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FEC79D" w14:textId="2826C65C" w:rsidR="00555A8A" w:rsidRDefault="0082774F">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100-e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B2115A" w:rsidRPr="00F3500E">
        <w:rPr>
          <w:rFonts w:ascii="Arial" w:eastAsiaTheme="minorEastAsia" w:hAnsi="Arial" w:cs="Arial"/>
          <w:b/>
          <w:sz w:val="24"/>
          <w:szCs w:val="24"/>
          <w:lang w:eastAsia="zh-CN"/>
        </w:rPr>
        <w:t xml:space="preserve">  </w:t>
      </w:r>
      <w:r w:rsidR="00C32685" w:rsidRPr="00F3500E">
        <w:rPr>
          <w:rFonts w:ascii="Arial" w:eastAsiaTheme="minorEastAsia" w:hAnsi="Arial" w:cs="Arial"/>
          <w:b/>
          <w:sz w:val="24"/>
          <w:szCs w:val="24"/>
          <w:lang w:eastAsia="zh-CN"/>
        </w:rPr>
        <w:t>R4-2115784</w:t>
      </w:r>
    </w:p>
    <w:p w14:paraId="7A3CB982" w14:textId="77777777" w:rsidR="00555A8A" w:rsidRDefault="0082774F">
      <w:pPr>
        <w:spacing w:after="120"/>
        <w:ind w:left="1985" w:hanging="1985"/>
        <w:rPr>
          <w:rFonts w:ascii="Arial" w:eastAsiaTheme="minorEastAsia" w:hAnsi="Arial" w:cs="Arial"/>
          <w:b/>
          <w:sz w:val="24"/>
          <w:szCs w:val="24"/>
          <w:lang w:val="en-US" w:eastAsia="zh-CN"/>
        </w:rPr>
      </w:pPr>
      <w:r>
        <w:rPr>
          <w:rFonts w:ascii="Arial" w:eastAsiaTheme="minorEastAsia" w:hAnsi="Arial" w:cs="Arial"/>
          <w:b/>
          <w:bCs/>
          <w:sz w:val="24"/>
          <w:szCs w:val="24"/>
          <w:lang w:val="en-US" w:eastAsia="zh-CN"/>
        </w:rPr>
        <w:t>Electronic Meeting, 16</w:t>
      </w:r>
      <w:r>
        <w:rPr>
          <w:rFonts w:ascii="Arial" w:eastAsiaTheme="minorEastAsia" w:hAnsi="Arial" w:cs="Arial"/>
          <w:b/>
          <w:bCs/>
          <w:sz w:val="24"/>
          <w:szCs w:val="24"/>
          <w:vertAlign w:val="superscript"/>
          <w:lang w:val="en-US" w:eastAsia="zh-CN"/>
        </w:rPr>
        <w:t>th</w:t>
      </w:r>
      <w:r>
        <w:rPr>
          <w:rFonts w:ascii="Arial" w:eastAsiaTheme="minorEastAsia" w:hAnsi="Arial" w:cs="Arial"/>
          <w:b/>
          <w:bCs/>
          <w:sz w:val="24"/>
          <w:szCs w:val="24"/>
          <w:lang w:val="en-US" w:eastAsia="zh-CN"/>
        </w:rPr>
        <w:t>-27</w:t>
      </w:r>
      <w:r>
        <w:rPr>
          <w:rFonts w:ascii="Arial" w:eastAsiaTheme="minorEastAsia" w:hAnsi="Arial" w:cs="Arial"/>
          <w:b/>
          <w:bCs/>
          <w:sz w:val="24"/>
          <w:szCs w:val="24"/>
          <w:vertAlign w:val="superscript"/>
          <w:lang w:val="en-US" w:eastAsia="zh-CN"/>
        </w:rPr>
        <w:t>th</w:t>
      </w:r>
      <w:r>
        <w:rPr>
          <w:rFonts w:ascii="Arial" w:eastAsiaTheme="minorEastAsia" w:hAnsi="Arial" w:cs="Arial"/>
          <w:b/>
          <w:bCs/>
          <w:sz w:val="24"/>
          <w:szCs w:val="24"/>
          <w:lang w:val="en-US" w:eastAsia="zh-CN"/>
        </w:rPr>
        <w:t xml:space="preserve"> of August, 2021</w:t>
      </w:r>
      <w:r w:rsidR="00FB0B3D">
        <w:rPr>
          <w:rFonts w:ascii="Arial" w:eastAsiaTheme="minorEastAsia" w:hAnsi="Arial" w:cs="Arial"/>
          <w:b/>
          <w:bCs/>
          <w:sz w:val="24"/>
          <w:szCs w:val="24"/>
          <w:lang w:val="en-US" w:eastAsia="zh-CN"/>
        </w:rPr>
        <w:t xml:space="preserve">                                </w:t>
      </w:r>
      <w:r w:rsidR="00FB0B3D" w:rsidRPr="00F43092">
        <w:rPr>
          <w:rFonts w:ascii="Arial" w:hAnsi="Arial" w:cs="Arial"/>
          <w:b/>
          <w:lang w:val="en-US" w:eastAsia="zh-CN"/>
        </w:rPr>
        <w:t>(revision of R4-</w:t>
      </w:r>
      <w:r w:rsidR="00FB0B3D" w:rsidRPr="00F3500E">
        <w:rPr>
          <w:rFonts w:ascii="Arial" w:hAnsi="Arial" w:cs="Arial"/>
          <w:b/>
          <w:lang w:val="en-US" w:eastAsia="zh-CN"/>
        </w:rPr>
        <w:t>2115602</w:t>
      </w:r>
      <w:r w:rsidR="00FB0B3D">
        <w:rPr>
          <w:rFonts w:ascii="Arial" w:hAnsi="Arial" w:cs="Arial"/>
          <w:b/>
          <w:lang w:val="en-US" w:eastAsia="zh-CN"/>
        </w:rPr>
        <w:t>)</w:t>
      </w:r>
    </w:p>
    <w:p w14:paraId="06A5AA83" w14:textId="77777777" w:rsidR="00555A8A" w:rsidRDefault="00555A8A">
      <w:pPr>
        <w:spacing w:after="120"/>
        <w:ind w:left="1985" w:hanging="1985"/>
        <w:rPr>
          <w:rFonts w:ascii="Arial" w:eastAsia="MS Mincho" w:hAnsi="Arial" w:cs="Arial"/>
          <w:b/>
          <w:sz w:val="22"/>
          <w:lang w:val="en-US"/>
        </w:rPr>
      </w:pPr>
    </w:p>
    <w:p w14:paraId="1C8B27DA" w14:textId="77777777" w:rsidR="00555A8A" w:rsidRDefault="0082774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eastAsiaTheme="minorEastAsia" w:hAnsi="Arial" w:cs="Arial"/>
          <w:color w:val="000000"/>
          <w:sz w:val="22"/>
          <w:lang w:val="pt-BR" w:eastAsia="zh-CN"/>
        </w:rPr>
        <w:t>9.13.1,</w:t>
      </w:r>
      <w:r>
        <w:rPr>
          <w:rFonts w:ascii="Arial" w:eastAsia="MS Mincho" w:hAnsi="Arial" w:cs="Arial"/>
          <w:b/>
          <w:color w:val="000000"/>
          <w:sz w:val="22"/>
          <w:lang w:val="pt-BR" w:eastAsia="ja-JP"/>
        </w:rPr>
        <w:t xml:space="preserve"> </w:t>
      </w:r>
      <w:r>
        <w:rPr>
          <w:rFonts w:ascii="Arial" w:eastAsiaTheme="minorEastAsia" w:hAnsi="Arial" w:cs="Arial"/>
          <w:color w:val="000000"/>
          <w:sz w:val="22"/>
          <w:lang w:val="pt-BR" w:eastAsia="zh-CN"/>
        </w:rPr>
        <w:t>9.13.1.1, 9.13.1.2, 9.13.1.3, 9.13.1.4</w:t>
      </w:r>
    </w:p>
    <w:p w14:paraId="21849BE1" w14:textId="77777777" w:rsidR="00555A8A" w:rsidRDefault="0082774F">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eastAsiaTheme="minorEastAsia" w:hAnsi="Arial" w:cs="Arial"/>
          <w:color w:val="000000"/>
          <w:sz w:val="22"/>
          <w:lang w:eastAsia="zh-CN"/>
        </w:rPr>
        <w:t>Moderator (THALES)</w:t>
      </w:r>
    </w:p>
    <w:p w14:paraId="775CDDBA" w14:textId="77777777" w:rsidR="00555A8A" w:rsidRDefault="0082774F">
      <w:pPr>
        <w:spacing w:after="120"/>
        <w:ind w:left="1985" w:hanging="1985"/>
        <w:rPr>
          <w:rFonts w:ascii="Arial" w:eastAsiaTheme="minorEastAsia" w:hAnsi="Arial" w:cs="Arial"/>
          <w:color w:val="000000"/>
          <w:sz w:val="22"/>
          <w:lang w:val="en-US"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hint="eastAsia"/>
          <w:color w:val="000000"/>
          <w:sz w:val="22"/>
          <w:lang w:eastAsia="zh-CN"/>
        </w:rPr>
        <w:t xml:space="preserve">Email discussion summary for </w:t>
      </w:r>
      <w:r>
        <w:rPr>
          <w:rFonts w:ascii="Arial" w:eastAsiaTheme="minorEastAsia" w:hAnsi="Arial" w:cs="Arial"/>
          <w:color w:val="000000"/>
          <w:sz w:val="22"/>
          <w:lang w:eastAsia="zh-CN"/>
        </w:rPr>
        <w:t>[100-e][312] NTN_Solutions_Part1</w:t>
      </w:r>
    </w:p>
    <w:p w14:paraId="40B3245A" w14:textId="77777777" w:rsidR="00555A8A" w:rsidRDefault="0082774F">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33866D3C" w14:textId="77777777" w:rsidR="00555A8A" w:rsidRDefault="0082774F">
      <w:pPr>
        <w:pStyle w:val="Titre1"/>
        <w:rPr>
          <w:rFonts w:eastAsiaTheme="minorEastAsia"/>
          <w:lang w:eastAsia="zh-CN"/>
        </w:rPr>
      </w:pPr>
      <w:r>
        <w:rPr>
          <w:rFonts w:hint="eastAsia"/>
          <w:lang w:eastAsia="ja-JP"/>
        </w:rPr>
        <w:t>Introduction</w:t>
      </w:r>
    </w:p>
    <w:p w14:paraId="471956C9" w14:textId="77777777" w:rsidR="00555A8A" w:rsidRDefault="0082774F">
      <w:pPr>
        <w:jc w:val="both"/>
        <w:rPr>
          <w:iCs/>
          <w:sz w:val="22"/>
          <w:szCs w:val="22"/>
          <w:lang w:eastAsia="zh-CN"/>
        </w:rPr>
      </w:pPr>
      <w:r>
        <w:rPr>
          <w:iCs/>
          <w:sz w:val="22"/>
          <w:szCs w:val="22"/>
          <w:lang w:eastAsia="zh-CN"/>
        </w:rPr>
        <w:t>This discussion summary document captures general issues related to RAN4 RF part Rel-17 NR NTN WI, including system parameters, NTN class/Type, and regulatory discussions, including exemplary bands. It contains a summary of the contributions under sections and subsections 9.13.1.1, 9.13.1.2, 9.13.1.3, 9.13.1.4 at TSG-RAN WG4 #100-e, together with identified key open issues and recommends topics/questions to be handled via email discussions. The goal of this document is to provide recommendation on prioritization of discussion.</w:t>
      </w:r>
    </w:p>
    <w:p w14:paraId="32233B81" w14:textId="77777777" w:rsidR="00555A8A" w:rsidRDefault="0082774F">
      <w:pPr>
        <w:jc w:val="both"/>
        <w:rPr>
          <w:iCs/>
          <w:sz w:val="22"/>
          <w:szCs w:val="22"/>
          <w:lang w:eastAsia="zh-CN"/>
        </w:rPr>
      </w:pPr>
      <w:r>
        <w:rPr>
          <w:iCs/>
          <w:sz w:val="22"/>
          <w:szCs w:val="22"/>
          <w:lang w:eastAsia="zh-CN"/>
        </w:rPr>
        <w:t>Please also note the draft TSG-RAN WG4 #100-e meeting agenda with respect to NTN topic:</w:t>
      </w:r>
    </w:p>
    <w:p w14:paraId="0CAE9F94" w14:textId="77777777" w:rsidR="00555A8A" w:rsidRDefault="0082774F">
      <w:pPr>
        <w:jc w:val="both"/>
        <w:rPr>
          <w:iCs/>
          <w:sz w:val="22"/>
          <w:szCs w:val="22"/>
          <w:lang w:eastAsia="zh-CN"/>
        </w:rPr>
      </w:pPr>
      <w:r>
        <w:rPr>
          <w:iCs/>
          <w:sz w:val="22"/>
          <w:szCs w:val="22"/>
          <w:lang w:eastAsia="zh-CN"/>
        </w:rPr>
        <w:t>9.13</w:t>
      </w:r>
      <w:r>
        <w:rPr>
          <w:iCs/>
          <w:sz w:val="22"/>
          <w:szCs w:val="22"/>
          <w:lang w:eastAsia="zh-CN"/>
        </w:rPr>
        <w:tab/>
        <w:t>Solutions for NR to support non-terrestrial networks (NTN)</w:t>
      </w:r>
      <w:r>
        <w:rPr>
          <w:iCs/>
          <w:sz w:val="22"/>
          <w:szCs w:val="22"/>
          <w:lang w:eastAsia="zh-CN"/>
        </w:rPr>
        <w:tab/>
        <w:t>[NR_NTN_solutions]</w:t>
      </w:r>
    </w:p>
    <w:p w14:paraId="222CB0D5" w14:textId="77777777" w:rsidR="00555A8A" w:rsidRDefault="0082774F">
      <w:pPr>
        <w:ind w:firstLine="284"/>
        <w:jc w:val="both"/>
        <w:rPr>
          <w:iCs/>
          <w:sz w:val="22"/>
          <w:szCs w:val="22"/>
          <w:highlight w:val="yellow"/>
          <w:lang w:eastAsia="zh-CN"/>
        </w:rPr>
      </w:pPr>
      <w:r>
        <w:rPr>
          <w:iCs/>
          <w:sz w:val="22"/>
          <w:szCs w:val="22"/>
          <w:highlight w:val="yellow"/>
          <w:lang w:eastAsia="zh-CN"/>
        </w:rPr>
        <w:t>9.13.1</w:t>
      </w:r>
      <w:r>
        <w:rPr>
          <w:iCs/>
          <w:sz w:val="22"/>
          <w:szCs w:val="22"/>
          <w:highlight w:val="yellow"/>
          <w:lang w:eastAsia="zh-CN"/>
        </w:rPr>
        <w:tab/>
        <w:t>General and work plan</w:t>
      </w:r>
      <w:r>
        <w:rPr>
          <w:iCs/>
          <w:sz w:val="22"/>
          <w:szCs w:val="22"/>
          <w:highlight w:val="yellow"/>
          <w:lang w:eastAsia="zh-CN"/>
        </w:rPr>
        <w:tab/>
        <w:t>[NR_NTN_solutions-Core]</w:t>
      </w:r>
    </w:p>
    <w:p w14:paraId="27889A78" w14:textId="77777777" w:rsidR="00555A8A" w:rsidRDefault="0082774F">
      <w:pPr>
        <w:ind w:left="284" w:firstLine="284"/>
        <w:jc w:val="both"/>
        <w:rPr>
          <w:iCs/>
          <w:sz w:val="22"/>
          <w:szCs w:val="22"/>
          <w:highlight w:val="yellow"/>
          <w:lang w:eastAsia="zh-CN"/>
        </w:rPr>
      </w:pPr>
      <w:r>
        <w:rPr>
          <w:iCs/>
          <w:sz w:val="22"/>
          <w:szCs w:val="22"/>
          <w:highlight w:val="yellow"/>
          <w:lang w:eastAsia="zh-CN"/>
        </w:rPr>
        <w:t>9.13.1.1</w:t>
      </w:r>
      <w:r>
        <w:rPr>
          <w:iCs/>
          <w:sz w:val="22"/>
          <w:szCs w:val="22"/>
          <w:highlight w:val="yellow"/>
          <w:lang w:eastAsia="zh-CN"/>
        </w:rPr>
        <w:tab/>
        <w:t>System parameters</w:t>
      </w:r>
      <w:r>
        <w:rPr>
          <w:iCs/>
          <w:sz w:val="22"/>
          <w:szCs w:val="22"/>
          <w:highlight w:val="yellow"/>
          <w:lang w:eastAsia="zh-CN"/>
        </w:rPr>
        <w:tab/>
        <w:t>[NR_NTN_solutions-Core]</w:t>
      </w:r>
    </w:p>
    <w:p w14:paraId="3E9AC52F" w14:textId="77777777" w:rsidR="00555A8A" w:rsidRDefault="0082774F">
      <w:pPr>
        <w:ind w:left="284" w:firstLine="284"/>
        <w:jc w:val="both"/>
        <w:rPr>
          <w:iCs/>
          <w:sz w:val="22"/>
          <w:szCs w:val="22"/>
          <w:highlight w:val="yellow"/>
          <w:lang w:eastAsia="zh-CN"/>
        </w:rPr>
      </w:pPr>
      <w:r>
        <w:rPr>
          <w:iCs/>
          <w:sz w:val="22"/>
          <w:szCs w:val="22"/>
          <w:highlight w:val="yellow"/>
          <w:lang w:eastAsia="zh-CN"/>
        </w:rPr>
        <w:t>9.13.1.2</w:t>
      </w:r>
      <w:r>
        <w:rPr>
          <w:iCs/>
          <w:sz w:val="22"/>
          <w:szCs w:val="22"/>
          <w:highlight w:val="yellow"/>
          <w:lang w:eastAsia="zh-CN"/>
        </w:rPr>
        <w:tab/>
        <w:t>NTN gNB Class/Type</w:t>
      </w:r>
      <w:r>
        <w:rPr>
          <w:iCs/>
          <w:sz w:val="22"/>
          <w:szCs w:val="22"/>
          <w:highlight w:val="yellow"/>
          <w:lang w:eastAsia="zh-CN"/>
        </w:rPr>
        <w:tab/>
        <w:t xml:space="preserve"> [NR_NTN_solutions-Core]</w:t>
      </w:r>
    </w:p>
    <w:p w14:paraId="528B82E0" w14:textId="77777777" w:rsidR="00555A8A" w:rsidRDefault="0082774F">
      <w:pPr>
        <w:ind w:left="284" w:firstLine="284"/>
        <w:jc w:val="both"/>
        <w:rPr>
          <w:iCs/>
          <w:sz w:val="22"/>
          <w:szCs w:val="22"/>
          <w:highlight w:val="yellow"/>
          <w:lang w:eastAsia="zh-CN"/>
        </w:rPr>
      </w:pPr>
      <w:r>
        <w:rPr>
          <w:iCs/>
          <w:sz w:val="22"/>
          <w:szCs w:val="22"/>
          <w:highlight w:val="yellow"/>
          <w:lang w:eastAsia="zh-CN"/>
        </w:rPr>
        <w:t>9.13.1.3</w:t>
      </w:r>
      <w:r>
        <w:rPr>
          <w:iCs/>
          <w:sz w:val="22"/>
          <w:szCs w:val="22"/>
          <w:highlight w:val="yellow"/>
          <w:lang w:eastAsia="zh-CN"/>
        </w:rPr>
        <w:tab/>
        <w:t>Regulatory information</w:t>
      </w:r>
      <w:r>
        <w:rPr>
          <w:iCs/>
          <w:sz w:val="22"/>
          <w:szCs w:val="22"/>
          <w:highlight w:val="yellow"/>
          <w:lang w:eastAsia="zh-CN"/>
        </w:rPr>
        <w:tab/>
        <w:t>[NR_NTN_solutions-Core]</w:t>
      </w:r>
    </w:p>
    <w:p w14:paraId="4D28AD4E" w14:textId="77777777" w:rsidR="00555A8A" w:rsidRDefault="0082774F">
      <w:pPr>
        <w:ind w:left="284" w:firstLine="284"/>
        <w:jc w:val="both"/>
        <w:rPr>
          <w:iCs/>
          <w:sz w:val="22"/>
          <w:szCs w:val="22"/>
          <w:lang w:eastAsia="zh-CN"/>
        </w:rPr>
      </w:pPr>
      <w:r>
        <w:rPr>
          <w:iCs/>
          <w:sz w:val="22"/>
          <w:szCs w:val="22"/>
          <w:highlight w:val="yellow"/>
          <w:lang w:eastAsia="zh-CN"/>
        </w:rPr>
        <w:t>9.13.1.4</w:t>
      </w:r>
      <w:r>
        <w:rPr>
          <w:iCs/>
          <w:sz w:val="22"/>
          <w:szCs w:val="22"/>
          <w:highlight w:val="yellow"/>
          <w:lang w:eastAsia="zh-CN"/>
        </w:rPr>
        <w:tab/>
        <w:t xml:space="preserve">Others </w:t>
      </w:r>
      <w:r>
        <w:rPr>
          <w:iCs/>
          <w:sz w:val="22"/>
          <w:szCs w:val="22"/>
          <w:highlight w:val="yellow"/>
          <w:lang w:eastAsia="zh-CN"/>
        </w:rPr>
        <w:tab/>
        <w:t>[NR_NTN_solutions-Core]</w:t>
      </w:r>
    </w:p>
    <w:p w14:paraId="2C8D72B0" w14:textId="77777777" w:rsidR="00555A8A" w:rsidRDefault="0082774F">
      <w:pPr>
        <w:ind w:firstLine="284"/>
        <w:jc w:val="both"/>
        <w:rPr>
          <w:iCs/>
          <w:sz w:val="22"/>
          <w:szCs w:val="22"/>
          <w:lang w:eastAsia="zh-CN"/>
        </w:rPr>
      </w:pPr>
      <w:r>
        <w:rPr>
          <w:iCs/>
          <w:sz w:val="22"/>
          <w:szCs w:val="22"/>
          <w:lang w:eastAsia="zh-CN"/>
        </w:rPr>
        <w:t>9.13.2</w:t>
      </w:r>
      <w:r>
        <w:rPr>
          <w:iCs/>
          <w:sz w:val="22"/>
          <w:szCs w:val="22"/>
          <w:lang w:eastAsia="zh-CN"/>
        </w:rPr>
        <w:tab/>
        <w:t>Coexistence aspects</w:t>
      </w:r>
      <w:r>
        <w:rPr>
          <w:iCs/>
          <w:sz w:val="22"/>
          <w:szCs w:val="22"/>
          <w:lang w:eastAsia="zh-CN"/>
        </w:rPr>
        <w:tab/>
        <w:t>[NR_NTN_solutions-Core]</w:t>
      </w:r>
    </w:p>
    <w:p w14:paraId="49758C40" w14:textId="77777777" w:rsidR="00555A8A" w:rsidRDefault="0082774F">
      <w:pPr>
        <w:ind w:left="284" w:firstLine="284"/>
        <w:jc w:val="both"/>
        <w:rPr>
          <w:iCs/>
          <w:sz w:val="22"/>
          <w:szCs w:val="22"/>
          <w:lang w:eastAsia="zh-CN"/>
        </w:rPr>
      </w:pPr>
      <w:r>
        <w:rPr>
          <w:iCs/>
          <w:sz w:val="22"/>
          <w:szCs w:val="22"/>
          <w:lang w:eastAsia="zh-CN"/>
        </w:rPr>
        <w:t>9.13.2.1</w:t>
      </w:r>
      <w:r>
        <w:rPr>
          <w:iCs/>
          <w:sz w:val="22"/>
          <w:szCs w:val="22"/>
          <w:lang w:eastAsia="zh-CN"/>
        </w:rPr>
        <w:tab/>
        <w:t>Coexistence scenarios and Simulation assumptions</w:t>
      </w:r>
      <w:r>
        <w:rPr>
          <w:iCs/>
          <w:sz w:val="22"/>
          <w:szCs w:val="22"/>
          <w:lang w:eastAsia="zh-CN"/>
        </w:rPr>
        <w:tab/>
        <w:t>[NR_NTN_solutions-Core]</w:t>
      </w:r>
    </w:p>
    <w:p w14:paraId="3D924393" w14:textId="77777777" w:rsidR="00555A8A" w:rsidRDefault="0082774F">
      <w:pPr>
        <w:ind w:left="284" w:firstLine="284"/>
        <w:jc w:val="both"/>
        <w:rPr>
          <w:iCs/>
          <w:sz w:val="22"/>
          <w:szCs w:val="22"/>
          <w:lang w:eastAsia="zh-CN"/>
        </w:rPr>
      </w:pPr>
      <w:r>
        <w:rPr>
          <w:iCs/>
          <w:sz w:val="22"/>
          <w:szCs w:val="22"/>
          <w:lang w:eastAsia="zh-CN"/>
        </w:rPr>
        <w:t>9.13.2.2</w:t>
      </w:r>
      <w:r>
        <w:rPr>
          <w:iCs/>
          <w:sz w:val="22"/>
          <w:szCs w:val="22"/>
          <w:lang w:eastAsia="zh-CN"/>
        </w:rPr>
        <w:tab/>
        <w:t xml:space="preserve">Simulation results </w:t>
      </w:r>
      <w:r>
        <w:rPr>
          <w:iCs/>
          <w:sz w:val="22"/>
          <w:szCs w:val="22"/>
          <w:lang w:eastAsia="zh-CN"/>
        </w:rPr>
        <w:tab/>
        <w:t>[NR_NTN_solutions-Core]</w:t>
      </w:r>
    </w:p>
    <w:p w14:paraId="2F372D74" w14:textId="77777777" w:rsidR="00555A8A" w:rsidRDefault="0082774F">
      <w:pPr>
        <w:ind w:firstLine="284"/>
        <w:jc w:val="both"/>
        <w:rPr>
          <w:iCs/>
          <w:sz w:val="22"/>
          <w:szCs w:val="22"/>
          <w:lang w:eastAsia="zh-CN"/>
        </w:rPr>
      </w:pPr>
      <w:r>
        <w:rPr>
          <w:iCs/>
          <w:sz w:val="22"/>
          <w:szCs w:val="22"/>
          <w:lang w:eastAsia="zh-CN"/>
        </w:rPr>
        <w:t>9.13.3</w:t>
      </w:r>
      <w:r>
        <w:rPr>
          <w:iCs/>
          <w:sz w:val="22"/>
          <w:szCs w:val="22"/>
          <w:lang w:eastAsia="zh-CN"/>
        </w:rPr>
        <w:tab/>
        <w:t xml:space="preserve">BS RF requirements </w:t>
      </w:r>
      <w:r>
        <w:rPr>
          <w:iCs/>
          <w:sz w:val="22"/>
          <w:szCs w:val="22"/>
          <w:lang w:eastAsia="zh-CN"/>
        </w:rPr>
        <w:tab/>
        <w:t>[NR_NTN_solutions-Core]</w:t>
      </w:r>
    </w:p>
    <w:p w14:paraId="72D786D1" w14:textId="77777777" w:rsidR="00555A8A" w:rsidRDefault="0082774F">
      <w:pPr>
        <w:ind w:left="284" w:firstLine="284"/>
        <w:jc w:val="both"/>
        <w:rPr>
          <w:iCs/>
          <w:sz w:val="22"/>
          <w:szCs w:val="22"/>
          <w:lang w:eastAsia="zh-CN"/>
        </w:rPr>
      </w:pPr>
      <w:r>
        <w:rPr>
          <w:iCs/>
          <w:sz w:val="22"/>
          <w:szCs w:val="22"/>
          <w:lang w:eastAsia="zh-CN"/>
        </w:rPr>
        <w:t>9.13.3.1</w:t>
      </w:r>
      <w:r>
        <w:rPr>
          <w:iCs/>
          <w:sz w:val="22"/>
          <w:szCs w:val="22"/>
          <w:lang w:eastAsia="zh-CN"/>
        </w:rPr>
        <w:tab/>
        <w:t>TX requirements</w:t>
      </w:r>
      <w:r>
        <w:rPr>
          <w:iCs/>
          <w:sz w:val="22"/>
          <w:szCs w:val="22"/>
          <w:lang w:eastAsia="zh-CN"/>
        </w:rPr>
        <w:tab/>
        <w:t>[NR_NTN_solutions-Core]</w:t>
      </w:r>
    </w:p>
    <w:p w14:paraId="515BEB4C" w14:textId="77777777" w:rsidR="00555A8A" w:rsidRDefault="0082774F">
      <w:pPr>
        <w:ind w:left="284" w:firstLine="284"/>
        <w:jc w:val="both"/>
        <w:rPr>
          <w:iCs/>
          <w:sz w:val="22"/>
          <w:szCs w:val="22"/>
          <w:lang w:eastAsia="zh-CN"/>
        </w:rPr>
      </w:pPr>
      <w:r>
        <w:rPr>
          <w:iCs/>
          <w:sz w:val="22"/>
          <w:szCs w:val="22"/>
          <w:lang w:eastAsia="zh-CN"/>
        </w:rPr>
        <w:t>9.13.3.2</w:t>
      </w:r>
      <w:r>
        <w:rPr>
          <w:iCs/>
          <w:sz w:val="22"/>
          <w:szCs w:val="22"/>
          <w:lang w:eastAsia="zh-CN"/>
        </w:rPr>
        <w:tab/>
        <w:t xml:space="preserve">RX requirements </w:t>
      </w:r>
      <w:r>
        <w:rPr>
          <w:iCs/>
          <w:sz w:val="22"/>
          <w:szCs w:val="22"/>
          <w:lang w:eastAsia="zh-CN"/>
        </w:rPr>
        <w:tab/>
        <w:t>[NR_NTN_solutions-Core]</w:t>
      </w:r>
    </w:p>
    <w:p w14:paraId="4E5EA7B0" w14:textId="77777777" w:rsidR="00555A8A" w:rsidRDefault="0082774F">
      <w:pPr>
        <w:ind w:firstLine="284"/>
        <w:jc w:val="both"/>
        <w:rPr>
          <w:iCs/>
          <w:sz w:val="22"/>
          <w:szCs w:val="22"/>
          <w:lang w:eastAsia="zh-CN"/>
        </w:rPr>
      </w:pPr>
      <w:r>
        <w:rPr>
          <w:iCs/>
          <w:sz w:val="22"/>
          <w:szCs w:val="22"/>
          <w:lang w:eastAsia="zh-CN"/>
        </w:rPr>
        <w:t>9.13.4</w:t>
      </w:r>
      <w:r>
        <w:rPr>
          <w:iCs/>
          <w:sz w:val="22"/>
          <w:szCs w:val="22"/>
          <w:lang w:eastAsia="zh-CN"/>
        </w:rPr>
        <w:tab/>
        <w:t xml:space="preserve">UE RF requirements </w:t>
      </w:r>
      <w:r>
        <w:rPr>
          <w:iCs/>
          <w:sz w:val="22"/>
          <w:szCs w:val="22"/>
          <w:lang w:eastAsia="zh-CN"/>
        </w:rPr>
        <w:tab/>
        <w:t>[NR_NTN_solutions-Core]</w:t>
      </w:r>
    </w:p>
    <w:p w14:paraId="2053E60D" w14:textId="77777777" w:rsidR="00555A8A" w:rsidRDefault="0082774F">
      <w:pPr>
        <w:ind w:left="284" w:firstLine="284"/>
        <w:jc w:val="both"/>
        <w:rPr>
          <w:iCs/>
          <w:sz w:val="22"/>
          <w:szCs w:val="22"/>
          <w:lang w:eastAsia="zh-CN"/>
        </w:rPr>
      </w:pPr>
      <w:r>
        <w:rPr>
          <w:iCs/>
          <w:sz w:val="22"/>
          <w:szCs w:val="22"/>
          <w:lang w:eastAsia="zh-CN"/>
        </w:rPr>
        <w:t>9.13.4.1</w:t>
      </w:r>
      <w:r>
        <w:rPr>
          <w:iCs/>
          <w:sz w:val="22"/>
          <w:szCs w:val="22"/>
          <w:lang w:eastAsia="zh-CN"/>
        </w:rPr>
        <w:tab/>
        <w:t>TX requirements</w:t>
      </w:r>
      <w:r>
        <w:rPr>
          <w:iCs/>
          <w:sz w:val="22"/>
          <w:szCs w:val="22"/>
          <w:lang w:eastAsia="zh-CN"/>
        </w:rPr>
        <w:tab/>
        <w:t>[NR_NTN_solutions-Core]</w:t>
      </w:r>
    </w:p>
    <w:p w14:paraId="4DAD55C4" w14:textId="77777777" w:rsidR="00555A8A" w:rsidRDefault="0082774F">
      <w:pPr>
        <w:ind w:left="284" w:firstLine="284"/>
        <w:jc w:val="both"/>
        <w:rPr>
          <w:iCs/>
          <w:sz w:val="22"/>
          <w:szCs w:val="22"/>
          <w:lang w:eastAsia="zh-CN"/>
        </w:rPr>
      </w:pPr>
      <w:r>
        <w:rPr>
          <w:iCs/>
          <w:sz w:val="22"/>
          <w:szCs w:val="22"/>
          <w:lang w:eastAsia="zh-CN"/>
        </w:rPr>
        <w:t>9.13.4.2</w:t>
      </w:r>
      <w:r>
        <w:rPr>
          <w:iCs/>
          <w:sz w:val="22"/>
          <w:szCs w:val="22"/>
          <w:lang w:eastAsia="zh-CN"/>
        </w:rPr>
        <w:tab/>
        <w:t xml:space="preserve">RX requirements </w:t>
      </w:r>
      <w:r>
        <w:rPr>
          <w:iCs/>
          <w:sz w:val="22"/>
          <w:szCs w:val="22"/>
          <w:lang w:eastAsia="zh-CN"/>
        </w:rPr>
        <w:tab/>
        <w:t>[NR_NTN_solutions-Core]</w:t>
      </w:r>
    </w:p>
    <w:p w14:paraId="0DC02044" w14:textId="77777777" w:rsidR="00555A8A" w:rsidRDefault="0082774F">
      <w:pPr>
        <w:ind w:firstLine="284"/>
        <w:jc w:val="both"/>
        <w:rPr>
          <w:iCs/>
          <w:sz w:val="22"/>
          <w:szCs w:val="22"/>
          <w:lang w:eastAsia="zh-CN"/>
        </w:rPr>
      </w:pPr>
      <w:r>
        <w:rPr>
          <w:iCs/>
          <w:sz w:val="22"/>
          <w:szCs w:val="22"/>
          <w:lang w:eastAsia="zh-CN"/>
        </w:rPr>
        <w:t>9.13.5</w:t>
      </w:r>
      <w:r>
        <w:rPr>
          <w:iCs/>
          <w:sz w:val="22"/>
          <w:szCs w:val="22"/>
          <w:lang w:eastAsia="zh-CN"/>
        </w:rPr>
        <w:tab/>
        <w:t>RRM core requirements</w:t>
      </w:r>
      <w:r>
        <w:rPr>
          <w:iCs/>
          <w:sz w:val="22"/>
          <w:szCs w:val="22"/>
          <w:lang w:eastAsia="zh-CN"/>
        </w:rPr>
        <w:tab/>
        <w:t>[NR_NTN_solutions-Core]</w:t>
      </w:r>
    </w:p>
    <w:p w14:paraId="1EA27EF0" w14:textId="77777777" w:rsidR="00555A8A" w:rsidRDefault="0082774F">
      <w:pPr>
        <w:ind w:left="284" w:firstLine="284"/>
        <w:jc w:val="both"/>
        <w:rPr>
          <w:iCs/>
          <w:sz w:val="22"/>
          <w:szCs w:val="22"/>
          <w:lang w:eastAsia="zh-CN"/>
        </w:rPr>
      </w:pPr>
      <w:r>
        <w:rPr>
          <w:iCs/>
          <w:sz w:val="22"/>
          <w:szCs w:val="22"/>
          <w:lang w:eastAsia="zh-CN"/>
        </w:rPr>
        <w:t>9.13.5.1</w:t>
      </w:r>
      <w:r>
        <w:rPr>
          <w:iCs/>
          <w:sz w:val="22"/>
          <w:szCs w:val="22"/>
          <w:lang w:eastAsia="zh-CN"/>
        </w:rPr>
        <w:tab/>
        <w:t>General and RRM requirements impacts</w:t>
      </w:r>
      <w:r>
        <w:rPr>
          <w:iCs/>
          <w:sz w:val="22"/>
          <w:szCs w:val="22"/>
          <w:lang w:eastAsia="zh-CN"/>
        </w:rPr>
        <w:tab/>
        <w:t>[NR_NTN_solutions-Core]</w:t>
      </w:r>
    </w:p>
    <w:p w14:paraId="5AEC736F" w14:textId="77777777" w:rsidR="00555A8A" w:rsidRDefault="0082774F">
      <w:pPr>
        <w:ind w:left="284" w:firstLine="284"/>
        <w:jc w:val="both"/>
        <w:rPr>
          <w:iCs/>
          <w:sz w:val="22"/>
          <w:szCs w:val="22"/>
          <w:lang w:eastAsia="zh-CN"/>
        </w:rPr>
      </w:pPr>
      <w:r>
        <w:rPr>
          <w:iCs/>
          <w:sz w:val="22"/>
          <w:szCs w:val="22"/>
          <w:lang w:eastAsia="zh-CN"/>
        </w:rPr>
        <w:t>9.13.5.2</w:t>
      </w:r>
      <w:r>
        <w:rPr>
          <w:iCs/>
          <w:sz w:val="22"/>
          <w:szCs w:val="22"/>
          <w:lang w:eastAsia="zh-CN"/>
        </w:rPr>
        <w:tab/>
        <w:t xml:space="preserve">GNSS-related requirements </w:t>
      </w:r>
      <w:r>
        <w:rPr>
          <w:iCs/>
          <w:sz w:val="22"/>
          <w:szCs w:val="22"/>
          <w:lang w:eastAsia="zh-CN"/>
        </w:rPr>
        <w:tab/>
        <w:t>[NR_NTN_solutions-Core]</w:t>
      </w:r>
    </w:p>
    <w:p w14:paraId="3C1556A5" w14:textId="77777777" w:rsidR="00555A8A" w:rsidRDefault="0082774F">
      <w:pPr>
        <w:ind w:left="284" w:firstLine="284"/>
        <w:jc w:val="both"/>
        <w:rPr>
          <w:iCs/>
          <w:sz w:val="22"/>
          <w:szCs w:val="22"/>
          <w:lang w:eastAsia="zh-CN"/>
        </w:rPr>
      </w:pPr>
      <w:r>
        <w:rPr>
          <w:iCs/>
          <w:sz w:val="22"/>
          <w:szCs w:val="22"/>
          <w:lang w:eastAsia="zh-CN"/>
        </w:rPr>
        <w:t>9.13.5.3</w:t>
      </w:r>
      <w:r>
        <w:rPr>
          <w:iCs/>
          <w:sz w:val="22"/>
          <w:szCs w:val="22"/>
          <w:lang w:eastAsia="zh-CN"/>
        </w:rPr>
        <w:tab/>
        <w:t xml:space="preserve">Mobility requirements </w:t>
      </w:r>
      <w:r>
        <w:rPr>
          <w:iCs/>
          <w:sz w:val="22"/>
          <w:szCs w:val="22"/>
          <w:lang w:eastAsia="zh-CN"/>
        </w:rPr>
        <w:tab/>
        <w:t>[NR_NTN_solutions-Core]</w:t>
      </w:r>
    </w:p>
    <w:p w14:paraId="19A9D24F" w14:textId="77777777" w:rsidR="00555A8A" w:rsidRDefault="0082774F">
      <w:pPr>
        <w:ind w:left="284" w:firstLine="284"/>
        <w:jc w:val="both"/>
        <w:rPr>
          <w:iCs/>
          <w:sz w:val="22"/>
          <w:szCs w:val="22"/>
          <w:lang w:eastAsia="zh-CN"/>
        </w:rPr>
      </w:pPr>
      <w:r>
        <w:rPr>
          <w:iCs/>
          <w:sz w:val="22"/>
          <w:szCs w:val="22"/>
          <w:lang w:eastAsia="zh-CN"/>
        </w:rPr>
        <w:t>9.13.5.4</w:t>
      </w:r>
      <w:r>
        <w:rPr>
          <w:iCs/>
          <w:sz w:val="22"/>
          <w:szCs w:val="22"/>
          <w:lang w:eastAsia="zh-CN"/>
        </w:rPr>
        <w:tab/>
        <w:t>Timing requirements</w:t>
      </w:r>
      <w:r>
        <w:rPr>
          <w:iCs/>
          <w:sz w:val="22"/>
          <w:szCs w:val="22"/>
          <w:lang w:eastAsia="zh-CN"/>
        </w:rPr>
        <w:tab/>
        <w:t>[NR_NTN_solutions-Core]</w:t>
      </w:r>
    </w:p>
    <w:p w14:paraId="22F5D66D" w14:textId="77777777" w:rsidR="00555A8A" w:rsidRDefault="0082774F">
      <w:pPr>
        <w:ind w:left="284" w:firstLine="284"/>
        <w:jc w:val="both"/>
        <w:rPr>
          <w:iCs/>
          <w:sz w:val="22"/>
          <w:szCs w:val="22"/>
          <w:lang w:eastAsia="zh-CN"/>
        </w:rPr>
      </w:pPr>
      <w:r>
        <w:rPr>
          <w:iCs/>
          <w:sz w:val="22"/>
          <w:szCs w:val="22"/>
          <w:lang w:eastAsia="zh-CN"/>
        </w:rPr>
        <w:lastRenderedPageBreak/>
        <w:t>9.13.5.5</w:t>
      </w:r>
      <w:r>
        <w:rPr>
          <w:iCs/>
          <w:sz w:val="22"/>
          <w:szCs w:val="22"/>
          <w:lang w:eastAsia="zh-CN"/>
        </w:rPr>
        <w:tab/>
        <w:t>Measurement procedure requirements</w:t>
      </w:r>
      <w:r>
        <w:rPr>
          <w:iCs/>
          <w:sz w:val="22"/>
          <w:szCs w:val="22"/>
          <w:lang w:eastAsia="zh-CN"/>
        </w:rPr>
        <w:tab/>
        <w:t>[NR_NTN_solutions-Core]</w:t>
      </w:r>
    </w:p>
    <w:p w14:paraId="4C2FD024" w14:textId="77777777" w:rsidR="00555A8A" w:rsidRDefault="0082774F">
      <w:pPr>
        <w:ind w:left="284" w:firstLine="284"/>
        <w:jc w:val="both"/>
        <w:rPr>
          <w:iCs/>
          <w:sz w:val="22"/>
          <w:szCs w:val="22"/>
          <w:lang w:eastAsia="zh-CN"/>
        </w:rPr>
      </w:pPr>
      <w:r>
        <w:rPr>
          <w:iCs/>
          <w:sz w:val="22"/>
          <w:szCs w:val="22"/>
          <w:lang w:eastAsia="zh-CN"/>
        </w:rPr>
        <w:t>* Include SMTC and measurement gap under 9.13.5.5</w:t>
      </w:r>
    </w:p>
    <w:p w14:paraId="6150C5ED" w14:textId="77777777" w:rsidR="00555A8A" w:rsidRDefault="00555A8A">
      <w:pPr>
        <w:jc w:val="both"/>
        <w:rPr>
          <w:iCs/>
          <w:sz w:val="22"/>
          <w:szCs w:val="22"/>
          <w:lang w:eastAsia="zh-CN"/>
        </w:rPr>
      </w:pPr>
    </w:p>
    <w:p w14:paraId="72C5EE8F" w14:textId="77777777" w:rsidR="00555A8A" w:rsidRDefault="0082774F">
      <w:pPr>
        <w:jc w:val="both"/>
        <w:rPr>
          <w:iCs/>
          <w:sz w:val="22"/>
          <w:szCs w:val="22"/>
          <w:lang w:eastAsia="zh-CN"/>
        </w:rPr>
      </w:pPr>
      <w:r>
        <w:rPr>
          <w:iCs/>
          <w:sz w:val="22"/>
          <w:szCs w:val="22"/>
          <w:lang w:eastAsia="zh-CN"/>
        </w:rPr>
        <w:t>For informative purpose, RAN4#100-e E-meeting Arrangements and Guidelines proposed the following schedule:</w:t>
      </w:r>
    </w:p>
    <w:p w14:paraId="2E5DDF82"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provide initial summary (Draft) by </w:t>
      </w:r>
      <w:r>
        <w:rPr>
          <w:iCs/>
          <w:color w:val="7030A0"/>
          <w:sz w:val="22"/>
          <w:szCs w:val="22"/>
          <w:lang w:val="en-US" w:eastAsia="zh-CN"/>
        </w:rPr>
        <w:t>Thursday August 12th, 5pm UTC</w:t>
      </w:r>
    </w:p>
    <w:p w14:paraId="625445EE"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can provide comments </w:t>
      </w:r>
      <w:r>
        <w:rPr>
          <w:iCs/>
          <w:sz w:val="22"/>
          <w:szCs w:val="22"/>
          <w:lang w:val="en-US" w:eastAsia="zh-CN"/>
        </w:rPr>
        <w:t xml:space="preserve">on initial summary by </w:t>
      </w:r>
      <w:r>
        <w:rPr>
          <w:iCs/>
          <w:color w:val="7030A0"/>
          <w:sz w:val="22"/>
          <w:szCs w:val="22"/>
          <w:lang w:val="en-US" w:eastAsia="zh-CN"/>
        </w:rPr>
        <w:t>Friday August 13th, 5pm UTC</w:t>
      </w:r>
    </w:p>
    <w:p w14:paraId="560BB525"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email discussion (Monday August 16th)</w:t>
      </w:r>
    </w:p>
    <w:p w14:paraId="1A3125AF"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1</w:t>
      </w:r>
      <w:r>
        <w:rPr>
          <w:iCs/>
          <w:sz w:val="22"/>
          <w:szCs w:val="22"/>
          <w:vertAlign w:val="superscript"/>
          <w:lang w:val="en-US" w:eastAsia="zh-CN"/>
        </w:rPr>
        <w:t>st</w:t>
      </w:r>
      <w:r>
        <w:rPr>
          <w:iCs/>
          <w:sz w:val="22"/>
          <w:szCs w:val="22"/>
          <w:lang w:val="en-US" w:eastAsia="zh-CN"/>
        </w:rPr>
        <w:t xml:space="preserve"> round (Monday August 16th – </w:t>
      </w:r>
      <w:r>
        <w:rPr>
          <w:iCs/>
          <w:color w:val="7030A0"/>
          <w:sz w:val="22"/>
          <w:szCs w:val="22"/>
          <w:lang w:val="en-US" w:eastAsia="zh-CN"/>
        </w:rPr>
        <w:t>Thursday 5pm UTC August 19th</w:t>
      </w:r>
      <w:r>
        <w:rPr>
          <w:iCs/>
          <w:sz w:val="22"/>
          <w:szCs w:val="22"/>
          <w:lang w:val="en-US" w:eastAsia="zh-CN"/>
        </w:rPr>
        <w:t>)</w:t>
      </w:r>
    </w:p>
    <w:p w14:paraId="6A7F6ADC"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summarize the status and possible proposals, recommending what decisions can be made for 1</w:t>
      </w:r>
      <w:r>
        <w:rPr>
          <w:iCs/>
          <w:sz w:val="22"/>
          <w:szCs w:val="22"/>
          <w:vertAlign w:val="superscript"/>
          <w:lang w:val="en-US" w:eastAsia="zh-CN"/>
        </w:rPr>
        <w:t>st</w:t>
      </w:r>
      <w:r>
        <w:rPr>
          <w:iCs/>
          <w:sz w:val="22"/>
          <w:szCs w:val="22"/>
          <w:lang w:val="en-US" w:eastAsia="zh-CN"/>
        </w:rPr>
        <w:t xml:space="preserve"> round. A formal t-doc will be used (</w:t>
      </w:r>
      <w:r>
        <w:rPr>
          <w:iCs/>
          <w:color w:val="7030A0"/>
          <w:sz w:val="22"/>
          <w:szCs w:val="22"/>
          <w:lang w:val="en-US" w:eastAsia="zh-CN"/>
        </w:rPr>
        <w:t>Friday 5pm UTC August 20th</w:t>
      </w:r>
      <w:r>
        <w:rPr>
          <w:iCs/>
          <w:sz w:val="22"/>
          <w:szCs w:val="22"/>
          <w:lang w:val="en-US" w:eastAsia="zh-CN"/>
        </w:rPr>
        <w:t>)</w:t>
      </w:r>
    </w:p>
    <w:p w14:paraId="35337448"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Moderators kick off 2</w:t>
      </w:r>
      <w:r>
        <w:rPr>
          <w:iCs/>
          <w:sz w:val="22"/>
          <w:szCs w:val="22"/>
          <w:vertAlign w:val="superscript"/>
          <w:lang w:val="en-US" w:eastAsia="zh-CN"/>
        </w:rPr>
        <w:t>nd</w:t>
      </w:r>
      <w:r>
        <w:rPr>
          <w:iCs/>
          <w:sz w:val="22"/>
          <w:szCs w:val="22"/>
          <w:lang w:val="en-US" w:eastAsia="zh-CN"/>
        </w:rPr>
        <w:t xml:space="preserve"> round email discussion (</w:t>
      </w:r>
      <w:r>
        <w:rPr>
          <w:iCs/>
          <w:color w:val="7030A0"/>
          <w:sz w:val="22"/>
          <w:szCs w:val="22"/>
          <w:lang w:val="en-US" w:eastAsia="zh-CN"/>
        </w:rPr>
        <w:t>no later than Monday 3am UTC August 23rd</w:t>
      </w:r>
      <w:r>
        <w:rPr>
          <w:iCs/>
          <w:sz w:val="22"/>
          <w:szCs w:val="22"/>
          <w:lang w:val="en-US" w:eastAsia="zh-CN"/>
        </w:rPr>
        <w:t>)</w:t>
      </w:r>
    </w:p>
    <w:p w14:paraId="1200B963"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After receiving the summary from moderators, session chair may approve documents, make agreements or assign new CRs, WFs, LSs, etc. (</w:t>
      </w:r>
      <w:r>
        <w:rPr>
          <w:iCs/>
          <w:color w:val="7030A0"/>
          <w:sz w:val="22"/>
          <w:szCs w:val="22"/>
          <w:lang w:val="en-US" w:eastAsia="zh-CN"/>
        </w:rPr>
        <w:t>Monday 8am UTC August 23rd</w:t>
      </w:r>
      <w:r>
        <w:rPr>
          <w:iCs/>
          <w:sz w:val="22"/>
          <w:szCs w:val="22"/>
          <w:lang w:val="en-US" w:eastAsia="zh-CN"/>
        </w:rPr>
        <w:t>)</w:t>
      </w:r>
    </w:p>
    <w:p w14:paraId="40D4CC87"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 xml:space="preserve">Draft WF/LS </w:t>
      </w:r>
      <w:r>
        <w:rPr>
          <w:iCs/>
          <w:sz w:val="22"/>
          <w:szCs w:val="22"/>
          <w:lang w:val="en-US" w:eastAsia="zh-CN"/>
        </w:rPr>
        <w:t xml:space="preserve">and revised CRs/TPs </w:t>
      </w:r>
      <w:r>
        <w:rPr>
          <w:iCs/>
          <w:color w:val="7030A0"/>
          <w:sz w:val="22"/>
          <w:szCs w:val="22"/>
          <w:lang w:val="en-US" w:eastAsia="zh-CN"/>
        </w:rPr>
        <w:t>shall be shared by Tuesday 5pm UTC August 24</w:t>
      </w:r>
      <w:r>
        <w:rPr>
          <w:iCs/>
          <w:color w:val="7030A0"/>
          <w:sz w:val="22"/>
          <w:szCs w:val="22"/>
          <w:vertAlign w:val="superscript"/>
          <w:lang w:val="en-US" w:eastAsia="zh-CN"/>
        </w:rPr>
        <w:t>th</w:t>
      </w:r>
    </w:p>
    <w:p w14:paraId="3EB72E69"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00B050"/>
          <w:sz w:val="22"/>
          <w:szCs w:val="22"/>
          <w:lang w:val="en-US" w:eastAsia="zh-CN"/>
        </w:rPr>
        <w:t xml:space="preserve">Companies provide comments </w:t>
      </w:r>
      <w:r>
        <w:rPr>
          <w:iCs/>
          <w:sz w:val="22"/>
          <w:szCs w:val="22"/>
          <w:lang w:val="en-US" w:eastAsia="zh-CN"/>
        </w:rPr>
        <w:t>for the 2</w:t>
      </w:r>
      <w:r>
        <w:rPr>
          <w:iCs/>
          <w:sz w:val="22"/>
          <w:szCs w:val="22"/>
          <w:vertAlign w:val="superscript"/>
          <w:lang w:val="en-US" w:eastAsia="zh-CN"/>
        </w:rPr>
        <w:t>nd</w:t>
      </w:r>
      <w:r>
        <w:rPr>
          <w:iCs/>
          <w:sz w:val="22"/>
          <w:szCs w:val="22"/>
          <w:lang w:val="en-US" w:eastAsia="zh-CN"/>
        </w:rPr>
        <w:tab/>
        <w:t xml:space="preserve">round summary (no later than </w:t>
      </w:r>
      <w:r>
        <w:rPr>
          <w:iCs/>
          <w:color w:val="7030A0"/>
          <w:sz w:val="22"/>
          <w:szCs w:val="22"/>
          <w:lang w:val="en-US" w:eastAsia="zh-CN"/>
        </w:rPr>
        <w:t>Wednesday 5pm UTC August 25th</w:t>
      </w:r>
      <w:r>
        <w:rPr>
          <w:iCs/>
          <w:sz w:val="22"/>
          <w:szCs w:val="22"/>
          <w:lang w:val="en-US" w:eastAsia="zh-CN"/>
        </w:rPr>
        <w:t>)</w:t>
      </w:r>
    </w:p>
    <w:p w14:paraId="147C440B"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WF draft by Wednesday 7pm UTC, August 25th.</w:t>
      </w:r>
    </w:p>
    <w:p w14:paraId="7E4B21EC"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draft summary by Thursday 11:59 UTC, August 26th.</w:t>
      </w:r>
    </w:p>
    <w:p w14:paraId="23616953"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color w:val="7030A0"/>
          <w:sz w:val="22"/>
          <w:szCs w:val="22"/>
          <w:lang w:val="en-US" w:eastAsia="zh-CN"/>
        </w:rPr>
        <w:t>Formal tdocs of WF</w:t>
      </w:r>
      <w:r>
        <w:rPr>
          <w:iCs/>
          <w:sz w:val="22"/>
          <w:szCs w:val="22"/>
          <w:lang w:val="en-US" w:eastAsia="zh-CN"/>
        </w:rPr>
        <w:t xml:space="preserve">/LS/CRs/TPs shall be uploaded to the Inbox </w:t>
      </w:r>
      <w:r>
        <w:rPr>
          <w:iCs/>
          <w:color w:val="7030A0"/>
          <w:sz w:val="22"/>
          <w:szCs w:val="22"/>
          <w:lang w:val="en-US" w:eastAsia="zh-CN"/>
        </w:rPr>
        <w:t>by Thursday 5pm UTC, August 26th</w:t>
      </w:r>
      <w:r>
        <w:rPr>
          <w:iCs/>
          <w:sz w:val="22"/>
          <w:szCs w:val="22"/>
          <w:lang w:val="en-US" w:eastAsia="zh-CN"/>
        </w:rPr>
        <w:t>.</w:t>
      </w:r>
    </w:p>
    <w:p w14:paraId="6B12621A" w14:textId="77777777" w:rsidR="00555A8A" w:rsidRDefault="0082774F">
      <w:pPr>
        <w:pStyle w:val="Paragraphedeliste"/>
        <w:numPr>
          <w:ilvl w:val="0"/>
          <w:numId w:val="3"/>
        </w:numPr>
        <w:suppressAutoHyphens/>
        <w:overflowPunct/>
        <w:ind w:firstLine="440"/>
        <w:jc w:val="both"/>
        <w:rPr>
          <w:iCs/>
          <w:sz w:val="22"/>
          <w:szCs w:val="22"/>
          <w:lang w:val="en-US" w:eastAsia="zh-CN"/>
        </w:rPr>
      </w:pPr>
      <w:r>
        <w:rPr>
          <w:iCs/>
          <w:sz w:val="22"/>
          <w:szCs w:val="22"/>
          <w:lang w:val="en-US" w:eastAsia="zh-CN"/>
        </w:rPr>
        <w:t xml:space="preserve">Moderators </w:t>
      </w:r>
      <w:r>
        <w:rPr>
          <w:iCs/>
          <w:color w:val="7030A0"/>
          <w:sz w:val="22"/>
          <w:szCs w:val="22"/>
          <w:lang w:val="en-US" w:eastAsia="zh-CN"/>
        </w:rPr>
        <w:t>provide 2nd round summary with a formal tdoc by Friday 8am UTC, August 27th.</w:t>
      </w:r>
    </w:p>
    <w:p w14:paraId="3B4A6E31" w14:textId="77777777" w:rsidR="00555A8A" w:rsidRDefault="0082774F">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22</w:t>
      </w:r>
      <w:r>
        <w:rPr>
          <w:iCs/>
          <w:color w:val="000000" w:themeColor="text1"/>
          <w:sz w:val="22"/>
          <w:szCs w:val="22"/>
          <w:lang w:eastAsia="zh-CN"/>
        </w:rPr>
        <w:t xml:space="preserve"> </w:t>
      </w:r>
      <w:r>
        <w:rPr>
          <w:iCs/>
          <w:sz w:val="22"/>
          <w:szCs w:val="22"/>
          <w:lang w:eastAsia="zh-CN"/>
        </w:rPr>
        <w:t xml:space="preserve">TDocs have been identified for discussion in </w:t>
      </w:r>
      <w:r>
        <w:rPr>
          <w:b/>
          <w:iCs/>
          <w:sz w:val="22"/>
          <w:szCs w:val="22"/>
          <w:lang w:eastAsia="zh-CN"/>
        </w:rPr>
        <w:t>[100-e][312] NTN_Solutions_Part1</w:t>
      </w:r>
      <w:r>
        <w:rPr>
          <w:iCs/>
          <w:sz w:val="22"/>
          <w:szCs w:val="22"/>
          <w:lang w:eastAsia="zh-CN"/>
        </w:rPr>
        <w:t xml:space="preserve">, including 2 documents from other AIs (please also see the </w:t>
      </w:r>
      <w:r>
        <w:rPr>
          <w:b/>
          <w:bCs/>
          <w:iCs/>
          <w:sz w:val="22"/>
          <w:szCs w:val="22"/>
          <w:lang w:eastAsia="zh-CN"/>
        </w:rPr>
        <w:t>Appendix</w:t>
      </w:r>
      <w:r>
        <w:rPr>
          <w:iCs/>
          <w:sz w:val="22"/>
          <w:szCs w:val="22"/>
          <w:lang w:eastAsia="zh-CN"/>
        </w:rPr>
        <w:t xml:space="preserve"> for the details, with all the observations/proposals):</w:t>
      </w:r>
    </w:p>
    <w:tbl>
      <w:tblPr>
        <w:tblW w:w="5000" w:type="pct"/>
        <w:tblCellMar>
          <w:top w:w="15" w:type="dxa"/>
          <w:left w:w="15" w:type="dxa"/>
          <w:bottom w:w="15" w:type="dxa"/>
          <w:right w:w="15" w:type="dxa"/>
        </w:tblCellMar>
        <w:tblLook w:val="04A0" w:firstRow="1" w:lastRow="0" w:firstColumn="1" w:lastColumn="0" w:noHBand="0" w:noVBand="1"/>
      </w:tblPr>
      <w:tblGrid>
        <w:gridCol w:w="1118"/>
        <w:gridCol w:w="986"/>
        <w:gridCol w:w="2608"/>
        <w:gridCol w:w="1940"/>
        <w:gridCol w:w="974"/>
        <w:gridCol w:w="1086"/>
        <w:gridCol w:w="919"/>
      </w:tblGrid>
      <w:tr w:rsidR="00555A8A" w14:paraId="775983F8" w14:textId="77777777">
        <w:trPr>
          <w:trHeight w:val="399"/>
        </w:trPr>
        <w:tc>
          <w:tcPr>
            <w:tcW w:w="1118" w:type="dxa"/>
            <w:tcBorders>
              <w:top w:val="single" w:sz="4" w:space="0" w:color="000000"/>
              <w:left w:val="single" w:sz="4" w:space="0" w:color="000000"/>
              <w:bottom w:val="single" w:sz="4" w:space="0" w:color="000000"/>
              <w:right w:val="single" w:sz="4" w:space="0" w:color="000000"/>
            </w:tcBorders>
            <w:vAlign w:val="center"/>
          </w:tcPr>
          <w:p w14:paraId="31721343"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TDoc Number</w:t>
            </w:r>
          </w:p>
        </w:tc>
        <w:tc>
          <w:tcPr>
            <w:tcW w:w="986" w:type="dxa"/>
            <w:tcBorders>
              <w:top w:val="single" w:sz="4" w:space="0" w:color="000000"/>
              <w:left w:val="single" w:sz="4" w:space="0" w:color="000000"/>
              <w:bottom w:val="single" w:sz="4" w:space="0" w:color="000000"/>
              <w:right w:val="single" w:sz="4" w:space="0" w:color="000000"/>
            </w:tcBorders>
            <w:vAlign w:val="center"/>
          </w:tcPr>
          <w:p w14:paraId="0059B36E" w14:textId="77777777" w:rsidR="00555A8A" w:rsidRDefault="0082774F">
            <w:pPr>
              <w:jc w:val="center"/>
              <w:rPr>
                <w:rFonts w:cstheme="majorBidi"/>
                <w:b/>
                <w:bCs/>
                <w:i/>
                <w:lang w:val="fr-FR" w:eastAsia="zh-CN"/>
              </w:rPr>
            </w:pPr>
            <w:r>
              <w:rPr>
                <w:rFonts w:cstheme="majorBidi"/>
                <w:b/>
                <w:bCs/>
                <w:i/>
                <w:lang w:val="fr-FR" w:eastAsia="zh-CN"/>
              </w:rPr>
              <w:t>TDoc Type</w:t>
            </w:r>
          </w:p>
        </w:tc>
        <w:tc>
          <w:tcPr>
            <w:tcW w:w="2608" w:type="dxa"/>
            <w:tcBorders>
              <w:top w:val="single" w:sz="4" w:space="0" w:color="000000"/>
              <w:left w:val="single" w:sz="4" w:space="0" w:color="000000"/>
              <w:bottom w:val="single" w:sz="4" w:space="0" w:color="000000"/>
              <w:right w:val="single" w:sz="4" w:space="0" w:color="000000"/>
            </w:tcBorders>
            <w:vAlign w:val="center"/>
          </w:tcPr>
          <w:p w14:paraId="0C453E62"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Title</w:t>
            </w:r>
          </w:p>
        </w:tc>
        <w:tc>
          <w:tcPr>
            <w:tcW w:w="1940" w:type="dxa"/>
            <w:tcBorders>
              <w:top w:val="single" w:sz="4" w:space="0" w:color="000000"/>
              <w:left w:val="single" w:sz="4" w:space="0" w:color="000000"/>
              <w:bottom w:val="single" w:sz="4" w:space="0" w:color="000000"/>
              <w:right w:val="single" w:sz="4" w:space="0" w:color="000000"/>
            </w:tcBorders>
            <w:vAlign w:val="center"/>
          </w:tcPr>
          <w:p w14:paraId="5776EAA7"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Company</w:t>
            </w:r>
          </w:p>
        </w:tc>
        <w:tc>
          <w:tcPr>
            <w:tcW w:w="974" w:type="dxa"/>
            <w:tcBorders>
              <w:top w:val="single" w:sz="4" w:space="0" w:color="000000"/>
              <w:left w:val="single" w:sz="4" w:space="0" w:color="000000"/>
              <w:bottom w:val="single" w:sz="4" w:space="0" w:color="000000"/>
              <w:right w:val="single" w:sz="4" w:space="0" w:color="000000"/>
            </w:tcBorders>
            <w:vAlign w:val="center"/>
          </w:tcPr>
          <w:p w14:paraId="0814E19A"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Status</w:t>
            </w:r>
          </w:p>
        </w:tc>
        <w:tc>
          <w:tcPr>
            <w:tcW w:w="1086" w:type="dxa"/>
            <w:tcBorders>
              <w:top w:val="single" w:sz="4" w:space="0" w:color="000000"/>
              <w:left w:val="single" w:sz="4" w:space="0" w:color="000000"/>
              <w:bottom w:val="single" w:sz="4" w:space="0" w:color="000000"/>
              <w:right w:val="single" w:sz="4" w:space="0" w:color="000000"/>
            </w:tcBorders>
            <w:vAlign w:val="center"/>
          </w:tcPr>
          <w:p w14:paraId="241F8C71" w14:textId="77777777" w:rsidR="00555A8A" w:rsidRDefault="0082774F">
            <w:pPr>
              <w:jc w:val="center"/>
              <w:rPr>
                <w:rFonts w:asciiTheme="majorBidi" w:hAnsiTheme="majorBidi" w:cstheme="majorBidi"/>
                <w:i/>
                <w:color w:val="0070C0"/>
                <w:lang w:val="fr-FR" w:eastAsia="zh-CN"/>
              </w:rPr>
            </w:pPr>
            <w:r>
              <w:rPr>
                <w:rFonts w:cstheme="majorBidi"/>
                <w:b/>
                <w:bCs/>
                <w:i/>
                <w:lang w:val="fr-FR" w:eastAsia="zh-CN"/>
              </w:rPr>
              <w:t>General Purpose</w:t>
            </w:r>
          </w:p>
        </w:tc>
        <w:tc>
          <w:tcPr>
            <w:tcW w:w="919" w:type="dxa"/>
            <w:tcBorders>
              <w:top w:val="single" w:sz="4" w:space="0" w:color="000000"/>
              <w:left w:val="single" w:sz="4" w:space="0" w:color="000000"/>
              <w:bottom w:val="single" w:sz="4" w:space="0" w:color="000000"/>
              <w:right w:val="single" w:sz="4" w:space="0" w:color="000000"/>
            </w:tcBorders>
            <w:vAlign w:val="center"/>
          </w:tcPr>
          <w:p w14:paraId="695B8711" w14:textId="77777777" w:rsidR="00555A8A" w:rsidRDefault="0082774F">
            <w:pPr>
              <w:jc w:val="center"/>
              <w:rPr>
                <w:rFonts w:asciiTheme="majorBidi" w:hAnsiTheme="majorBidi" w:cstheme="majorBidi"/>
                <w:b/>
                <w:bCs/>
                <w:i/>
                <w:lang w:val="fr-FR" w:eastAsia="zh-CN"/>
              </w:rPr>
            </w:pPr>
            <w:r>
              <w:rPr>
                <w:rFonts w:cstheme="majorBidi"/>
                <w:b/>
                <w:bCs/>
                <w:i/>
                <w:lang w:val="fr-FR" w:eastAsia="zh-CN"/>
              </w:rPr>
              <w:t>Agenda Item</w:t>
            </w:r>
          </w:p>
        </w:tc>
      </w:tr>
      <w:tr w:rsidR="00555A8A" w14:paraId="5732A1A1"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4028B768"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3" w:tgtFrame="_blank" w:history="1">
              <w:r w:rsidR="0082774F">
                <w:rPr>
                  <w:rStyle w:val="Lienhypertexte"/>
                  <w:rFonts w:ascii="Arial" w:hAnsi="Arial" w:cs="Arial"/>
                  <w:color w:val="000000"/>
                  <w:sz w:val="18"/>
                  <w:szCs w:val="18"/>
                </w:rPr>
                <w:t>R4-2114469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510E36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23F1B3DA"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MSS S-Band range (1980-2010 and 2170-2200 MHz) for NTN-FR1 and its adjacent bands</w:t>
            </w:r>
          </w:p>
        </w:tc>
        <w:tc>
          <w:tcPr>
            <w:tcW w:w="1940" w:type="dxa"/>
            <w:tcBorders>
              <w:top w:val="single" w:sz="4" w:space="0" w:color="000000"/>
              <w:left w:val="single" w:sz="4" w:space="0" w:color="000000"/>
              <w:bottom w:val="single" w:sz="4" w:space="0" w:color="000000"/>
              <w:right w:val="single" w:sz="4" w:space="0" w:color="000000"/>
            </w:tcBorders>
            <w:vAlign w:val="center"/>
          </w:tcPr>
          <w:p w14:paraId="0A8D715D"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6F42B4FB"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6D25E3D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Agreement</w:t>
            </w:r>
          </w:p>
        </w:tc>
        <w:tc>
          <w:tcPr>
            <w:tcW w:w="919" w:type="dxa"/>
            <w:tcBorders>
              <w:top w:val="single" w:sz="4" w:space="0" w:color="000000"/>
              <w:left w:val="single" w:sz="4" w:space="0" w:color="000000"/>
              <w:bottom w:val="single" w:sz="4" w:space="0" w:color="000000"/>
              <w:right w:val="single" w:sz="4" w:space="0" w:color="000000"/>
            </w:tcBorders>
            <w:vAlign w:val="center"/>
          </w:tcPr>
          <w:p w14:paraId="61A377AA"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w:t>
            </w:r>
          </w:p>
        </w:tc>
      </w:tr>
      <w:tr w:rsidR="00555A8A" w14:paraId="40C63A09"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4C6F7468"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4" w:tgtFrame="_blank" w:history="1">
              <w:r w:rsidR="0082774F">
                <w:rPr>
                  <w:rStyle w:val="Lienhypertexte"/>
                  <w:rFonts w:ascii="Arial" w:hAnsi="Arial" w:cs="Arial"/>
                  <w:color w:val="000000"/>
                  <w:sz w:val="18"/>
                  <w:szCs w:val="18"/>
                </w:rPr>
                <w:t>R4-2112390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AD1883B"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3642018"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NR NTN and Irregular Channel Bandwidths</w:t>
            </w:r>
          </w:p>
        </w:tc>
        <w:tc>
          <w:tcPr>
            <w:tcW w:w="1940" w:type="dxa"/>
            <w:tcBorders>
              <w:top w:val="single" w:sz="4" w:space="0" w:color="000000"/>
              <w:left w:val="single" w:sz="4" w:space="0" w:color="000000"/>
              <w:bottom w:val="single" w:sz="4" w:space="0" w:color="000000"/>
              <w:right w:val="single" w:sz="4" w:space="0" w:color="000000"/>
            </w:tcBorders>
            <w:vAlign w:val="center"/>
          </w:tcPr>
          <w:p w14:paraId="332FF87C"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525C76A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03FC033"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Decision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8BD49D4"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7B3509E6"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0FAD33F4"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5" w:tgtFrame="_blank" w:history="1">
              <w:r w:rsidR="0082774F">
                <w:rPr>
                  <w:rStyle w:val="Lienhypertexte"/>
                  <w:rFonts w:ascii="Arial" w:hAnsi="Arial" w:cs="Arial"/>
                  <w:color w:val="000000"/>
                  <w:sz w:val="18"/>
                  <w:szCs w:val="18"/>
                </w:rPr>
                <w:t>R4-2111932</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2AED277"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7CCC2E6"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Further discussion 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555DB6B7"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07376E0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485C2A2"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A88BFDB"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4A688703"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3CC9B87D"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6" w:tgtFrame="_blank" w:history="1">
              <w:r w:rsidR="0082774F">
                <w:rPr>
                  <w:rStyle w:val="Lienhypertexte"/>
                  <w:rFonts w:ascii="Arial" w:hAnsi="Arial" w:cs="Arial"/>
                  <w:color w:val="000000"/>
                  <w:sz w:val="18"/>
                  <w:szCs w:val="18"/>
                </w:rPr>
                <w:t>R4-2113745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1B757A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11AB272C"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NTN -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6E0A739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2202237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716F5A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6DBD433"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02F1D004"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271059CE"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7" w:tgtFrame="_blank" w:history="1">
              <w:r w:rsidR="0082774F">
                <w:rPr>
                  <w:rStyle w:val="Lienhypertexte"/>
                  <w:rFonts w:ascii="Arial" w:hAnsi="Arial" w:cs="Arial"/>
                  <w:color w:val="000000"/>
                  <w:sz w:val="18"/>
                  <w:szCs w:val="18"/>
                </w:rPr>
                <w:t>R4-2113689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951F3E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806A403"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On NTN System parameters</w:t>
            </w:r>
          </w:p>
        </w:tc>
        <w:tc>
          <w:tcPr>
            <w:tcW w:w="1940" w:type="dxa"/>
            <w:tcBorders>
              <w:top w:val="single" w:sz="4" w:space="0" w:color="000000"/>
              <w:left w:val="single" w:sz="4" w:space="0" w:color="000000"/>
              <w:bottom w:val="single" w:sz="4" w:space="0" w:color="000000"/>
              <w:right w:val="single" w:sz="4" w:space="0" w:color="000000"/>
            </w:tcBorders>
            <w:vAlign w:val="center"/>
          </w:tcPr>
          <w:p w14:paraId="51CEB851"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Nokia, Nokia Shanghai Bell</w:t>
            </w:r>
          </w:p>
        </w:tc>
        <w:tc>
          <w:tcPr>
            <w:tcW w:w="974" w:type="dxa"/>
            <w:tcBorders>
              <w:top w:val="single" w:sz="4" w:space="0" w:color="000000"/>
              <w:left w:val="single" w:sz="4" w:space="0" w:color="000000"/>
              <w:bottom w:val="single" w:sz="4" w:space="0" w:color="000000"/>
              <w:right w:val="single" w:sz="4" w:space="0" w:color="000000"/>
            </w:tcBorders>
            <w:vAlign w:val="center"/>
          </w:tcPr>
          <w:p w14:paraId="0281E23B"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BD0AD0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1F89C25B"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0ECE5627"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11C5CA5A"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8" w:tgtFrame="_blank" w:history="1">
              <w:r w:rsidR="0082774F">
                <w:rPr>
                  <w:rStyle w:val="Lienhypertexte"/>
                  <w:rFonts w:ascii="Arial" w:hAnsi="Arial" w:cs="Arial"/>
                  <w:color w:val="000000"/>
                  <w:sz w:val="18"/>
                  <w:szCs w:val="18"/>
                </w:rPr>
                <w:t>R4-2113928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BF0883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05A63BDD"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Discussion on system parameters for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55534242"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7621C7E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8FFA2CC"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2151B8A"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2EC4AF3F"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1CCBC18E"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9" w:tgtFrame="_blank" w:history="1">
              <w:r w:rsidR="0082774F">
                <w:rPr>
                  <w:rStyle w:val="Lienhypertexte"/>
                  <w:rFonts w:ascii="Arial" w:hAnsi="Arial" w:cs="Arial"/>
                  <w:color w:val="000000"/>
                  <w:sz w:val="18"/>
                  <w:szCs w:val="18"/>
                </w:rPr>
                <w:t>R4-2113183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FCD1E9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B1B043D" w14:textId="77777777" w:rsidR="00555A8A" w:rsidRPr="00C93048" w:rsidRDefault="0082774F">
            <w:pPr>
              <w:framePr w:w="10206" w:h="284" w:hRule="exact" w:wrap="notBeside" w:vAnchor="page" w:hAnchor="margin" w:y="1986"/>
              <w:widowControl w:val="0"/>
              <w:spacing w:after="0"/>
              <w:ind w:right="28"/>
              <w:jc w:val="right"/>
              <w:rPr>
                <w:rFonts w:asciiTheme="majorBidi" w:eastAsia="Times New Roman" w:hAnsiTheme="majorBidi" w:cstheme="majorBidi"/>
                <w:color w:val="000000" w:themeColor="text1"/>
                <w:lang w:val="da-DK" w:eastAsia="fr-FR"/>
              </w:rPr>
            </w:pPr>
            <w:r w:rsidRPr="00C93048">
              <w:rPr>
                <w:rFonts w:ascii="Arial" w:hAnsi="Arial" w:cs="Arial"/>
                <w:color w:val="312E25"/>
                <w:sz w:val="18"/>
                <w:szCs w:val="18"/>
                <w:lang w:val="da-DK"/>
              </w:rPr>
              <w:t>system parameter for NTN network</w:t>
            </w:r>
          </w:p>
        </w:tc>
        <w:tc>
          <w:tcPr>
            <w:tcW w:w="1940" w:type="dxa"/>
            <w:tcBorders>
              <w:top w:val="single" w:sz="4" w:space="0" w:color="000000"/>
              <w:left w:val="single" w:sz="4" w:space="0" w:color="000000"/>
              <w:bottom w:val="single" w:sz="4" w:space="0" w:color="000000"/>
              <w:right w:val="single" w:sz="4" w:space="0" w:color="000000"/>
            </w:tcBorders>
            <w:vAlign w:val="center"/>
          </w:tcPr>
          <w:p w14:paraId="267E3DE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541A758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61C94D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187B8AD"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9.13.1.1</w:t>
            </w:r>
          </w:p>
        </w:tc>
      </w:tr>
      <w:tr w:rsidR="00555A8A" w14:paraId="40F97282"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4A83DB07"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20" w:tgtFrame="_blank" w:history="1">
              <w:r w:rsidR="0082774F">
                <w:rPr>
                  <w:rStyle w:val="Lienhypertexte"/>
                  <w:rFonts w:ascii="Arial" w:hAnsi="Arial" w:cs="Arial"/>
                  <w:color w:val="000000"/>
                  <w:sz w:val="18"/>
                  <w:szCs w:val="18"/>
                </w:rPr>
                <w:t>R4-2112145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F767EE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FEF11D9"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Considerations on BS type and BS class</w:t>
            </w:r>
          </w:p>
        </w:tc>
        <w:tc>
          <w:tcPr>
            <w:tcW w:w="1940" w:type="dxa"/>
            <w:tcBorders>
              <w:top w:val="single" w:sz="4" w:space="0" w:color="000000"/>
              <w:left w:val="single" w:sz="4" w:space="0" w:color="000000"/>
              <w:bottom w:val="single" w:sz="4" w:space="0" w:color="000000"/>
              <w:right w:val="single" w:sz="4" w:space="0" w:color="000000"/>
            </w:tcBorders>
            <w:vAlign w:val="center"/>
          </w:tcPr>
          <w:p w14:paraId="518C98EF"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SoftBank Corp., Deutsche Telekom</w:t>
            </w:r>
          </w:p>
        </w:tc>
        <w:tc>
          <w:tcPr>
            <w:tcW w:w="974" w:type="dxa"/>
            <w:tcBorders>
              <w:top w:val="single" w:sz="4" w:space="0" w:color="000000"/>
              <w:left w:val="single" w:sz="4" w:space="0" w:color="000000"/>
              <w:bottom w:val="single" w:sz="4" w:space="0" w:color="000000"/>
              <w:right w:val="single" w:sz="4" w:space="0" w:color="000000"/>
            </w:tcBorders>
            <w:vAlign w:val="center"/>
          </w:tcPr>
          <w:p w14:paraId="19D3E04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04F6991"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3191C9DA"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16E2FE4F"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3CAAB58D"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21" w:tgtFrame="_blank" w:history="1">
              <w:r w:rsidR="0082774F">
                <w:rPr>
                  <w:rStyle w:val="Lienhypertexte"/>
                  <w:rFonts w:ascii="Arial" w:hAnsi="Arial" w:cs="Arial"/>
                  <w:color w:val="000000"/>
                  <w:sz w:val="18"/>
                  <w:szCs w:val="18"/>
                </w:rPr>
                <w:t>R4-2112009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C03B14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4B4961C"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Discussion on NTN gNB type/class</w:t>
            </w:r>
          </w:p>
        </w:tc>
        <w:tc>
          <w:tcPr>
            <w:tcW w:w="1940" w:type="dxa"/>
            <w:tcBorders>
              <w:top w:val="single" w:sz="4" w:space="0" w:color="000000"/>
              <w:left w:val="single" w:sz="4" w:space="0" w:color="000000"/>
              <w:bottom w:val="single" w:sz="4" w:space="0" w:color="000000"/>
              <w:right w:val="single" w:sz="4" w:space="0" w:color="000000"/>
            </w:tcBorders>
            <w:vAlign w:val="center"/>
          </w:tcPr>
          <w:p w14:paraId="0EEF7556"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13750A7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C1EF669"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1ADFCDB3"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4ADF6816" w14:textId="77777777">
        <w:tc>
          <w:tcPr>
            <w:tcW w:w="1118" w:type="dxa"/>
            <w:tcBorders>
              <w:top w:val="single" w:sz="4" w:space="0" w:color="000000"/>
              <w:left w:val="single" w:sz="4" w:space="0" w:color="000000"/>
              <w:bottom w:val="single" w:sz="4" w:space="0" w:color="000000"/>
              <w:right w:val="single" w:sz="4" w:space="0" w:color="000000"/>
            </w:tcBorders>
            <w:vAlign w:val="center"/>
          </w:tcPr>
          <w:p w14:paraId="1D42CB9B"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22" w:tgtFrame="_blank" w:history="1">
              <w:r w:rsidR="0082774F">
                <w:rPr>
                  <w:rStyle w:val="Lienhypertexte"/>
                  <w:rFonts w:ascii="Arial" w:hAnsi="Arial" w:cs="Arial"/>
                  <w:color w:val="000000"/>
                  <w:sz w:val="18"/>
                  <w:szCs w:val="18"/>
                </w:rPr>
                <w:t>R4-2113184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689C7E9"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EC6FDE1" w14:textId="77777777" w:rsidR="00555A8A" w:rsidRDefault="0082774F">
            <w:pPr>
              <w:spacing w:after="0"/>
              <w:rPr>
                <w:rFonts w:asciiTheme="majorBidi" w:eastAsia="Times New Roman" w:hAnsiTheme="majorBidi" w:cstheme="majorBidi"/>
                <w:color w:val="000000" w:themeColor="text1"/>
                <w:lang w:val="en-US" w:eastAsia="fr-FR"/>
              </w:rPr>
            </w:pPr>
            <w:r>
              <w:rPr>
                <w:rFonts w:ascii="Arial" w:hAnsi="Arial" w:cs="Arial"/>
                <w:color w:val="312E25"/>
                <w:sz w:val="18"/>
                <w:szCs w:val="18"/>
              </w:rPr>
              <w:t>NTN gNB Class and Types</w:t>
            </w:r>
          </w:p>
        </w:tc>
        <w:tc>
          <w:tcPr>
            <w:tcW w:w="1940" w:type="dxa"/>
            <w:tcBorders>
              <w:top w:val="single" w:sz="4" w:space="0" w:color="000000"/>
              <w:left w:val="single" w:sz="4" w:space="0" w:color="000000"/>
              <w:bottom w:val="single" w:sz="4" w:space="0" w:color="000000"/>
              <w:right w:val="single" w:sz="4" w:space="0" w:color="000000"/>
            </w:tcBorders>
            <w:vAlign w:val="center"/>
          </w:tcPr>
          <w:p w14:paraId="0306581D"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974" w:type="dxa"/>
            <w:tcBorders>
              <w:top w:val="single" w:sz="4" w:space="0" w:color="000000"/>
              <w:left w:val="single" w:sz="4" w:space="0" w:color="000000"/>
              <w:bottom w:val="single" w:sz="4" w:space="0" w:color="000000"/>
              <w:right w:val="single" w:sz="4" w:space="0" w:color="000000"/>
            </w:tcBorders>
            <w:vAlign w:val="center"/>
          </w:tcPr>
          <w:p w14:paraId="256F0CE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04FC960"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7FED3A38" w14:textId="77777777" w:rsidR="00555A8A" w:rsidRDefault="0082774F">
            <w:pPr>
              <w:spacing w:after="0"/>
              <w:rPr>
                <w:rFonts w:asciiTheme="majorBidi" w:eastAsia="Times New Roman" w:hAnsiTheme="majorBidi" w:cstheme="majorBidi"/>
                <w:color w:val="000000" w:themeColor="text1"/>
                <w:lang w:val="fr-FR" w:eastAsia="fr-FR"/>
              </w:rPr>
            </w:pPr>
            <w:r>
              <w:rPr>
                <w:rStyle w:val="agendaitem"/>
                <w:rFonts w:ascii="Arial" w:hAnsi="Arial" w:cs="Arial"/>
                <w:color w:val="312E25"/>
                <w:sz w:val="18"/>
                <w:szCs w:val="18"/>
              </w:rPr>
              <w:t>9.13.1.2</w:t>
            </w:r>
          </w:p>
        </w:tc>
      </w:tr>
      <w:tr w:rsidR="00555A8A" w14:paraId="0429133A"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77A8E3A3" w14:textId="77777777" w:rsidR="00555A8A" w:rsidRDefault="00F67873">
            <w:pPr>
              <w:jc w:val="center"/>
              <w:rPr>
                <w:color w:val="000000" w:themeColor="text1"/>
                <w:sz w:val="24"/>
                <w:szCs w:val="24"/>
              </w:rPr>
            </w:pPr>
            <w:hyperlink r:id="rId23" w:tgtFrame="_blank" w:history="1">
              <w:r w:rsidR="0082774F">
                <w:rPr>
                  <w:rStyle w:val="Lienhypertexte"/>
                  <w:rFonts w:ascii="Arial" w:hAnsi="Arial" w:cs="Arial"/>
                  <w:color w:val="000000"/>
                  <w:sz w:val="18"/>
                  <w:szCs w:val="18"/>
                </w:rPr>
                <w:t>R4-2113929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531E7A4"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06904923" w14:textId="77777777" w:rsidR="00555A8A" w:rsidRDefault="0082774F">
            <w:pPr>
              <w:spacing w:after="0"/>
              <w:rPr>
                <w:rFonts w:eastAsia="Times New Roman" w:cstheme="majorBidi"/>
                <w:color w:val="000000" w:themeColor="text1"/>
                <w:lang w:val="en-US" w:eastAsia="fr-FR"/>
              </w:rPr>
            </w:pPr>
            <w:r>
              <w:rPr>
                <w:rFonts w:ascii="Arial" w:hAnsi="Arial" w:cs="Arial"/>
                <w:color w:val="312E25"/>
                <w:sz w:val="18"/>
                <w:szCs w:val="18"/>
              </w:rPr>
              <w:t>Discussion on NTN gNB class and type</w:t>
            </w:r>
          </w:p>
        </w:tc>
        <w:tc>
          <w:tcPr>
            <w:tcW w:w="1940" w:type="dxa"/>
            <w:tcBorders>
              <w:top w:val="single" w:sz="4" w:space="0" w:color="000000"/>
              <w:left w:val="single" w:sz="4" w:space="0" w:color="000000"/>
              <w:bottom w:val="single" w:sz="4" w:space="0" w:color="000000"/>
              <w:right w:val="single" w:sz="4" w:space="0" w:color="000000"/>
            </w:tcBorders>
            <w:vAlign w:val="center"/>
          </w:tcPr>
          <w:p w14:paraId="68526CEC"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3D299631"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7F73A452"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1273EBC8" w14:textId="77777777" w:rsidR="00555A8A" w:rsidRDefault="0082774F">
            <w:pPr>
              <w:spacing w:after="0"/>
              <w:rPr>
                <w:rFonts w:eastAsia="Times New Roman" w:cstheme="majorBidi"/>
                <w:color w:val="000000" w:themeColor="text1"/>
                <w:lang w:val="fr-FR" w:eastAsia="fr-FR"/>
              </w:rPr>
            </w:pPr>
            <w:r>
              <w:rPr>
                <w:rStyle w:val="agendaitem"/>
                <w:rFonts w:ascii="Arial" w:hAnsi="Arial" w:cs="Arial"/>
                <w:color w:val="312E25"/>
                <w:sz w:val="18"/>
                <w:szCs w:val="18"/>
              </w:rPr>
              <w:t>9.13.1.2</w:t>
            </w:r>
          </w:p>
        </w:tc>
      </w:tr>
      <w:tr w:rsidR="00555A8A" w14:paraId="4DCF3AC1"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6D35B0F" w14:textId="77777777" w:rsidR="00555A8A" w:rsidRDefault="00F67873">
            <w:pPr>
              <w:jc w:val="center"/>
            </w:pPr>
            <w:hyperlink r:id="rId24" w:tgtFrame="_blank" w:history="1">
              <w:r w:rsidR="0082774F">
                <w:rPr>
                  <w:rStyle w:val="Lienhypertexte"/>
                  <w:rFonts w:ascii="Arial" w:hAnsi="Arial" w:cs="Arial"/>
                  <w:color w:val="000000"/>
                  <w:sz w:val="18"/>
                  <w:szCs w:val="18"/>
                </w:rPr>
                <w:t>R4-2113744</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655910C2" w14:textId="77777777" w:rsidR="00555A8A" w:rsidRDefault="0082774F">
            <w:pPr>
              <w:spacing w:after="0"/>
              <w:jc w:val="center"/>
              <w:rPr>
                <w:color w:val="000000" w:themeColor="text1"/>
                <w:lang w:val="fr-FR" w:eastAsia="zh-CN"/>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24E4D92A" w14:textId="77777777" w:rsidR="00555A8A" w:rsidRDefault="0082774F">
            <w:pPr>
              <w:spacing w:after="0"/>
              <w:rPr>
                <w:color w:val="000000" w:themeColor="text1"/>
                <w:lang w:val="en-US" w:eastAsia="zh-CN"/>
              </w:rPr>
            </w:pPr>
            <w:r>
              <w:rPr>
                <w:rFonts w:ascii="Arial" w:hAnsi="Arial" w:cs="Arial"/>
                <w:color w:val="312E25"/>
                <w:sz w:val="18"/>
                <w:szCs w:val="18"/>
              </w:rPr>
              <w:t>NTN - BS Class and Type</w:t>
            </w:r>
          </w:p>
        </w:tc>
        <w:tc>
          <w:tcPr>
            <w:tcW w:w="1940" w:type="dxa"/>
            <w:tcBorders>
              <w:top w:val="single" w:sz="4" w:space="0" w:color="000000"/>
              <w:left w:val="single" w:sz="4" w:space="0" w:color="000000"/>
              <w:bottom w:val="single" w:sz="4" w:space="0" w:color="000000"/>
              <w:right w:val="single" w:sz="4" w:space="0" w:color="000000"/>
            </w:tcBorders>
            <w:vAlign w:val="center"/>
          </w:tcPr>
          <w:p w14:paraId="7A6BEF4E"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19C87561"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3A4BCF66" w14:textId="77777777" w:rsidR="00555A8A" w:rsidRDefault="0082774F">
            <w:pPr>
              <w:spacing w:after="0"/>
              <w:jc w:val="center"/>
              <w:rPr>
                <w:color w:val="000000" w:themeColor="text1"/>
                <w:lang w:val="fr-FR" w:eastAsia="zh-CN"/>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096048A3"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9.13.1.2</w:t>
            </w:r>
          </w:p>
        </w:tc>
      </w:tr>
      <w:tr w:rsidR="00555A8A" w14:paraId="43C6DD58"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220DD808" w14:textId="77777777" w:rsidR="00555A8A" w:rsidRDefault="00F67873">
            <w:pPr>
              <w:jc w:val="center"/>
            </w:pPr>
            <w:hyperlink r:id="rId25" w:tgtFrame="_blank" w:history="1">
              <w:r w:rsidR="0082774F">
                <w:rPr>
                  <w:rStyle w:val="Lienhypertexte"/>
                  <w:rFonts w:ascii="Arial" w:hAnsi="Arial" w:cs="Arial"/>
                  <w:color w:val="000000"/>
                  <w:sz w:val="18"/>
                  <w:szCs w:val="18"/>
                </w:rPr>
                <w:t>R4-2114410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8255D30"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1C74A958" w14:textId="77777777" w:rsidR="00555A8A" w:rsidRDefault="0082774F">
            <w:pPr>
              <w:spacing w:after="0"/>
              <w:rPr>
                <w:color w:val="000000" w:themeColor="text1"/>
                <w:lang w:val="en-US" w:eastAsia="zh-CN"/>
              </w:rPr>
            </w:pPr>
            <w:r>
              <w:rPr>
                <w:rFonts w:ascii="Arial" w:hAnsi="Arial" w:cs="Arial"/>
                <w:color w:val="312E25"/>
                <w:sz w:val="18"/>
                <w:szCs w:val="18"/>
              </w:rPr>
              <w:t>Ka band consideration for FR2 NTN</w:t>
            </w:r>
          </w:p>
        </w:tc>
        <w:tc>
          <w:tcPr>
            <w:tcW w:w="1940" w:type="dxa"/>
            <w:tcBorders>
              <w:top w:val="single" w:sz="4" w:space="0" w:color="000000"/>
              <w:left w:val="single" w:sz="4" w:space="0" w:color="000000"/>
              <w:bottom w:val="single" w:sz="4" w:space="0" w:color="000000"/>
              <w:right w:val="single" w:sz="4" w:space="0" w:color="000000"/>
            </w:tcBorders>
            <w:vAlign w:val="center"/>
          </w:tcPr>
          <w:p w14:paraId="42916392" w14:textId="77777777" w:rsidR="00555A8A" w:rsidRDefault="0082774F">
            <w:pPr>
              <w:spacing w:after="0"/>
              <w:jc w:val="center"/>
              <w:rPr>
                <w:color w:val="000000" w:themeColor="text1"/>
                <w:lang w:val="en-US" w:eastAsia="zh-CN"/>
              </w:rPr>
            </w:pPr>
            <w:r>
              <w:rPr>
                <w:rFonts w:ascii="Arial" w:hAnsi="Arial" w:cs="Arial"/>
                <w:color w:val="312E25"/>
                <w:sz w:val="18"/>
                <w:szCs w:val="18"/>
              </w:rPr>
              <w:t>Huawei</w:t>
            </w:r>
          </w:p>
        </w:tc>
        <w:tc>
          <w:tcPr>
            <w:tcW w:w="974" w:type="dxa"/>
            <w:tcBorders>
              <w:top w:val="single" w:sz="4" w:space="0" w:color="000000"/>
              <w:left w:val="single" w:sz="4" w:space="0" w:color="000000"/>
              <w:bottom w:val="single" w:sz="4" w:space="0" w:color="000000"/>
              <w:right w:val="single" w:sz="4" w:space="0" w:color="000000"/>
            </w:tcBorders>
            <w:vAlign w:val="center"/>
          </w:tcPr>
          <w:p w14:paraId="5EA5A045"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30254CE"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B7C1F3A"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9.13.1.3</w:t>
            </w:r>
          </w:p>
        </w:tc>
      </w:tr>
      <w:tr w:rsidR="00555A8A" w14:paraId="3393A630"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F265AAD" w14:textId="77777777" w:rsidR="00555A8A" w:rsidRDefault="00F67873">
            <w:pPr>
              <w:jc w:val="center"/>
            </w:pPr>
            <w:hyperlink r:id="rId26" w:tgtFrame="_blank" w:history="1">
              <w:r w:rsidR="0082774F">
                <w:rPr>
                  <w:rStyle w:val="Lienhypertexte"/>
                  <w:rFonts w:ascii="Arial" w:hAnsi="Arial" w:cs="Arial"/>
                  <w:color w:val="000000"/>
                  <w:sz w:val="18"/>
                  <w:szCs w:val="18"/>
                </w:rPr>
                <w:t>R4-2113741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D71734B" w14:textId="77777777" w:rsidR="00555A8A" w:rsidRDefault="0082774F">
            <w:pPr>
              <w:spacing w:after="0"/>
              <w:jc w:val="center"/>
              <w:rPr>
                <w:color w:val="000000" w:themeColor="text1"/>
                <w:lang w:val="fr-FR" w:eastAsia="zh-CN"/>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4460D2EC" w14:textId="77777777" w:rsidR="00555A8A" w:rsidRDefault="0082774F">
            <w:pPr>
              <w:spacing w:after="0"/>
              <w:rPr>
                <w:color w:val="000000" w:themeColor="text1"/>
                <w:lang w:val="en-US" w:eastAsia="zh-CN"/>
              </w:rPr>
            </w:pPr>
            <w:r>
              <w:rPr>
                <w:rFonts w:ascii="Arial" w:hAnsi="Arial" w:cs="Arial"/>
                <w:color w:val="312E25"/>
                <w:sz w:val="18"/>
                <w:szCs w:val="18"/>
              </w:rPr>
              <w:t>NTN - Regulatory information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518876EF"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7B47886F"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24A13D2" w14:textId="77777777" w:rsidR="00555A8A" w:rsidRDefault="0082774F">
            <w:pPr>
              <w:spacing w:after="0"/>
              <w:jc w:val="center"/>
              <w:rPr>
                <w:color w:val="000000" w:themeColor="text1"/>
                <w:lang w:val="fr-FR" w:eastAsia="zh-CN"/>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6EE71EC0"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9.13.1.3</w:t>
            </w:r>
          </w:p>
        </w:tc>
      </w:tr>
      <w:tr w:rsidR="00555A8A" w14:paraId="340520A7"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425B4259" w14:textId="77777777" w:rsidR="00555A8A" w:rsidRDefault="00F67873">
            <w:pPr>
              <w:jc w:val="center"/>
            </w:pPr>
            <w:hyperlink r:id="rId27" w:tgtFrame="_blank" w:history="1">
              <w:r w:rsidR="0082774F">
                <w:rPr>
                  <w:rStyle w:val="Lienhypertexte"/>
                  <w:rFonts w:ascii="Arial" w:hAnsi="Arial" w:cs="Arial"/>
                  <w:color w:val="000000"/>
                  <w:sz w:val="18"/>
                  <w:szCs w:val="18"/>
                </w:rPr>
                <w:t>R4-2114412</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20D320A"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0F457E15" w14:textId="77777777" w:rsidR="00555A8A" w:rsidRDefault="0082774F">
            <w:pPr>
              <w:spacing w:after="0"/>
              <w:rPr>
                <w:color w:val="000000" w:themeColor="text1"/>
                <w:lang w:val="en-US" w:eastAsia="zh-CN"/>
              </w:rPr>
            </w:pPr>
            <w:r>
              <w:rPr>
                <w:rFonts w:ascii="Arial" w:hAnsi="Arial" w:cs="Arial"/>
                <w:color w:val="312E25"/>
                <w:sz w:val="18"/>
                <w:szCs w:val="18"/>
              </w:rPr>
              <w:t>On the NTN bands numbering</w:t>
            </w:r>
          </w:p>
        </w:tc>
        <w:tc>
          <w:tcPr>
            <w:tcW w:w="1940" w:type="dxa"/>
            <w:tcBorders>
              <w:top w:val="single" w:sz="4" w:space="0" w:color="000000"/>
              <w:left w:val="single" w:sz="4" w:space="0" w:color="000000"/>
              <w:bottom w:val="single" w:sz="4" w:space="0" w:color="000000"/>
              <w:right w:val="single" w:sz="4" w:space="0" w:color="000000"/>
            </w:tcBorders>
            <w:vAlign w:val="center"/>
          </w:tcPr>
          <w:p w14:paraId="780293F0" w14:textId="77777777" w:rsidR="00555A8A" w:rsidRDefault="0082774F">
            <w:pPr>
              <w:spacing w:after="0"/>
              <w:jc w:val="center"/>
              <w:rPr>
                <w:color w:val="000000" w:themeColor="text1"/>
                <w:lang w:val="fr-FR" w:eastAsia="zh-CN"/>
              </w:rPr>
            </w:pPr>
            <w:r>
              <w:rPr>
                <w:rFonts w:ascii="Arial" w:hAnsi="Arial" w:cs="Arial"/>
                <w:color w:val="312E25"/>
                <w:sz w:val="18"/>
                <w:szCs w:val="18"/>
              </w:rPr>
              <w:t>Huawei</w:t>
            </w:r>
          </w:p>
        </w:tc>
        <w:tc>
          <w:tcPr>
            <w:tcW w:w="974" w:type="dxa"/>
            <w:tcBorders>
              <w:top w:val="single" w:sz="4" w:space="0" w:color="000000"/>
              <w:left w:val="single" w:sz="4" w:space="0" w:color="000000"/>
              <w:bottom w:val="single" w:sz="4" w:space="0" w:color="000000"/>
              <w:right w:val="single" w:sz="4" w:space="0" w:color="000000"/>
            </w:tcBorders>
            <w:vAlign w:val="center"/>
          </w:tcPr>
          <w:p w14:paraId="15F253C1"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0C83C671"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3660A0C9"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9.13.1.4</w:t>
            </w:r>
          </w:p>
        </w:tc>
      </w:tr>
      <w:tr w:rsidR="00555A8A" w14:paraId="25E69922"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43C27425" w14:textId="77777777" w:rsidR="00555A8A" w:rsidRDefault="00F67873">
            <w:pPr>
              <w:jc w:val="center"/>
            </w:pPr>
            <w:hyperlink r:id="rId28" w:tgtFrame="_blank" w:history="1">
              <w:r w:rsidR="0082774F">
                <w:rPr>
                  <w:rStyle w:val="Lienhypertexte"/>
                  <w:rFonts w:ascii="Arial" w:hAnsi="Arial" w:cs="Arial"/>
                  <w:color w:val="000000"/>
                  <w:sz w:val="18"/>
                  <w:szCs w:val="18"/>
                </w:rPr>
                <w:t>R4-2114471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15EE823D"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7A072CFB" w14:textId="77777777" w:rsidR="00555A8A" w:rsidRDefault="0082774F">
            <w:pPr>
              <w:spacing w:after="0"/>
              <w:rPr>
                <w:color w:val="000000" w:themeColor="text1"/>
                <w:lang w:val="en-US" w:eastAsia="zh-CN"/>
              </w:rPr>
            </w:pPr>
            <w:r>
              <w:rPr>
                <w:rFonts w:ascii="Arial" w:hAnsi="Arial" w:cs="Arial"/>
                <w:color w:val="312E25"/>
                <w:sz w:val="18"/>
                <w:szCs w:val="18"/>
              </w:rPr>
              <w:t>On the New NTN Specifications Titles and their Scope</w:t>
            </w:r>
          </w:p>
        </w:tc>
        <w:tc>
          <w:tcPr>
            <w:tcW w:w="1940" w:type="dxa"/>
            <w:tcBorders>
              <w:top w:val="single" w:sz="4" w:space="0" w:color="000000"/>
              <w:left w:val="single" w:sz="4" w:space="0" w:color="000000"/>
              <w:bottom w:val="single" w:sz="4" w:space="0" w:color="000000"/>
              <w:right w:val="single" w:sz="4" w:space="0" w:color="000000"/>
            </w:tcBorders>
            <w:vAlign w:val="center"/>
          </w:tcPr>
          <w:p w14:paraId="00559CB0" w14:textId="77777777" w:rsidR="00555A8A" w:rsidRDefault="0082774F">
            <w:pPr>
              <w:spacing w:after="0"/>
              <w:jc w:val="center"/>
              <w:rPr>
                <w:color w:val="000000" w:themeColor="text1"/>
                <w:lang w:val="fr-FR" w:eastAsia="zh-CN"/>
              </w:rPr>
            </w:pPr>
            <w:r>
              <w:rPr>
                <w:rFonts w:ascii="Arial" w:hAnsi="Arial" w:cs="Arial"/>
                <w:color w:val="312E25"/>
                <w:sz w:val="18"/>
                <w:szCs w:val="18"/>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6F68B705" w14:textId="77777777" w:rsidR="00555A8A" w:rsidRDefault="0082774F">
            <w:pPr>
              <w:spacing w:after="0"/>
              <w:jc w:val="center"/>
              <w:rPr>
                <w:color w:val="000000" w:themeColor="text1"/>
                <w:lang w:val="fr-FR" w:eastAsia="zh-CN"/>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F4225AB" w14:textId="77777777" w:rsidR="00555A8A" w:rsidRDefault="0082774F">
            <w:pPr>
              <w:spacing w:after="0"/>
              <w:jc w:val="center"/>
              <w:rPr>
                <w:color w:val="000000" w:themeColor="text1"/>
                <w:lang w:val="fr-FR" w:eastAsia="zh-CN"/>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7ABD3BB" w14:textId="77777777" w:rsidR="00555A8A" w:rsidRDefault="0082774F">
            <w:pPr>
              <w:spacing w:after="0"/>
              <w:rPr>
                <w:color w:val="000000" w:themeColor="text1"/>
                <w:lang w:val="fr-FR" w:eastAsia="zh-CN"/>
              </w:rPr>
            </w:pPr>
            <w:r>
              <w:rPr>
                <w:rStyle w:val="agendaitem"/>
                <w:rFonts w:ascii="Arial" w:hAnsi="Arial" w:cs="Arial"/>
                <w:color w:val="312E25"/>
                <w:sz w:val="18"/>
                <w:szCs w:val="18"/>
              </w:rPr>
              <w:t>9.13.1.4</w:t>
            </w:r>
          </w:p>
        </w:tc>
      </w:tr>
      <w:tr w:rsidR="00555A8A" w14:paraId="59C0ED4E"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1A8D6BEB" w14:textId="77777777" w:rsidR="00555A8A" w:rsidRDefault="00F67873">
            <w:pPr>
              <w:jc w:val="center"/>
              <w:rPr>
                <w:rFonts w:ascii="Arial" w:eastAsia="Times New Roman" w:hAnsi="Arial" w:cs="Arial"/>
                <w:color w:val="312E25"/>
                <w:sz w:val="18"/>
                <w:szCs w:val="18"/>
                <w:lang w:val="fr-FR" w:eastAsia="fr-FR"/>
              </w:rPr>
            </w:pPr>
            <w:hyperlink r:id="rId29" w:tgtFrame="_blank" w:history="1">
              <w:r w:rsidR="0082774F">
                <w:rPr>
                  <w:rStyle w:val="Lienhypertexte"/>
                  <w:rFonts w:ascii="Arial" w:hAnsi="Arial" w:cs="Arial"/>
                  <w:color w:val="000000"/>
                  <w:sz w:val="18"/>
                  <w:szCs w:val="18"/>
                </w:rPr>
                <w:t>R4-2113740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E71E38C"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32334F25"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NTN – General</w:t>
            </w:r>
          </w:p>
        </w:tc>
        <w:tc>
          <w:tcPr>
            <w:tcW w:w="1940" w:type="dxa"/>
            <w:tcBorders>
              <w:top w:val="single" w:sz="4" w:space="0" w:color="000000"/>
              <w:left w:val="single" w:sz="4" w:space="0" w:color="000000"/>
              <w:bottom w:val="single" w:sz="4" w:space="0" w:color="000000"/>
              <w:right w:val="single" w:sz="4" w:space="0" w:color="000000"/>
            </w:tcBorders>
            <w:vAlign w:val="center"/>
          </w:tcPr>
          <w:p w14:paraId="75701DBF"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69322A63"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490F780"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0873B3AF"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7ABE28E3"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595CB408" w14:textId="77777777" w:rsidR="00555A8A" w:rsidRDefault="00F67873">
            <w:pPr>
              <w:jc w:val="center"/>
              <w:rPr>
                <w:rFonts w:ascii="Arial" w:eastAsia="Times New Roman" w:hAnsi="Arial" w:cs="Arial"/>
                <w:color w:val="312E25"/>
                <w:sz w:val="18"/>
                <w:szCs w:val="18"/>
                <w:lang w:val="fr-FR" w:eastAsia="fr-FR"/>
              </w:rPr>
            </w:pPr>
            <w:hyperlink r:id="rId30" w:tgtFrame="_blank" w:history="1">
              <w:r w:rsidR="0082774F">
                <w:rPr>
                  <w:rStyle w:val="Lienhypertexte"/>
                  <w:rFonts w:ascii="Arial" w:hAnsi="Arial" w:cs="Arial"/>
                  <w:color w:val="000000"/>
                  <w:sz w:val="18"/>
                  <w:szCs w:val="18"/>
                </w:rPr>
                <w:t>R4-2113430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47389EC"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Other</w:t>
            </w:r>
          </w:p>
        </w:tc>
        <w:tc>
          <w:tcPr>
            <w:tcW w:w="2608" w:type="dxa"/>
            <w:tcBorders>
              <w:top w:val="single" w:sz="4" w:space="0" w:color="000000"/>
              <w:left w:val="single" w:sz="4" w:space="0" w:color="000000"/>
              <w:bottom w:val="single" w:sz="4" w:space="0" w:color="000000"/>
              <w:right w:val="single" w:sz="4" w:space="0" w:color="000000"/>
            </w:tcBorders>
            <w:vAlign w:val="center"/>
          </w:tcPr>
          <w:p w14:paraId="6F7EF59A"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General discussion on how to arrange the specifications for satellite communication system</w:t>
            </w:r>
          </w:p>
        </w:tc>
        <w:tc>
          <w:tcPr>
            <w:tcW w:w="1940" w:type="dxa"/>
            <w:tcBorders>
              <w:top w:val="single" w:sz="4" w:space="0" w:color="000000"/>
              <w:left w:val="single" w:sz="4" w:space="0" w:color="000000"/>
              <w:bottom w:val="single" w:sz="4" w:space="0" w:color="000000"/>
              <w:right w:val="single" w:sz="4" w:space="0" w:color="000000"/>
            </w:tcBorders>
            <w:vAlign w:val="center"/>
          </w:tcPr>
          <w:p w14:paraId="74A11119"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Huawei, HiSilicon</w:t>
            </w:r>
          </w:p>
        </w:tc>
        <w:tc>
          <w:tcPr>
            <w:tcW w:w="974" w:type="dxa"/>
            <w:tcBorders>
              <w:top w:val="single" w:sz="4" w:space="0" w:color="000000"/>
              <w:left w:val="single" w:sz="4" w:space="0" w:color="000000"/>
              <w:bottom w:val="single" w:sz="4" w:space="0" w:color="000000"/>
              <w:right w:val="single" w:sz="4" w:space="0" w:color="000000"/>
            </w:tcBorders>
            <w:vAlign w:val="center"/>
          </w:tcPr>
          <w:p w14:paraId="6219EB89"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176DBF90"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685AB427"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20DC43F4"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6C337BCE" w14:textId="77777777" w:rsidR="00555A8A" w:rsidRDefault="00F67873">
            <w:pPr>
              <w:jc w:val="center"/>
              <w:rPr>
                <w:rFonts w:ascii="Arial" w:eastAsia="Times New Roman" w:hAnsi="Arial" w:cs="Arial"/>
                <w:color w:val="312E25"/>
                <w:sz w:val="18"/>
                <w:szCs w:val="18"/>
                <w:lang w:val="fr-FR" w:eastAsia="fr-FR"/>
              </w:rPr>
            </w:pPr>
            <w:hyperlink r:id="rId31" w:tgtFrame="_blank" w:history="1">
              <w:r w:rsidR="0082774F">
                <w:rPr>
                  <w:rStyle w:val="Lienhypertexte"/>
                  <w:rFonts w:ascii="Arial" w:hAnsi="Arial" w:cs="Arial"/>
                  <w:color w:val="000000"/>
                  <w:sz w:val="18"/>
                  <w:szCs w:val="18"/>
                </w:rPr>
                <w:t>R4-2113450</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E218B0B"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7DFEC8E"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Discussion on NTN specification</w:t>
            </w:r>
          </w:p>
        </w:tc>
        <w:tc>
          <w:tcPr>
            <w:tcW w:w="1940" w:type="dxa"/>
            <w:tcBorders>
              <w:top w:val="single" w:sz="4" w:space="0" w:color="000000"/>
              <w:left w:val="single" w:sz="4" w:space="0" w:color="000000"/>
              <w:bottom w:val="single" w:sz="4" w:space="0" w:color="000000"/>
              <w:right w:val="single" w:sz="4" w:space="0" w:color="000000"/>
            </w:tcBorders>
            <w:vAlign w:val="center"/>
          </w:tcPr>
          <w:p w14:paraId="2482C8F9"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4864B393"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5A49F44E"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22E2F5F"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6DF3D88D"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D27A575" w14:textId="77777777" w:rsidR="00555A8A" w:rsidRDefault="00F67873">
            <w:pPr>
              <w:jc w:val="center"/>
              <w:rPr>
                <w:rFonts w:ascii="Arial" w:eastAsia="Times New Roman" w:hAnsi="Arial" w:cs="Arial"/>
                <w:color w:val="312E25"/>
                <w:sz w:val="18"/>
                <w:szCs w:val="18"/>
                <w:lang w:val="fr-FR" w:eastAsia="fr-FR"/>
              </w:rPr>
            </w:pPr>
            <w:hyperlink r:id="rId32" w:tgtFrame="_blank" w:history="1">
              <w:r w:rsidR="0082774F">
                <w:rPr>
                  <w:rStyle w:val="Lienhypertexte"/>
                  <w:rFonts w:ascii="Arial" w:hAnsi="Arial" w:cs="Arial"/>
                  <w:color w:val="000000"/>
                  <w:sz w:val="18"/>
                  <w:szCs w:val="18"/>
                </w:rPr>
                <w:t>R4-2113451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5034DB9"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LS out</w:t>
            </w:r>
          </w:p>
        </w:tc>
        <w:tc>
          <w:tcPr>
            <w:tcW w:w="2608" w:type="dxa"/>
            <w:tcBorders>
              <w:top w:val="single" w:sz="4" w:space="0" w:color="000000"/>
              <w:left w:val="single" w:sz="4" w:space="0" w:color="000000"/>
              <w:bottom w:val="single" w:sz="4" w:space="0" w:color="000000"/>
              <w:right w:val="single" w:sz="4" w:space="0" w:color="000000"/>
            </w:tcBorders>
            <w:vAlign w:val="center"/>
          </w:tcPr>
          <w:p w14:paraId="5AC99257"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LS on NTN network architecture</w:t>
            </w:r>
          </w:p>
        </w:tc>
        <w:tc>
          <w:tcPr>
            <w:tcW w:w="1940" w:type="dxa"/>
            <w:tcBorders>
              <w:top w:val="single" w:sz="4" w:space="0" w:color="000000"/>
              <w:left w:val="single" w:sz="4" w:space="0" w:color="000000"/>
              <w:bottom w:val="single" w:sz="4" w:space="0" w:color="000000"/>
              <w:right w:val="single" w:sz="4" w:space="0" w:color="000000"/>
            </w:tcBorders>
            <w:vAlign w:val="center"/>
          </w:tcPr>
          <w:p w14:paraId="01FFEF2C"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52871D1C"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474A8DF"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2A7F3A7F" w14:textId="77777777" w:rsidR="00555A8A" w:rsidRDefault="0082774F">
            <w:pPr>
              <w:spacing w:after="0"/>
              <w:rPr>
                <w:rFonts w:ascii="Arial" w:eastAsia="Times New Roman" w:hAnsi="Arial" w:cs="Arial"/>
                <w:color w:val="312E25"/>
                <w:sz w:val="18"/>
                <w:szCs w:val="18"/>
                <w:lang w:val="fr-FR" w:eastAsia="fr-FR"/>
              </w:rPr>
            </w:pPr>
            <w:r>
              <w:rPr>
                <w:rStyle w:val="agendaitem"/>
                <w:rFonts w:ascii="Arial" w:hAnsi="Arial" w:cs="Arial"/>
                <w:color w:val="312E25"/>
                <w:sz w:val="18"/>
                <w:szCs w:val="18"/>
              </w:rPr>
              <w:t>9.13.1.4</w:t>
            </w:r>
          </w:p>
        </w:tc>
      </w:tr>
      <w:tr w:rsidR="00555A8A" w14:paraId="2D6B9AA6"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3EC77ED3" w14:textId="77777777" w:rsidR="00555A8A" w:rsidRDefault="00F67873">
            <w:pPr>
              <w:jc w:val="center"/>
              <w:rPr>
                <w:rFonts w:ascii="Arial" w:eastAsia="Times New Roman" w:hAnsi="Arial" w:cs="Arial"/>
                <w:color w:val="312E25"/>
                <w:sz w:val="18"/>
                <w:szCs w:val="18"/>
                <w:lang w:val="fr-FR" w:eastAsia="fr-FR"/>
              </w:rPr>
            </w:pPr>
            <w:hyperlink r:id="rId33" w:tgtFrame="_blank" w:history="1">
              <w:r w:rsidR="0082774F">
                <w:rPr>
                  <w:rStyle w:val="Lienhypertexte"/>
                  <w:rFonts w:ascii="Arial" w:hAnsi="Arial" w:cs="Arial"/>
                  <w:color w:val="000000"/>
                  <w:sz w:val="18"/>
                  <w:szCs w:val="18"/>
                </w:rPr>
                <w:t>R4-2112517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6594A2F"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draft TR</w:t>
            </w:r>
          </w:p>
        </w:tc>
        <w:tc>
          <w:tcPr>
            <w:tcW w:w="2608" w:type="dxa"/>
            <w:tcBorders>
              <w:top w:val="single" w:sz="4" w:space="0" w:color="000000"/>
              <w:left w:val="single" w:sz="4" w:space="0" w:color="000000"/>
              <w:bottom w:val="single" w:sz="4" w:space="0" w:color="000000"/>
              <w:right w:val="single" w:sz="4" w:space="0" w:color="000000"/>
            </w:tcBorders>
            <w:vAlign w:val="center"/>
          </w:tcPr>
          <w:p w14:paraId="2A7FA546"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Skeleton of TR 38.863 for NTN related RF and co-existence aspects</w:t>
            </w:r>
          </w:p>
        </w:tc>
        <w:tc>
          <w:tcPr>
            <w:tcW w:w="1940" w:type="dxa"/>
            <w:tcBorders>
              <w:top w:val="single" w:sz="4" w:space="0" w:color="000000"/>
              <w:left w:val="single" w:sz="4" w:space="0" w:color="000000"/>
              <w:bottom w:val="single" w:sz="4" w:space="0" w:color="000000"/>
              <w:right w:val="single" w:sz="4" w:space="0" w:color="000000"/>
            </w:tcBorders>
            <w:vAlign w:val="center"/>
          </w:tcPr>
          <w:p w14:paraId="7DF42ABE"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Samsung</w:t>
            </w:r>
          </w:p>
        </w:tc>
        <w:tc>
          <w:tcPr>
            <w:tcW w:w="974" w:type="dxa"/>
            <w:tcBorders>
              <w:top w:val="single" w:sz="4" w:space="0" w:color="000000"/>
              <w:left w:val="single" w:sz="4" w:space="0" w:color="000000"/>
              <w:bottom w:val="single" w:sz="4" w:space="0" w:color="000000"/>
              <w:right w:val="single" w:sz="4" w:space="0" w:color="000000"/>
            </w:tcBorders>
            <w:vAlign w:val="center"/>
          </w:tcPr>
          <w:p w14:paraId="1B18C3B2"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20184321"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Approval</w:t>
            </w:r>
          </w:p>
        </w:tc>
        <w:tc>
          <w:tcPr>
            <w:tcW w:w="919" w:type="dxa"/>
            <w:tcBorders>
              <w:top w:val="single" w:sz="4" w:space="0" w:color="000000"/>
              <w:left w:val="single" w:sz="4" w:space="0" w:color="000000"/>
              <w:bottom w:val="single" w:sz="4" w:space="0" w:color="000000"/>
              <w:right w:val="single" w:sz="4" w:space="0" w:color="000000"/>
            </w:tcBorders>
            <w:vAlign w:val="center"/>
          </w:tcPr>
          <w:p w14:paraId="5DD41D0E" w14:textId="77777777" w:rsidR="00555A8A" w:rsidRDefault="0082774F">
            <w:pPr>
              <w:spacing w:after="0"/>
              <w:rPr>
                <w:rFonts w:ascii="Arial" w:eastAsia="Times New Roman" w:hAnsi="Arial" w:cs="Arial"/>
                <w:color w:val="312E25"/>
                <w:sz w:val="18"/>
                <w:szCs w:val="18"/>
                <w:lang w:val="fr-FR" w:eastAsia="fr-FR"/>
              </w:rPr>
            </w:pPr>
            <w:r>
              <w:rPr>
                <w:rFonts w:ascii="Arial" w:eastAsia="Times New Roman" w:hAnsi="Arial" w:cs="Arial"/>
                <w:color w:val="312E25"/>
                <w:sz w:val="18"/>
                <w:szCs w:val="18"/>
                <w:lang w:eastAsia="fr-FR"/>
              </w:rPr>
              <w:t>9.13.2</w:t>
            </w:r>
          </w:p>
        </w:tc>
      </w:tr>
      <w:tr w:rsidR="00555A8A" w14:paraId="7C60B595" w14:textId="77777777">
        <w:trPr>
          <w:trHeight w:val="64"/>
        </w:trPr>
        <w:tc>
          <w:tcPr>
            <w:tcW w:w="1118" w:type="dxa"/>
            <w:tcBorders>
              <w:top w:val="single" w:sz="4" w:space="0" w:color="000000"/>
              <w:left w:val="single" w:sz="4" w:space="0" w:color="000000"/>
              <w:bottom w:val="single" w:sz="4" w:space="0" w:color="000000"/>
              <w:right w:val="single" w:sz="4" w:space="0" w:color="000000"/>
            </w:tcBorders>
            <w:vAlign w:val="center"/>
          </w:tcPr>
          <w:p w14:paraId="14188FC0" w14:textId="77777777" w:rsidR="00555A8A" w:rsidRDefault="00F67873">
            <w:pPr>
              <w:jc w:val="center"/>
              <w:rPr>
                <w:rFonts w:ascii="Arial" w:eastAsia="Times New Roman" w:hAnsi="Arial" w:cs="Arial"/>
                <w:color w:val="312E25"/>
                <w:sz w:val="18"/>
                <w:szCs w:val="18"/>
                <w:lang w:val="fr-FR" w:eastAsia="fr-FR"/>
              </w:rPr>
            </w:pPr>
            <w:hyperlink r:id="rId34" w:tgtFrame="_blank" w:history="1">
              <w:r w:rsidR="0082774F">
                <w:rPr>
                  <w:rStyle w:val="Lienhypertexte"/>
                  <w:rFonts w:ascii="Arial" w:hAnsi="Arial" w:cs="Arial"/>
                  <w:color w:val="000000"/>
                  <w:sz w:val="18"/>
                  <w:szCs w:val="18"/>
                </w:rPr>
                <w:t>R4-2112391</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0D4F6A22"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Discussion</w:t>
            </w:r>
          </w:p>
        </w:tc>
        <w:tc>
          <w:tcPr>
            <w:tcW w:w="2608" w:type="dxa"/>
            <w:tcBorders>
              <w:top w:val="single" w:sz="4" w:space="0" w:color="000000"/>
              <w:left w:val="single" w:sz="4" w:space="0" w:color="000000"/>
              <w:bottom w:val="single" w:sz="4" w:space="0" w:color="000000"/>
              <w:right w:val="single" w:sz="4" w:space="0" w:color="000000"/>
            </w:tcBorders>
            <w:vAlign w:val="center"/>
          </w:tcPr>
          <w:p w14:paraId="3AA7425D" w14:textId="77777777" w:rsidR="00555A8A" w:rsidRDefault="0082774F">
            <w:pPr>
              <w:spacing w:after="0"/>
              <w:rPr>
                <w:rFonts w:ascii="Arial" w:eastAsia="Times New Roman" w:hAnsi="Arial" w:cs="Arial"/>
                <w:color w:val="312E25"/>
                <w:sz w:val="18"/>
                <w:szCs w:val="18"/>
                <w:lang w:val="en-US" w:eastAsia="fr-FR"/>
              </w:rPr>
            </w:pPr>
            <w:r>
              <w:rPr>
                <w:rFonts w:ascii="Arial" w:hAnsi="Arial" w:cs="Arial"/>
                <w:color w:val="312E25"/>
                <w:sz w:val="18"/>
                <w:szCs w:val="18"/>
              </w:rPr>
              <w:t>NR NTN and Irregular Channel Bandwidths</w:t>
            </w:r>
          </w:p>
        </w:tc>
        <w:tc>
          <w:tcPr>
            <w:tcW w:w="1940" w:type="dxa"/>
            <w:tcBorders>
              <w:top w:val="single" w:sz="4" w:space="0" w:color="000000"/>
              <w:left w:val="single" w:sz="4" w:space="0" w:color="000000"/>
              <w:bottom w:val="single" w:sz="4" w:space="0" w:color="000000"/>
              <w:right w:val="single" w:sz="4" w:space="0" w:color="000000"/>
            </w:tcBorders>
            <w:vAlign w:val="center"/>
          </w:tcPr>
          <w:p w14:paraId="3DA9C37A"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GLOBALSTAR Inc.</w:t>
            </w:r>
          </w:p>
        </w:tc>
        <w:tc>
          <w:tcPr>
            <w:tcW w:w="974" w:type="dxa"/>
            <w:tcBorders>
              <w:top w:val="single" w:sz="4" w:space="0" w:color="000000"/>
              <w:left w:val="single" w:sz="4" w:space="0" w:color="000000"/>
              <w:bottom w:val="single" w:sz="4" w:space="0" w:color="000000"/>
              <w:right w:val="single" w:sz="4" w:space="0" w:color="000000"/>
            </w:tcBorders>
            <w:vAlign w:val="center"/>
          </w:tcPr>
          <w:p w14:paraId="34BCE30E"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available</w:t>
            </w:r>
          </w:p>
        </w:tc>
        <w:tc>
          <w:tcPr>
            <w:tcW w:w="1086" w:type="dxa"/>
            <w:tcBorders>
              <w:top w:val="single" w:sz="4" w:space="0" w:color="000000"/>
              <w:left w:val="single" w:sz="4" w:space="0" w:color="000000"/>
              <w:bottom w:val="single" w:sz="4" w:space="0" w:color="000000"/>
              <w:right w:val="single" w:sz="4" w:space="0" w:color="000000"/>
            </w:tcBorders>
            <w:vAlign w:val="center"/>
          </w:tcPr>
          <w:p w14:paraId="4D5F71B8" w14:textId="77777777" w:rsidR="00555A8A" w:rsidRDefault="0082774F">
            <w:pPr>
              <w:spacing w:after="0"/>
              <w:jc w:val="center"/>
              <w:rPr>
                <w:rFonts w:ascii="Arial" w:eastAsia="Times New Roman" w:hAnsi="Arial" w:cs="Arial"/>
                <w:color w:val="312E25"/>
                <w:sz w:val="18"/>
                <w:szCs w:val="18"/>
                <w:lang w:val="fr-FR" w:eastAsia="fr-FR"/>
              </w:rPr>
            </w:pPr>
            <w:r>
              <w:rPr>
                <w:rFonts w:ascii="Arial" w:hAnsi="Arial" w:cs="Arial"/>
                <w:color w:val="312E25"/>
                <w:sz w:val="18"/>
                <w:szCs w:val="18"/>
              </w:rPr>
              <w:t>Decision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619A6D51" w14:textId="77777777" w:rsidR="00555A8A" w:rsidRDefault="0082774F">
            <w:pPr>
              <w:spacing w:after="0"/>
              <w:rPr>
                <w:rFonts w:ascii="Arial" w:eastAsia="Times New Roman" w:hAnsi="Arial" w:cs="Arial"/>
                <w:color w:val="312E25"/>
                <w:sz w:val="18"/>
                <w:szCs w:val="18"/>
                <w:lang w:val="fr-FR" w:eastAsia="fr-FR"/>
              </w:rPr>
            </w:pPr>
            <w:r>
              <w:rPr>
                <w:rFonts w:ascii="Arial" w:hAnsi="Arial" w:cs="Arial"/>
                <w:color w:val="312E25"/>
                <w:sz w:val="18"/>
                <w:szCs w:val="18"/>
              </w:rPr>
              <w:t>10.2.1</w:t>
            </w:r>
          </w:p>
        </w:tc>
      </w:tr>
    </w:tbl>
    <w:p w14:paraId="25230A52" w14:textId="77777777" w:rsidR="00555A8A" w:rsidRDefault="00555A8A">
      <w:pPr>
        <w:rPr>
          <w:color w:val="0070C0"/>
          <w:lang w:eastAsia="zh-CN"/>
        </w:rPr>
      </w:pPr>
    </w:p>
    <w:p w14:paraId="4C4FA290" w14:textId="77777777" w:rsidR="00555A8A" w:rsidRDefault="0082774F">
      <w:pPr>
        <w:spacing w:after="0"/>
        <w:rPr>
          <w:color w:val="000000" w:themeColor="text1"/>
          <w:lang w:eastAsia="zh-CN"/>
        </w:rPr>
      </w:pPr>
      <w:r>
        <w:rPr>
          <w:b/>
          <w:color w:val="000000" w:themeColor="text1"/>
          <w:lang w:eastAsia="zh-CN"/>
        </w:rPr>
        <w:t>Moderator note1:</w:t>
      </w:r>
      <w:r>
        <w:rPr>
          <w:color w:val="000000" w:themeColor="text1"/>
          <w:lang w:eastAsia="zh-CN"/>
        </w:rPr>
        <w:t xml:space="preserve"> T-doc R4-2114469 (from AI </w:t>
      </w:r>
      <w:r>
        <w:rPr>
          <w:rStyle w:val="agendaitem"/>
          <w:rFonts w:ascii="Arial" w:hAnsi="Arial" w:cs="Arial"/>
          <w:color w:val="312E25"/>
          <w:sz w:val="18"/>
          <w:szCs w:val="18"/>
        </w:rPr>
        <w:t>9.13.1</w:t>
      </w:r>
      <w:r>
        <w:rPr>
          <w:color w:val="000000" w:themeColor="text1"/>
          <w:lang w:eastAsia="zh-CN"/>
        </w:rPr>
        <w:t xml:space="preserve">) will be partially considered under </w:t>
      </w:r>
      <w:r>
        <w:rPr>
          <w:b/>
          <w:color w:val="000000" w:themeColor="text1"/>
          <w:lang w:eastAsia="zh-CN"/>
        </w:rPr>
        <w:t>[100-e][312] NTN_Solutions_Part1</w:t>
      </w:r>
      <w:r>
        <w:rPr>
          <w:color w:val="000000" w:themeColor="text1"/>
          <w:lang w:eastAsia="zh-CN"/>
        </w:rPr>
        <w:t xml:space="preserve">. The discussions concerning the coexistence analysis and related RAN4 simulation work will be considered under </w:t>
      </w:r>
      <w:r>
        <w:rPr>
          <w:b/>
          <w:color w:val="000000" w:themeColor="text1"/>
          <w:lang w:eastAsia="zh-CN"/>
        </w:rPr>
        <w:t>[100-e][313] NTN_Solutions_Part2</w:t>
      </w:r>
      <w:r>
        <w:rPr>
          <w:color w:val="000000" w:themeColor="text1"/>
          <w:lang w:eastAsia="zh-CN"/>
        </w:rPr>
        <w:t>.</w:t>
      </w:r>
    </w:p>
    <w:p w14:paraId="261C3FB0" w14:textId="77777777" w:rsidR="00555A8A" w:rsidRDefault="00555A8A">
      <w:pPr>
        <w:spacing w:after="0"/>
        <w:rPr>
          <w:b/>
          <w:color w:val="000000" w:themeColor="text1"/>
          <w:lang w:eastAsia="zh-CN"/>
        </w:rPr>
      </w:pPr>
    </w:p>
    <w:p w14:paraId="24C40075" w14:textId="77777777" w:rsidR="00555A8A" w:rsidRDefault="0082774F">
      <w:pPr>
        <w:spacing w:after="0"/>
        <w:rPr>
          <w:color w:val="000000" w:themeColor="text1"/>
          <w:lang w:eastAsia="zh-CN"/>
        </w:rPr>
      </w:pPr>
      <w:r>
        <w:rPr>
          <w:b/>
          <w:color w:val="000000" w:themeColor="text1"/>
          <w:lang w:eastAsia="zh-CN"/>
        </w:rPr>
        <w:t>Moderator note2:</w:t>
      </w:r>
      <w:r>
        <w:rPr>
          <w:color w:val="000000" w:themeColor="text1"/>
          <w:lang w:eastAsia="zh-CN"/>
        </w:rPr>
        <w:t xml:space="preserve"> T-doc R4-2112517 (from AI 9.13.2) will be handled in </w:t>
      </w:r>
      <w:r>
        <w:rPr>
          <w:b/>
          <w:color w:val="000000" w:themeColor="text1"/>
          <w:lang w:eastAsia="zh-CN"/>
        </w:rPr>
        <w:t>[100-e][312] NTN_Solutions_Part1</w:t>
      </w:r>
      <w:r>
        <w:rPr>
          <w:color w:val="000000" w:themeColor="text1"/>
          <w:lang w:eastAsia="zh-CN"/>
        </w:rPr>
        <w:t>.</w:t>
      </w:r>
    </w:p>
    <w:p w14:paraId="0E5240DA" w14:textId="77777777" w:rsidR="00555A8A" w:rsidRDefault="00555A8A">
      <w:pPr>
        <w:spacing w:after="0"/>
        <w:rPr>
          <w:color w:val="000000" w:themeColor="text1"/>
          <w:lang w:eastAsia="zh-CN"/>
        </w:rPr>
      </w:pPr>
    </w:p>
    <w:p w14:paraId="048EB574" w14:textId="77777777" w:rsidR="00555A8A" w:rsidRDefault="0082774F">
      <w:pPr>
        <w:spacing w:after="0"/>
        <w:rPr>
          <w:color w:val="000000" w:themeColor="text1"/>
          <w:lang w:eastAsia="zh-CN"/>
        </w:rPr>
      </w:pPr>
      <w:r>
        <w:rPr>
          <w:b/>
          <w:color w:val="000000" w:themeColor="text1"/>
          <w:lang w:eastAsia="zh-CN"/>
        </w:rPr>
        <w:t>Moderator note3:</w:t>
      </w:r>
      <w:r>
        <w:rPr>
          <w:color w:val="000000" w:themeColor="text1"/>
          <w:lang w:eastAsia="zh-CN"/>
        </w:rPr>
        <w:t xml:space="preserve"> T-doc R4-2112391 (from AI </w:t>
      </w:r>
      <w:r>
        <w:rPr>
          <w:rFonts w:ascii="Arial" w:hAnsi="Arial" w:cs="Arial"/>
          <w:color w:val="312E25"/>
          <w:sz w:val="18"/>
          <w:szCs w:val="18"/>
        </w:rPr>
        <w:t>10.2.1</w:t>
      </w:r>
      <w:r>
        <w:rPr>
          <w:color w:val="000000" w:themeColor="text1"/>
          <w:lang w:eastAsia="zh-CN"/>
        </w:rPr>
        <w:t xml:space="preserve">) will be handled in </w:t>
      </w:r>
      <w:r>
        <w:rPr>
          <w:b/>
          <w:color w:val="000000" w:themeColor="text1"/>
          <w:lang w:eastAsia="zh-CN"/>
        </w:rPr>
        <w:t>[100-e][312] NTN_Solutions_Part1</w:t>
      </w:r>
      <w:r>
        <w:rPr>
          <w:color w:val="000000" w:themeColor="text1"/>
          <w:lang w:eastAsia="zh-CN"/>
        </w:rPr>
        <w:t>. Since R4-2112390 and R4-2112391 are identical, the contributions will be treated together.</w:t>
      </w:r>
    </w:p>
    <w:p w14:paraId="71D3D6D7" w14:textId="77777777" w:rsidR="00555A8A" w:rsidRDefault="00555A8A">
      <w:pPr>
        <w:spacing w:after="0"/>
        <w:rPr>
          <w:color w:val="000000" w:themeColor="text1"/>
          <w:lang w:eastAsia="zh-CN"/>
        </w:rPr>
      </w:pPr>
    </w:p>
    <w:p w14:paraId="66E5DCAE" w14:textId="77777777" w:rsidR="00555A8A" w:rsidRDefault="00555A8A">
      <w:pPr>
        <w:spacing w:after="0"/>
        <w:rPr>
          <w:color w:val="000000" w:themeColor="text1"/>
          <w:lang w:eastAsia="zh-CN"/>
        </w:rPr>
      </w:pPr>
    </w:p>
    <w:p w14:paraId="1B4FF2AE" w14:textId="77777777" w:rsidR="00555A8A" w:rsidRDefault="0082774F">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14:paraId="651DAD2A" w14:textId="77777777" w:rsidR="00555A8A" w:rsidRDefault="0082774F">
      <w:pPr>
        <w:pStyle w:val="Paragraphedeliste"/>
        <w:numPr>
          <w:ilvl w:val="0"/>
          <w:numId w:val="4"/>
        </w:numPr>
        <w:suppressAutoHyphens/>
        <w:overflowPunct/>
        <w:autoSpaceDE/>
        <w:autoSpaceDN/>
        <w:adjustRightInd/>
        <w:ind w:firstLineChars="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3E8907B0" w14:textId="77777777" w:rsidR="00555A8A" w:rsidRDefault="0082774F">
      <w:pPr>
        <w:pStyle w:val="Paragraphedeliste"/>
        <w:numPr>
          <w:ilvl w:val="0"/>
          <w:numId w:val="4"/>
        </w:numPr>
        <w:suppressAutoHyphens/>
        <w:overflowPunct/>
        <w:autoSpaceDE/>
        <w:autoSpaceDN/>
        <w:adjustRightInd/>
        <w:ind w:firstLineChars="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29F8C634" w14:textId="77777777" w:rsidR="00555A8A" w:rsidRDefault="00555A8A">
      <w:pPr>
        <w:pStyle w:val="Paragraphedeliste"/>
        <w:suppressAutoHyphens/>
        <w:overflowPunct/>
        <w:autoSpaceDE/>
        <w:autoSpaceDN/>
        <w:adjustRightInd/>
        <w:ind w:left="766" w:firstLineChars="0" w:firstLine="0"/>
        <w:rPr>
          <w:color w:val="0070C0"/>
          <w:lang w:eastAsia="zh-CN"/>
        </w:rPr>
      </w:pPr>
    </w:p>
    <w:p w14:paraId="47D87582" w14:textId="77777777" w:rsidR="00555A8A" w:rsidRDefault="0082774F">
      <w:pPr>
        <w:rPr>
          <w:color w:val="000000" w:themeColor="text1"/>
          <w:lang w:eastAsia="zh-CN"/>
        </w:rPr>
      </w:pPr>
      <w:r>
        <w:rPr>
          <w:color w:val="000000" w:themeColor="text1"/>
          <w:lang w:eastAsia="zh-CN"/>
        </w:rPr>
        <w:t>Identified topics and issues for the 1</w:t>
      </w:r>
      <w:r>
        <w:rPr>
          <w:color w:val="000000" w:themeColor="text1"/>
          <w:vertAlign w:val="superscript"/>
          <w:lang w:eastAsia="zh-CN"/>
        </w:rPr>
        <w:t>st</w:t>
      </w:r>
      <w:r>
        <w:rPr>
          <w:color w:val="000000" w:themeColor="text1"/>
          <w:lang w:eastAsia="zh-CN"/>
        </w:rPr>
        <w:t xml:space="preserve"> round:</w:t>
      </w:r>
    </w:p>
    <w:p w14:paraId="5620D40B"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#1: NTN System Parameters</w:t>
      </w:r>
    </w:p>
    <w:p w14:paraId="44737F57"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1-1-1: MSS S-Band Range Clarification</w:t>
      </w:r>
    </w:p>
    <w:p w14:paraId="1DE9022D"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1-1-2: MSS L-Band Range Clarification</w:t>
      </w:r>
    </w:p>
    <w:p w14:paraId="0F053C76"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2-1: NTN Band Coding and Signalling Design</w:t>
      </w:r>
    </w:p>
    <w:p w14:paraId="56ED329D"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2-2: NTN Band Numbering</w:t>
      </w:r>
    </w:p>
    <w:p w14:paraId="64BB9044"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3-1: NTN Channel BandWidth</w:t>
      </w:r>
    </w:p>
    <w:p w14:paraId="0A9A7BBD"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3-2: NTN Channel Spacing</w:t>
      </w:r>
    </w:p>
    <w:p w14:paraId="6389BEE0" w14:textId="77777777" w:rsidR="00555A8A" w:rsidRDefault="0082774F">
      <w:pPr>
        <w:pStyle w:val="Paragraphedeliste"/>
        <w:numPr>
          <w:ilvl w:val="1"/>
          <w:numId w:val="5"/>
        </w:numPr>
        <w:ind w:firstLineChars="0"/>
        <w:rPr>
          <w:color w:val="000000" w:themeColor="text1"/>
          <w:lang w:eastAsia="zh-CN"/>
        </w:rPr>
      </w:pPr>
      <w:r>
        <w:lastRenderedPageBreak/>
        <w:t>Issue 1-</w:t>
      </w:r>
      <w:r>
        <w:rPr>
          <w:color w:val="000000" w:themeColor="text1"/>
          <w:lang w:eastAsia="zh-CN"/>
        </w:rPr>
        <w:t>4-1: NTN Channel Raster</w:t>
      </w:r>
    </w:p>
    <w:p w14:paraId="366C8093"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4-2: NTN Synchronization Raster</w:t>
      </w:r>
    </w:p>
    <w:p w14:paraId="7B8D6223" w14:textId="77777777" w:rsidR="00555A8A" w:rsidRDefault="0082774F">
      <w:pPr>
        <w:pStyle w:val="Paragraphedeliste"/>
        <w:numPr>
          <w:ilvl w:val="1"/>
          <w:numId w:val="5"/>
        </w:numPr>
        <w:ind w:firstLineChars="0"/>
        <w:rPr>
          <w:color w:val="000000" w:themeColor="text1"/>
          <w:lang w:eastAsia="zh-CN"/>
        </w:rPr>
      </w:pPr>
      <w:r>
        <w:t>Issue 1-</w:t>
      </w:r>
      <w:r>
        <w:rPr>
          <w:color w:val="000000" w:themeColor="text1"/>
          <w:lang w:eastAsia="zh-CN"/>
        </w:rPr>
        <w:t>4-3: NTN ARFCN and GSCN</w:t>
      </w:r>
    </w:p>
    <w:p w14:paraId="79FAD7A4"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#2: NTN gNB Class/Type</w:t>
      </w:r>
    </w:p>
    <w:p w14:paraId="272FA365"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2-1-1: Satellite </w:t>
      </w:r>
      <w:r>
        <w:rPr>
          <w:lang w:val="en-US" w:eastAsia="zh-CN"/>
        </w:rPr>
        <w:t>NTN gNB Type</w:t>
      </w:r>
    </w:p>
    <w:p w14:paraId="699C140F"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2-2-1: Satellite </w:t>
      </w:r>
      <w:r>
        <w:rPr>
          <w:lang w:val="en-US" w:eastAsia="zh-CN"/>
        </w:rPr>
        <w:t>NTN gNB Class - general</w:t>
      </w:r>
    </w:p>
    <w:p w14:paraId="23BA7066"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2-2-2: Criteria for defining </w:t>
      </w:r>
      <w:r>
        <w:rPr>
          <w:lang w:val="en-US" w:eastAsia="zh-CN"/>
        </w:rPr>
        <w:t>NTN gNB Class</w:t>
      </w:r>
    </w:p>
    <w:p w14:paraId="4276B094"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#3: General Band Related Parameters</w:t>
      </w:r>
    </w:p>
    <w:p w14:paraId="5E60E818" w14:textId="77777777" w:rsidR="00555A8A" w:rsidRDefault="0082774F">
      <w:pPr>
        <w:pStyle w:val="Paragraphedeliste"/>
        <w:numPr>
          <w:ilvl w:val="1"/>
          <w:numId w:val="5"/>
        </w:numPr>
        <w:ind w:firstLineChars="0"/>
        <w:rPr>
          <w:color w:val="000000" w:themeColor="text1"/>
          <w:lang w:eastAsia="zh-CN"/>
        </w:rPr>
      </w:pPr>
      <w:r>
        <w:t>Issue 3-</w:t>
      </w:r>
      <w:r>
        <w:rPr>
          <w:color w:val="000000" w:themeColor="text1"/>
          <w:lang w:eastAsia="zh-CN"/>
        </w:rPr>
        <w:t xml:space="preserve">1-1: </w:t>
      </w:r>
      <w:r>
        <w:rPr>
          <w:rFonts w:asciiTheme="minorBidi" w:hAnsiTheme="minorBidi"/>
        </w:rPr>
        <w:t>Irregular Channel BW - general</w:t>
      </w:r>
    </w:p>
    <w:p w14:paraId="46B4C1C0" w14:textId="77777777" w:rsidR="00555A8A" w:rsidRDefault="0082774F">
      <w:pPr>
        <w:pStyle w:val="Paragraphedeliste"/>
        <w:numPr>
          <w:ilvl w:val="1"/>
          <w:numId w:val="5"/>
        </w:numPr>
        <w:ind w:firstLineChars="0"/>
        <w:rPr>
          <w:color w:val="000000" w:themeColor="text1"/>
          <w:lang w:eastAsia="zh-CN"/>
        </w:rPr>
      </w:pPr>
      <w:r>
        <w:t xml:space="preserve">Issue 3-1-2: </w:t>
      </w:r>
      <w:r>
        <w:rPr>
          <w:rFonts w:asciiTheme="minorBidi" w:hAnsiTheme="minorBidi"/>
        </w:rPr>
        <w:t>Irregular Channel BW allocation from L-Band and S-band</w:t>
      </w:r>
    </w:p>
    <w:p w14:paraId="1F79C535"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3-2-1: SU Discussion</w:t>
      </w:r>
    </w:p>
    <w:p w14:paraId="1D8F4FA8"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3-3-1: ITU Recommendation for S-Band</w:t>
      </w:r>
    </w:p>
    <w:p w14:paraId="1DEFABDC"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 xml:space="preserve">Topic #4: </w:t>
      </w:r>
      <w:r>
        <w:rPr>
          <w:lang w:eastAsia="ja-JP"/>
        </w:rPr>
        <w:t xml:space="preserve">New </w:t>
      </w:r>
      <w:r>
        <w:rPr>
          <w:color w:val="000000" w:themeColor="text1"/>
          <w:lang w:eastAsia="zh-CN"/>
        </w:rPr>
        <w:t>NTN TR and TS Titles and Scope</w:t>
      </w:r>
    </w:p>
    <w:p w14:paraId="0EA0E9DF"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4-1-1: Titles and Scope of NTN NR TR and TS - general</w:t>
      </w:r>
    </w:p>
    <w:p w14:paraId="4E38C669"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4-1-2: Title and Scope of NTN NR TR 38.863</w:t>
      </w:r>
    </w:p>
    <w:p w14:paraId="73207F09"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4-1-3: Title and Scope of NTN NR TS 38.108</w:t>
      </w:r>
    </w:p>
    <w:p w14:paraId="40B674C1"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4-1-4: Title and Scope of NTN NR TS 38.181</w:t>
      </w:r>
    </w:p>
    <w:p w14:paraId="32A9ECF3"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4-2-1: Table of Contents for NTN NR TR 38.863</w:t>
      </w:r>
    </w:p>
    <w:p w14:paraId="3BF40224"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4-3-1: Introduction of New Specific UE TS for UE NTN NR</w:t>
      </w:r>
    </w:p>
    <w:p w14:paraId="1B02ED15"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4-4-1: LS to RAN-P</w:t>
      </w:r>
    </w:p>
    <w:p w14:paraId="5A4DF57A"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4-4-2: LS to RAN3</w:t>
      </w:r>
    </w:p>
    <w:p w14:paraId="7BCF21A8"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#5: HAPS Generalities</w:t>
      </w:r>
    </w:p>
    <w:p w14:paraId="544B3027"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5-1-1: Spectrum usage for HAPS</w:t>
      </w:r>
    </w:p>
    <w:p w14:paraId="63832766"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Issue 5-1-2: FR1 Spectrum for HAPS operation</w:t>
      </w:r>
    </w:p>
    <w:p w14:paraId="398B6F16"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5-2-1: </w:t>
      </w:r>
      <w:r>
        <w:rPr>
          <w:bCs/>
        </w:rPr>
        <w:t>HAPS and TN operations</w:t>
      </w:r>
    </w:p>
    <w:p w14:paraId="35318293"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5-3-1: </w:t>
      </w:r>
      <w:r>
        <w:rPr>
          <w:bCs/>
        </w:rPr>
        <w:t>BS type for HAPS</w:t>
      </w:r>
    </w:p>
    <w:p w14:paraId="476B043D"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5-4-1: </w:t>
      </w:r>
      <w:r>
        <w:rPr>
          <w:bCs/>
        </w:rPr>
        <w:t>BS class for HAPS</w:t>
      </w:r>
    </w:p>
    <w:p w14:paraId="6F8E72E5" w14:textId="77777777" w:rsidR="00555A8A" w:rsidRDefault="0082774F">
      <w:pPr>
        <w:pStyle w:val="Paragraphedeliste"/>
        <w:numPr>
          <w:ilvl w:val="0"/>
          <w:numId w:val="5"/>
        </w:numPr>
        <w:ind w:firstLineChars="0"/>
        <w:rPr>
          <w:color w:val="000000" w:themeColor="text1"/>
          <w:lang w:eastAsia="zh-CN"/>
        </w:rPr>
      </w:pPr>
      <w:r>
        <w:rPr>
          <w:color w:val="000000" w:themeColor="text1"/>
          <w:lang w:eastAsia="zh-CN"/>
        </w:rPr>
        <w:t>Topic #6: FR2 Generalities</w:t>
      </w:r>
    </w:p>
    <w:p w14:paraId="46DABA1F"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6-1-1: </w:t>
      </w:r>
      <w:r>
        <w:rPr>
          <w:bCs/>
        </w:rPr>
        <w:t>RAN4 work on FR2 band support for NTN</w:t>
      </w:r>
    </w:p>
    <w:p w14:paraId="502305B6"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6-2-1: </w:t>
      </w:r>
      <w:r>
        <w:rPr>
          <w:bCs/>
        </w:rPr>
        <w:t>LS to RAN-P on 7-24 GHz usage</w:t>
      </w:r>
    </w:p>
    <w:p w14:paraId="6A9EF7C6" w14:textId="77777777" w:rsidR="00555A8A" w:rsidRDefault="0082774F">
      <w:pPr>
        <w:pStyle w:val="Paragraphedeliste"/>
        <w:numPr>
          <w:ilvl w:val="1"/>
          <w:numId w:val="5"/>
        </w:numPr>
        <w:ind w:firstLineChars="0"/>
        <w:rPr>
          <w:color w:val="000000" w:themeColor="text1"/>
          <w:lang w:eastAsia="zh-CN"/>
        </w:rPr>
      </w:pPr>
      <w:r>
        <w:rPr>
          <w:color w:val="000000" w:themeColor="text1"/>
          <w:lang w:eastAsia="zh-CN"/>
        </w:rPr>
        <w:t xml:space="preserve">Issue 6-3-1: </w:t>
      </w:r>
      <w:r>
        <w:rPr>
          <w:bCs/>
        </w:rPr>
        <w:t>Potential FR2 Numbering (if needed in the future)</w:t>
      </w:r>
    </w:p>
    <w:p w14:paraId="6F944CE8" w14:textId="77777777" w:rsidR="00555A8A" w:rsidRDefault="00555A8A">
      <w:pPr>
        <w:rPr>
          <w:color w:val="000000" w:themeColor="text1"/>
          <w:lang w:eastAsia="zh-CN"/>
        </w:rPr>
      </w:pPr>
    </w:p>
    <w:p w14:paraId="2757424A" w14:textId="77777777" w:rsidR="00555A8A" w:rsidRDefault="00555A8A">
      <w:pPr>
        <w:rPr>
          <w:color w:val="000000" w:themeColor="text1"/>
          <w:lang w:eastAsia="zh-CN"/>
        </w:rPr>
      </w:pPr>
    </w:p>
    <w:p w14:paraId="5996DAD6" w14:textId="77777777" w:rsidR="00555A8A" w:rsidRDefault="0082774F">
      <w:pPr>
        <w:pStyle w:val="Titre1"/>
        <w:rPr>
          <w:lang w:eastAsia="ja-JP"/>
        </w:rPr>
      </w:pPr>
      <w:r>
        <w:rPr>
          <w:lang w:eastAsia="ja-JP"/>
        </w:rPr>
        <w:lastRenderedPageBreak/>
        <w:t xml:space="preserve">Topic #1: </w:t>
      </w:r>
      <w:r>
        <w:rPr>
          <w:color w:val="000000" w:themeColor="text1"/>
          <w:lang w:eastAsia="zh-CN"/>
        </w:rPr>
        <w:t>NTN System Parameters</w:t>
      </w:r>
    </w:p>
    <w:p w14:paraId="0B56284D"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0354BC50" w14:textId="77777777" w:rsidR="00555A8A" w:rsidRDefault="0082774F">
      <w:pPr>
        <w:pStyle w:val="Titre2"/>
      </w:pPr>
      <w:r>
        <w:rPr>
          <w:rFonts w:hint="eastAsia"/>
        </w:rPr>
        <w:t>Companies</w:t>
      </w:r>
      <w:r>
        <w:t>’ contributions summary</w:t>
      </w:r>
    </w:p>
    <w:p w14:paraId="64C8EE3A" w14:textId="77777777" w:rsidR="00555A8A" w:rsidRDefault="00555A8A"/>
    <w:tbl>
      <w:tblPr>
        <w:tblW w:w="5002" w:type="pct"/>
        <w:tblCellMar>
          <w:top w:w="15" w:type="dxa"/>
          <w:left w:w="15" w:type="dxa"/>
          <w:bottom w:w="15" w:type="dxa"/>
          <w:right w:w="15" w:type="dxa"/>
        </w:tblCellMar>
        <w:tblLook w:val="04A0" w:firstRow="1" w:lastRow="0" w:firstColumn="1" w:lastColumn="0" w:noHBand="0" w:noVBand="1"/>
      </w:tblPr>
      <w:tblGrid>
        <w:gridCol w:w="816"/>
        <w:gridCol w:w="1560"/>
        <w:gridCol w:w="7259"/>
      </w:tblGrid>
      <w:tr w:rsidR="00555A8A" w14:paraId="58B64E51" w14:textId="77777777">
        <w:trPr>
          <w:trHeight w:val="399"/>
        </w:trPr>
        <w:tc>
          <w:tcPr>
            <w:tcW w:w="816" w:type="dxa"/>
            <w:tcBorders>
              <w:top w:val="single" w:sz="4" w:space="0" w:color="000000"/>
              <w:left w:val="single" w:sz="4" w:space="0" w:color="000000"/>
              <w:bottom w:val="single" w:sz="4" w:space="0" w:color="000000"/>
              <w:right w:val="single" w:sz="4" w:space="0" w:color="000000"/>
            </w:tcBorders>
            <w:vAlign w:val="center"/>
          </w:tcPr>
          <w:p w14:paraId="0B680483" w14:textId="77777777" w:rsidR="00555A8A" w:rsidRDefault="0082774F">
            <w:pPr>
              <w:jc w:val="center"/>
              <w:rPr>
                <w:rFonts w:asciiTheme="majorBidi" w:hAnsiTheme="majorBidi" w:cstheme="majorBidi"/>
                <w:i/>
                <w:color w:val="0070C0"/>
                <w:lang w:val="fr-FR" w:eastAsia="zh-CN"/>
              </w:rPr>
            </w:pPr>
            <w:r>
              <w:rPr>
                <w:b/>
                <w:bCs/>
              </w:rPr>
              <w:t>T-doc number</w:t>
            </w:r>
          </w:p>
        </w:tc>
        <w:tc>
          <w:tcPr>
            <w:tcW w:w="1560" w:type="dxa"/>
            <w:tcBorders>
              <w:top w:val="single" w:sz="4" w:space="0" w:color="000000"/>
              <w:left w:val="single" w:sz="4" w:space="0" w:color="000000"/>
              <w:bottom w:val="single" w:sz="4" w:space="0" w:color="000000"/>
              <w:right w:val="single" w:sz="4" w:space="0" w:color="000000"/>
            </w:tcBorders>
            <w:vAlign w:val="center"/>
          </w:tcPr>
          <w:p w14:paraId="3081CD1D" w14:textId="77777777" w:rsidR="00555A8A" w:rsidRDefault="0082774F">
            <w:pPr>
              <w:jc w:val="center"/>
              <w:rPr>
                <w:rFonts w:asciiTheme="majorBidi" w:hAnsiTheme="majorBidi" w:cstheme="majorBidi"/>
                <w:i/>
                <w:color w:val="0070C0"/>
                <w:lang w:val="fr-FR" w:eastAsia="zh-CN"/>
              </w:rPr>
            </w:pPr>
            <w:r>
              <w:rPr>
                <w:b/>
                <w:bCs/>
              </w:rPr>
              <w:t>Company</w:t>
            </w:r>
          </w:p>
        </w:tc>
        <w:tc>
          <w:tcPr>
            <w:tcW w:w="7259" w:type="dxa"/>
            <w:tcBorders>
              <w:top w:val="single" w:sz="4" w:space="0" w:color="000000"/>
              <w:left w:val="single" w:sz="4" w:space="0" w:color="000000"/>
              <w:bottom w:val="single" w:sz="4" w:space="0" w:color="000000"/>
              <w:right w:val="single" w:sz="4" w:space="0" w:color="000000"/>
            </w:tcBorders>
            <w:vAlign w:val="center"/>
          </w:tcPr>
          <w:p w14:paraId="7EA69BDC"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6D5E06CB"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64E75BF4"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35" w:tgtFrame="_blank" w:history="1">
              <w:r w:rsidR="0082774F">
                <w:rPr>
                  <w:rStyle w:val="Lienhypertexte"/>
                  <w:rFonts w:ascii="Arial" w:hAnsi="Arial" w:cs="Arial"/>
                  <w:color w:val="000000"/>
                  <w:sz w:val="18"/>
                  <w:szCs w:val="18"/>
                </w:rPr>
                <w:t>R4-2114469</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1ABF9A60"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7259" w:type="dxa"/>
            <w:tcBorders>
              <w:top w:val="single" w:sz="4" w:space="0" w:color="000000"/>
              <w:left w:val="single" w:sz="4" w:space="0" w:color="000000"/>
              <w:bottom w:val="single" w:sz="4" w:space="0" w:color="000000"/>
              <w:right w:val="single" w:sz="4" w:space="0" w:color="000000"/>
            </w:tcBorders>
            <w:vAlign w:val="center"/>
          </w:tcPr>
          <w:p w14:paraId="43921C95" w14:textId="77777777" w:rsidR="00555A8A" w:rsidRDefault="0082774F">
            <w:pPr>
              <w:spacing w:after="0"/>
            </w:pPr>
            <w:r>
              <w:rPr>
                <w:noProof/>
                <w:lang w:val="fr-FR" w:eastAsia="fr-FR"/>
              </w:rPr>
              <w:drawing>
                <wp:inline distT="0" distB="0" distL="0" distR="0" wp14:anchorId="4A51CC5F" wp14:editId="3F1A483B">
                  <wp:extent cx="4263390" cy="2490470"/>
                  <wp:effectExtent l="19050" t="19050" r="22860" b="2413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85418" cy="2503599"/>
                          </a:xfrm>
                          <a:prstGeom prst="rect">
                            <a:avLst/>
                          </a:prstGeom>
                          <a:noFill/>
                          <a:ln>
                            <a:solidFill>
                              <a:schemeClr val="bg2">
                                <a:lumMod val="75000"/>
                              </a:schemeClr>
                            </a:solidFill>
                          </a:ln>
                        </pic:spPr>
                      </pic:pic>
                    </a:graphicData>
                  </a:graphic>
                </wp:inline>
              </w:drawing>
            </w:r>
          </w:p>
          <w:p w14:paraId="575F5373" w14:textId="77777777" w:rsidR="00555A8A" w:rsidRDefault="00555A8A">
            <w:pPr>
              <w:spacing w:after="0" w:line="100" w:lineRule="exact"/>
              <w:jc w:val="both"/>
              <w:rPr>
                <w:rFonts w:cstheme="minorHAnsi"/>
              </w:rPr>
            </w:pPr>
          </w:p>
          <w:p w14:paraId="7F113C03" w14:textId="77777777" w:rsidR="00555A8A" w:rsidRDefault="0082774F">
            <w:pPr>
              <w:spacing w:after="0"/>
              <w:jc w:val="center"/>
              <w:rPr>
                <w:rFonts w:cstheme="minorHAnsi"/>
              </w:rPr>
            </w:pPr>
            <w:r>
              <w:rPr>
                <w:rFonts w:cstheme="minorHAnsi"/>
              </w:rPr>
              <w:t xml:space="preserve">Figure 1: MSS S-Band 1980-2010 and 2170-2200 MHz [2] to be adapted for NTN-NR band </w:t>
            </w:r>
          </w:p>
          <w:p w14:paraId="53384C1B" w14:textId="77777777" w:rsidR="00555A8A" w:rsidRDefault="00555A8A">
            <w:pPr>
              <w:spacing w:after="120"/>
              <w:jc w:val="both"/>
              <w:rPr>
                <w:rFonts w:cstheme="minorHAnsi"/>
                <w:b/>
                <w:bCs/>
              </w:rPr>
            </w:pPr>
          </w:p>
          <w:p w14:paraId="31CC7BF4" w14:textId="77777777" w:rsidR="00555A8A" w:rsidRDefault="0082774F">
            <w:pPr>
              <w:spacing w:after="120"/>
              <w:jc w:val="both"/>
              <w:rPr>
                <w:rFonts w:cstheme="minorHAnsi"/>
              </w:rPr>
            </w:pPr>
            <w:r>
              <w:rPr>
                <w:rFonts w:cstheme="minorHAnsi"/>
                <w:b/>
                <w:bCs/>
              </w:rPr>
              <w:t>Observation 1:</w:t>
            </w:r>
            <w:r>
              <w:rPr>
                <w:rFonts w:cstheme="minorHAnsi"/>
              </w:rPr>
              <w:t xml:space="preserve"> RAN4#98-e endorsed MSS S-Band [1980-2010 MHz (UL) and 2170-2200 MHz (DL)] as the NTN FR1 exemplary band, to be completed in Rel-17.</w:t>
            </w:r>
          </w:p>
          <w:p w14:paraId="0CBC18CF" w14:textId="77777777" w:rsidR="00555A8A" w:rsidRDefault="0082774F">
            <w:pPr>
              <w:spacing w:after="120"/>
              <w:jc w:val="both"/>
              <w:rPr>
                <w:rFonts w:cstheme="minorHAnsi"/>
              </w:rPr>
            </w:pPr>
            <w:r>
              <w:rPr>
                <w:rFonts w:cstheme="minorHAnsi"/>
                <w:b/>
                <w:bCs/>
                <w:sz w:val="24"/>
                <w:szCs w:val="24"/>
              </w:rPr>
              <w:t>Proposal 1:</w:t>
            </w:r>
            <w:r>
              <w:rPr>
                <w:rFonts w:cstheme="minorHAnsi"/>
                <w:b/>
                <w:bCs/>
              </w:rPr>
              <w:t xml:space="preserve"> </w:t>
            </w:r>
            <w:r>
              <w:rPr>
                <w:rFonts w:cstheme="minorHAnsi"/>
              </w:rPr>
              <w:t>RAN4 work to focus on the MSS specific range [1980-2010 MHz (UL) and 2170-2200 MHz (DL)] for the NTN FR1 exemplary band.</w:t>
            </w:r>
          </w:p>
          <w:p w14:paraId="27107685" w14:textId="77777777" w:rsidR="00555A8A" w:rsidRDefault="0082774F">
            <w:pPr>
              <w:spacing w:after="120"/>
            </w:pPr>
            <w:r>
              <w:rPr>
                <w:b/>
                <w:bCs/>
              </w:rPr>
              <w:t xml:space="preserve">Observation 2: </w:t>
            </w:r>
            <w:r>
              <w:t>In the US and Canada, the MSS S-band has been assigned for terrestrial use on a national basis. Therefore the MSS S-band definition for NTN-NR in this range will not apply for US and Canada [3].</w:t>
            </w:r>
          </w:p>
          <w:p w14:paraId="3D9FA46F" w14:textId="77777777" w:rsidR="00555A8A" w:rsidRDefault="0082774F">
            <w:pPr>
              <w:spacing w:after="120"/>
            </w:pPr>
            <w:r>
              <w:rPr>
                <w:b/>
                <w:bCs/>
              </w:rPr>
              <w:t>Observation 3</w:t>
            </w:r>
            <w:r>
              <w:t xml:space="preserve">: The MSS S-Band range for Mexico is not aligned with 1980-2010 and 2170-2200 MHz. </w:t>
            </w:r>
          </w:p>
          <w:p w14:paraId="3074012E" w14:textId="77777777" w:rsidR="00555A8A" w:rsidRDefault="0082774F">
            <w:pPr>
              <w:spacing w:after="120"/>
              <w:jc w:val="both"/>
              <w:rPr>
                <w:rFonts w:eastAsia="Times New Roman" w:cstheme="minorHAnsi"/>
              </w:rPr>
            </w:pPr>
            <w:r>
              <w:rPr>
                <w:b/>
                <w:bCs/>
                <w:sz w:val="24"/>
                <w:szCs w:val="24"/>
              </w:rPr>
              <w:t>Proposal 2</w:t>
            </w:r>
            <w:r>
              <w:rPr>
                <w:b/>
                <w:bCs/>
              </w:rPr>
              <w:t xml:space="preserve">: </w:t>
            </w:r>
            <w:r>
              <w:t xml:space="preserve">The MSS S-band definition for NTN-NR [1980-2010 MHz (UL) and 2170-2200 MHz (DL)] as part of the Rel-17 NR-NTN WI does not apply for North America (US, Canada and Mexico). </w:t>
            </w:r>
          </w:p>
        </w:tc>
      </w:tr>
      <w:tr w:rsidR="00555A8A" w14:paraId="46661FC9"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4B3785B8" w14:textId="77777777" w:rsidR="00555A8A" w:rsidRDefault="00F67873">
            <w:pPr>
              <w:spacing w:after="0"/>
              <w:jc w:val="center"/>
              <w:rPr>
                <w:rFonts w:ascii="Arial" w:hAnsi="Arial" w:cs="Arial"/>
                <w:color w:val="312E25"/>
                <w:sz w:val="18"/>
                <w:szCs w:val="18"/>
              </w:rPr>
            </w:pPr>
            <w:hyperlink r:id="rId37" w:tgtFrame="_blank" w:history="1">
              <w:r w:rsidR="0082774F">
                <w:rPr>
                  <w:rStyle w:val="Lienhypertexte"/>
                  <w:rFonts w:ascii="Arial" w:hAnsi="Arial" w:cs="Arial"/>
                  <w:color w:val="000000"/>
                  <w:sz w:val="18"/>
                  <w:szCs w:val="18"/>
                </w:rPr>
                <w:t>R4-2112390</w:t>
              </w:r>
            </w:hyperlink>
          </w:p>
          <w:p w14:paraId="2C11B3F2"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3E31050F" w14:textId="77777777" w:rsidR="00555A8A" w:rsidRDefault="00F67873">
            <w:pPr>
              <w:spacing w:after="0"/>
              <w:jc w:val="center"/>
            </w:pPr>
            <w:hyperlink r:id="rId38" w:tgtFrame="_blank" w:history="1">
              <w:r w:rsidR="0082774F">
                <w:rPr>
                  <w:rStyle w:val="Lienhypertexte"/>
                  <w:rFonts w:ascii="Arial" w:hAnsi="Arial" w:cs="Arial"/>
                  <w:color w:val="000000"/>
                  <w:sz w:val="18"/>
                  <w:szCs w:val="18"/>
                </w:rPr>
                <w:t>R4-2112391</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799BE87D"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GLOBALSTAR Inc.</w:t>
            </w:r>
          </w:p>
        </w:tc>
        <w:tc>
          <w:tcPr>
            <w:tcW w:w="7259" w:type="dxa"/>
            <w:tcBorders>
              <w:top w:val="single" w:sz="4" w:space="0" w:color="000000"/>
              <w:left w:val="single" w:sz="4" w:space="0" w:color="000000"/>
              <w:bottom w:val="single" w:sz="4" w:space="0" w:color="000000"/>
              <w:right w:val="single" w:sz="4" w:space="0" w:color="000000"/>
            </w:tcBorders>
            <w:vAlign w:val="center"/>
          </w:tcPr>
          <w:p w14:paraId="6D32EDA8"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7DFC6280"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5D435C0" w14:textId="77777777" w:rsidR="00555A8A" w:rsidRDefault="0082774F">
                  <w:pPr>
                    <w:spacing w:after="0"/>
                    <w:rPr>
                      <w:sz w:val="24"/>
                      <w:szCs w:val="24"/>
                      <w:lang w:eastAsia="ko-KR"/>
                    </w:rPr>
                  </w:pPr>
                  <w:r>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91ED9FF"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F9DDDE9"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656F80E"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7704B4"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49881F60"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65BC51B"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9A57959"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C2D0B51"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7182746"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A78438"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BF8CF11"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6288736"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BD7D438"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1F54BA1"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A630674"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03FB5502" w14:textId="77777777" w:rsidR="00555A8A" w:rsidRDefault="00555A8A">
                  <w:pPr>
                    <w:spacing w:after="0"/>
                    <w:rPr>
                      <w:sz w:val="24"/>
                      <w:szCs w:val="24"/>
                      <w:lang w:eastAsia="ko-KR"/>
                    </w:rPr>
                  </w:pPr>
                </w:p>
              </w:tc>
            </w:tr>
            <w:tr w:rsidR="00555A8A" w14:paraId="361B8AF3"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32CB8DB"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5BCA92A"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B270A0"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35975EB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B19CCAF"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7CE0826" w14:textId="77777777" w:rsidR="00555A8A" w:rsidRDefault="00555A8A">
                  <w:pPr>
                    <w:spacing w:after="0"/>
                    <w:rPr>
                      <w:sz w:val="24"/>
                      <w:szCs w:val="24"/>
                      <w:lang w:eastAsia="ko-KR"/>
                    </w:rPr>
                  </w:pPr>
                </w:p>
              </w:tc>
            </w:tr>
            <w:tr w:rsidR="00555A8A" w14:paraId="6A325935"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9AE4A8B"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E6E8E2A"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50A8AA"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635F92"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E562767" w14:textId="77777777" w:rsidR="00555A8A" w:rsidRDefault="00555A8A">
                  <w:pPr>
                    <w:spacing w:after="0"/>
                    <w:rPr>
                      <w:sz w:val="24"/>
                      <w:szCs w:val="24"/>
                      <w:lang w:eastAsia="ko-KR"/>
                    </w:rPr>
                  </w:pPr>
                </w:p>
              </w:tc>
            </w:tr>
            <w:tr w:rsidR="00555A8A" w14:paraId="658374D2"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8952856"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D393C29"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7C5F7B1"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0BC1273"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A1C94C0" w14:textId="77777777" w:rsidR="00555A8A" w:rsidRDefault="00555A8A">
                  <w:pPr>
                    <w:spacing w:after="0"/>
                    <w:rPr>
                      <w:sz w:val="24"/>
                      <w:szCs w:val="24"/>
                      <w:lang w:eastAsia="ko-KR"/>
                    </w:rPr>
                  </w:pPr>
                </w:p>
              </w:tc>
            </w:tr>
            <w:tr w:rsidR="00555A8A" w14:paraId="7FF665B7"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F258BC7"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705C49"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913443"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388EBCB7"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56EA922B" w14:textId="77777777" w:rsidR="00555A8A" w:rsidRDefault="00555A8A">
                  <w:pPr>
                    <w:spacing w:after="0"/>
                    <w:rPr>
                      <w:sz w:val="24"/>
                      <w:szCs w:val="24"/>
                      <w:lang w:eastAsia="ko-KR"/>
                    </w:rPr>
                  </w:pPr>
                </w:p>
              </w:tc>
            </w:tr>
            <w:tr w:rsidR="00555A8A" w14:paraId="19D6F9A8"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AA9257A"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60F86DF"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CB5F2C7"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3B2F86FF"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295AC226" w14:textId="77777777" w:rsidR="00555A8A" w:rsidRDefault="00555A8A">
                  <w:pPr>
                    <w:spacing w:after="0"/>
                    <w:rPr>
                      <w:sz w:val="24"/>
                      <w:szCs w:val="24"/>
                      <w:lang w:eastAsia="ko-KR"/>
                    </w:rPr>
                  </w:pPr>
                </w:p>
              </w:tc>
            </w:tr>
            <w:tr w:rsidR="00555A8A" w14:paraId="64298CA5"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734714E"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EB9DEB"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161F62"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BEB25E"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CCD89BB" w14:textId="77777777" w:rsidR="00555A8A" w:rsidRDefault="00555A8A">
                  <w:pPr>
                    <w:spacing w:after="0"/>
                    <w:rPr>
                      <w:lang w:val="en-US"/>
                    </w:rPr>
                  </w:pPr>
                </w:p>
              </w:tc>
            </w:tr>
            <w:tr w:rsidR="00555A8A" w14:paraId="5C894DD8"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9057B3F"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255E98A"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4ED422D"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D109987"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0DEC06F"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67120CAB"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A7C4A69"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3F6A0C"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D42845"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A19DE13"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D692DE3"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5BF676B7"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A7CE69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4A73354"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D68FCBF"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FB5266B"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38FBA9A"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51570042"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9354358"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6539EC"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6BD9FD"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96B525"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B03E69"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368C9E7D"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1B1D41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E21862F"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725BC80"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DBD450E"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10EF9AA"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489ECFD7"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BA8EFF0"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B0996EA"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EF68D9"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961E81"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1D1440"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43585EA2"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F9836DC"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D7D61E6"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E219570"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96EBE35"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883CCE7"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303346D7" w14:textId="77777777" w:rsidR="00555A8A" w:rsidRDefault="00555A8A">
            <w:pPr>
              <w:pStyle w:val="Observation"/>
              <w:tabs>
                <w:tab w:val="clear" w:pos="1701"/>
              </w:tabs>
              <w:ind w:left="0" w:hanging="30"/>
              <w:rPr>
                <w:b/>
                <w:i w:val="0"/>
              </w:rPr>
            </w:pPr>
          </w:p>
          <w:p w14:paraId="3A3185B7"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18E38EA1"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6CE38576"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p>
          <w:p w14:paraId="6F83EAF0"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p>
          <w:p w14:paraId="32D8E8C2"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p>
        </w:tc>
      </w:tr>
      <w:tr w:rsidR="00555A8A" w14:paraId="116179A8"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56DE3C88"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39" w:tgtFrame="_blank" w:history="1">
              <w:r w:rsidR="0082774F">
                <w:rPr>
                  <w:rStyle w:val="Lienhypertexte"/>
                  <w:rFonts w:ascii="Arial" w:hAnsi="Arial" w:cs="Arial"/>
                  <w:color w:val="000000"/>
                  <w:sz w:val="18"/>
                  <w:szCs w:val="18"/>
                </w:rPr>
                <w:t>R4-2111932</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26C5176F"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CATT</w:t>
            </w:r>
          </w:p>
        </w:tc>
        <w:tc>
          <w:tcPr>
            <w:tcW w:w="7259" w:type="dxa"/>
            <w:tcBorders>
              <w:top w:val="single" w:sz="4" w:space="0" w:color="000000"/>
              <w:left w:val="single" w:sz="4" w:space="0" w:color="000000"/>
              <w:bottom w:val="single" w:sz="4" w:space="0" w:color="000000"/>
              <w:right w:val="single" w:sz="4" w:space="0" w:color="000000"/>
            </w:tcBorders>
            <w:vAlign w:val="center"/>
          </w:tcPr>
          <w:p w14:paraId="7220B19F"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p w14:paraId="6B4B18B8" w14:textId="77777777" w:rsidR="00555A8A" w:rsidRDefault="0082774F">
            <w:pPr>
              <w:spacing w:after="120"/>
              <w:rPr>
                <w:b/>
                <w:lang w:val="en-US"/>
              </w:rPr>
            </w:pPr>
            <w:r>
              <w:rPr>
                <w:rFonts w:hint="eastAsia"/>
                <w:b/>
                <w:u w:val="single"/>
                <w:lang w:val="en-US"/>
              </w:rPr>
              <w:t>Proposal 2:</w:t>
            </w:r>
            <w:r>
              <w:rPr>
                <w:rFonts w:hint="eastAsia"/>
                <w:b/>
                <w:lang w:val="en-US"/>
              </w:rPr>
              <w:t xml:space="preserve"> The same set of band coding and signaling design should be used for NTN and NR.  The NTN band is numbered in reverse order from the maximum NR band number in each FR.</w:t>
            </w:r>
          </w:p>
          <w:p w14:paraId="3B0043B4" w14:textId="77777777" w:rsidR="00555A8A" w:rsidRDefault="0082774F">
            <w:pPr>
              <w:spacing w:after="120"/>
              <w:rPr>
                <w:b/>
                <w:lang w:val="en-US"/>
              </w:rPr>
            </w:pPr>
            <w:r>
              <w:rPr>
                <w:rFonts w:hint="eastAsia"/>
                <w:b/>
                <w:u w:val="single"/>
                <w:lang w:val="en-US"/>
              </w:rPr>
              <w:t xml:space="preserve">Proposal 3: </w:t>
            </w:r>
            <w:r>
              <w:rPr>
                <w:rFonts w:hint="eastAsia"/>
                <w:b/>
                <w:lang w:val="en-US"/>
              </w:rPr>
              <w:t>The NTN band should be numbered as a new band even though it is fully overlapped with a TN band.</w:t>
            </w:r>
          </w:p>
          <w:p w14:paraId="143229C8" w14:textId="77777777" w:rsidR="00555A8A" w:rsidRDefault="0082774F">
            <w:pPr>
              <w:spacing w:after="120"/>
              <w:rPr>
                <w:b/>
              </w:rPr>
            </w:pPr>
            <w:r>
              <w:rPr>
                <w:b/>
                <w:u w:val="single"/>
              </w:rPr>
              <w:t>P</w:t>
            </w:r>
            <w:r>
              <w:rPr>
                <w:rFonts w:hint="eastAsia"/>
                <w:b/>
                <w:u w:val="single"/>
              </w:rPr>
              <w:t>roposal 4:</w:t>
            </w:r>
            <w:r>
              <w:rPr>
                <w:rFonts w:hint="eastAsia"/>
                <w:b/>
              </w:rPr>
              <w:t xml:space="preserve"> The channel bandwidth and the number of RBs can be reused from TN. </w:t>
            </w:r>
            <w:r>
              <w:rPr>
                <w:b/>
              </w:rPr>
              <w:t>T</w:t>
            </w:r>
            <w:r>
              <w:rPr>
                <w:rFonts w:hint="eastAsia"/>
                <w:b/>
              </w:rPr>
              <w:t xml:space="preserve">he supported channel bandwidths need to be specified for the new NTN band. </w:t>
            </w:r>
          </w:p>
          <w:p w14:paraId="6379ABE1" w14:textId="77777777" w:rsidR="00555A8A" w:rsidRDefault="0082774F">
            <w:pPr>
              <w:spacing w:after="120"/>
              <w:rPr>
                <w:b/>
              </w:rPr>
            </w:pPr>
            <w:r>
              <w:rPr>
                <w:rFonts w:hint="eastAsia"/>
                <w:b/>
                <w:u w:val="single"/>
              </w:rPr>
              <w:t>Proposal 5:</w:t>
            </w:r>
            <w:r>
              <w:rPr>
                <w:rFonts w:hint="eastAsia"/>
                <w:b/>
              </w:rPr>
              <w:t xml:space="preserve"> 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4DC3C8DB" w14:textId="77777777" w:rsidR="00555A8A" w:rsidRDefault="0082774F">
            <w:pPr>
              <w:spacing w:after="120"/>
              <w:rPr>
                <w:b/>
              </w:rPr>
            </w:pPr>
            <w:r>
              <w:rPr>
                <w:rFonts w:hint="eastAsia"/>
                <w:b/>
                <w:u w:val="single"/>
              </w:rPr>
              <w:t>Proposal 6:</w:t>
            </w:r>
            <w:r>
              <w:rPr>
                <w:rFonts w:hint="eastAsia"/>
                <w:b/>
              </w:rPr>
              <w:t xml:space="preserve"> 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6AFD4589" w14:textId="77777777" w:rsidR="00555A8A" w:rsidRDefault="0082774F">
            <w:pPr>
              <w:spacing w:after="120"/>
            </w:pPr>
            <w:r>
              <w:rPr>
                <w:rFonts w:hint="eastAsia"/>
                <w:b/>
                <w:u w:val="single"/>
              </w:rPr>
              <w:t>Proposal 7:</w:t>
            </w:r>
            <w:r>
              <w:rPr>
                <w:rFonts w:hint="eastAsia"/>
                <w:b/>
              </w:rPr>
              <w:t xml:space="preserve"> 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tc>
      </w:tr>
      <w:tr w:rsidR="00555A8A" w14:paraId="4FBE1B89"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6384D043"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40" w:tgtFrame="_blank" w:history="1">
              <w:r w:rsidR="0082774F">
                <w:rPr>
                  <w:rStyle w:val="Lienhypertexte"/>
                  <w:rFonts w:ascii="Arial" w:hAnsi="Arial" w:cs="Arial"/>
                  <w:color w:val="000000"/>
                  <w:sz w:val="18"/>
                  <w:szCs w:val="18"/>
                </w:rPr>
                <w:t>R4-2113745</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793676F3"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397E3599" w14:textId="77777777" w:rsidR="00555A8A" w:rsidRDefault="0082774F">
            <w:pPr>
              <w:spacing w:after="120"/>
              <w:jc w:val="both"/>
              <w:rPr>
                <w:b/>
                <w:bCs/>
              </w:rPr>
            </w:pPr>
            <w:r>
              <w:rPr>
                <w:b/>
                <w:bCs/>
              </w:rPr>
              <w:t>Proposal1: Specify the following system parameters for NTN s1 and s2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394"/>
              <w:gridCol w:w="2566"/>
              <w:gridCol w:w="1222"/>
            </w:tblGrid>
            <w:tr w:rsidR="00555A8A" w14:paraId="11D09C08" w14:textId="77777777">
              <w:trPr>
                <w:cantSplit/>
                <w:jc w:val="center"/>
              </w:trPr>
              <w:tc>
                <w:tcPr>
                  <w:tcW w:w="1037" w:type="dxa"/>
                  <w:shd w:val="clear" w:color="auto" w:fill="auto"/>
                </w:tcPr>
                <w:p w14:paraId="39DB0905" w14:textId="77777777" w:rsidR="00555A8A" w:rsidRDefault="0082774F">
                  <w:pPr>
                    <w:pStyle w:val="TAH"/>
                  </w:pPr>
                  <w:r>
                    <w:t xml:space="preserve">NTN </w:t>
                  </w:r>
                  <w:r>
                    <w:rPr>
                      <w:i/>
                    </w:rPr>
                    <w:t>operating band</w:t>
                  </w:r>
                </w:p>
              </w:tc>
              <w:tc>
                <w:tcPr>
                  <w:tcW w:w="2607" w:type="dxa"/>
                  <w:shd w:val="clear" w:color="auto" w:fill="auto"/>
                </w:tcPr>
                <w:p w14:paraId="22F5E7E0"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4ECD34CC"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316F4755"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15105DD3"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2FEC283E" w14:textId="77777777" w:rsidR="00555A8A" w:rsidRDefault="0082774F">
                  <w:pPr>
                    <w:pStyle w:val="TAH"/>
                  </w:pPr>
                  <w:r>
                    <w:t>Duplex mode</w:t>
                  </w:r>
                </w:p>
              </w:tc>
            </w:tr>
            <w:tr w:rsidR="00555A8A" w14:paraId="3740D980" w14:textId="77777777">
              <w:trPr>
                <w:cantSplit/>
                <w:jc w:val="center"/>
              </w:trPr>
              <w:tc>
                <w:tcPr>
                  <w:tcW w:w="1037" w:type="dxa"/>
                  <w:shd w:val="clear" w:color="auto" w:fill="auto"/>
                </w:tcPr>
                <w:p w14:paraId="0AFE99A7" w14:textId="77777777" w:rsidR="00555A8A" w:rsidRDefault="0082774F">
                  <w:pPr>
                    <w:pStyle w:val="TAC"/>
                  </w:pPr>
                  <w:r>
                    <w:t>s1</w:t>
                  </w:r>
                  <w:r>
                    <w:rPr>
                      <w:vertAlign w:val="superscript"/>
                    </w:rPr>
                    <w:t>1</w:t>
                  </w:r>
                </w:p>
              </w:tc>
              <w:tc>
                <w:tcPr>
                  <w:tcW w:w="2607" w:type="dxa"/>
                  <w:shd w:val="clear" w:color="auto" w:fill="auto"/>
                </w:tcPr>
                <w:p w14:paraId="64595EBA" w14:textId="77777777" w:rsidR="00555A8A" w:rsidRDefault="0082774F">
                  <w:pPr>
                    <w:pStyle w:val="TAC"/>
                  </w:pPr>
                  <w:r>
                    <w:t>1980 MHz – 2010 MHz</w:t>
                  </w:r>
                </w:p>
              </w:tc>
              <w:tc>
                <w:tcPr>
                  <w:tcW w:w="2806" w:type="dxa"/>
                  <w:shd w:val="clear" w:color="auto" w:fill="auto"/>
                </w:tcPr>
                <w:p w14:paraId="5393F536" w14:textId="77777777" w:rsidR="00555A8A" w:rsidRDefault="0082774F">
                  <w:pPr>
                    <w:pStyle w:val="TAC"/>
                  </w:pPr>
                  <w:r>
                    <w:t>2170 MHz – 2200 MHz</w:t>
                  </w:r>
                </w:p>
              </w:tc>
              <w:tc>
                <w:tcPr>
                  <w:tcW w:w="1286" w:type="dxa"/>
                  <w:shd w:val="clear" w:color="auto" w:fill="auto"/>
                </w:tcPr>
                <w:p w14:paraId="6E330B2E" w14:textId="77777777" w:rsidR="00555A8A" w:rsidRDefault="0082774F">
                  <w:pPr>
                    <w:pStyle w:val="TAC"/>
                  </w:pPr>
                  <w:r>
                    <w:t>FDD</w:t>
                  </w:r>
                </w:p>
              </w:tc>
            </w:tr>
            <w:tr w:rsidR="00555A8A" w14:paraId="2F5478A5" w14:textId="77777777">
              <w:trPr>
                <w:cantSplit/>
                <w:jc w:val="center"/>
              </w:trPr>
              <w:tc>
                <w:tcPr>
                  <w:tcW w:w="1037" w:type="dxa"/>
                  <w:shd w:val="clear" w:color="auto" w:fill="auto"/>
                </w:tcPr>
                <w:p w14:paraId="4DE4CBA8" w14:textId="77777777" w:rsidR="00555A8A" w:rsidRDefault="0082774F">
                  <w:pPr>
                    <w:pStyle w:val="TAC"/>
                  </w:pPr>
                  <w:r>
                    <w:t>s2</w:t>
                  </w:r>
                </w:p>
              </w:tc>
              <w:tc>
                <w:tcPr>
                  <w:tcW w:w="2607" w:type="dxa"/>
                  <w:shd w:val="clear" w:color="auto" w:fill="auto"/>
                </w:tcPr>
                <w:p w14:paraId="5D65C2CC" w14:textId="77777777" w:rsidR="00555A8A" w:rsidRDefault="0082774F">
                  <w:pPr>
                    <w:pStyle w:val="TAC"/>
                  </w:pPr>
                  <w:r>
                    <w:t>1626.5 MHz – 1660 5 MHz</w:t>
                  </w:r>
                </w:p>
              </w:tc>
              <w:tc>
                <w:tcPr>
                  <w:tcW w:w="2806" w:type="dxa"/>
                  <w:shd w:val="clear" w:color="auto" w:fill="auto"/>
                </w:tcPr>
                <w:p w14:paraId="23EEF2FD" w14:textId="77777777" w:rsidR="00555A8A" w:rsidRDefault="0082774F">
                  <w:pPr>
                    <w:pStyle w:val="TAC"/>
                  </w:pPr>
                  <w:r>
                    <w:t>1525 MHz – 1559 MHz</w:t>
                  </w:r>
                </w:p>
              </w:tc>
              <w:tc>
                <w:tcPr>
                  <w:tcW w:w="1286" w:type="dxa"/>
                  <w:shd w:val="clear" w:color="auto" w:fill="auto"/>
                </w:tcPr>
                <w:p w14:paraId="20EC9673" w14:textId="77777777" w:rsidR="00555A8A" w:rsidRDefault="0082774F">
                  <w:pPr>
                    <w:pStyle w:val="TAC"/>
                  </w:pPr>
                  <w:r>
                    <w:t>FDD</w:t>
                  </w:r>
                </w:p>
              </w:tc>
            </w:tr>
            <w:tr w:rsidR="00555A8A" w14:paraId="1615314B" w14:textId="77777777">
              <w:trPr>
                <w:cantSplit/>
                <w:jc w:val="center"/>
              </w:trPr>
              <w:tc>
                <w:tcPr>
                  <w:tcW w:w="7736" w:type="dxa"/>
                  <w:gridSpan w:val="4"/>
                  <w:shd w:val="clear" w:color="auto" w:fill="auto"/>
                </w:tcPr>
                <w:p w14:paraId="56A514A0" w14:textId="77777777" w:rsidR="00555A8A" w:rsidRDefault="0082774F">
                  <w:pPr>
                    <w:pStyle w:val="TAC"/>
                    <w:jc w:val="left"/>
                    <w:rPr>
                      <w:lang w:val="en-US"/>
                    </w:rPr>
                  </w:pPr>
                  <w:r>
                    <w:rPr>
                      <w:lang w:val="en-US"/>
                    </w:rPr>
                    <w:lastRenderedPageBreak/>
                    <w:t xml:space="preserve">NOTE 1: </w:t>
                  </w:r>
                  <w:r>
                    <w:rPr>
                      <w:lang w:val="en-GB"/>
                    </w:rPr>
                    <w:t>Coexistence of terrestrial and satellite components shall be addressed following ITU Recommendation M.1036-6 and Resolution 212 (WRC-19 revision)</w:t>
                  </w:r>
                </w:p>
              </w:tc>
            </w:tr>
          </w:tbl>
          <w:p w14:paraId="4610C4B1" w14:textId="77777777" w:rsidR="00555A8A" w:rsidRDefault="00555A8A">
            <w:pPr>
              <w:spacing w:after="120"/>
              <w:jc w:val="both"/>
              <w:rPr>
                <w:b/>
                <w:bCs/>
              </w:rPr>
            </w:pP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5B578056" w14:textId="77777777">
              <w:trPr>
                <w:cantSplit/>
                <w:tblHeader/>
                <w:jc w:val="center"/>
              </w:trPr>
              <w:tc>
                <w:tcPr>
                  <w:tcW w:w="1493" w:type="dxa"/>
                  <w:tcBorders>
                    <w:bottom w:val="single" w:sz="4" w:space="0" w:color="000000" w:themeColor="text1"/>
                  </w:tcBorders>
                  <w:vAlign w:val="center"/>
                </w:tcPr>
                <w:p w14:paraId="0C5687DB" w14:textId="77777777" w:rsidR="00555A8A" w:rsidRPr="00C93048" w:rsidRDefault="0082774F" w:rsidP="00EF5B9D">
                  <w:pPr>
                    <w:pStyle w:val="TAH"/>
                    <w:widowControl w:val="0"/>
                    <w:overflowPunct/>
                    <w:autoSpaceDE/>
                    <w:autoSpaceDN/>
                    <w:adjustRightInd/>
                    <w:ind w:right="28"/>
                    <w:textAlignment w:val="auto"/>
                    <w:rPr>
                      <w:lang w:val="en-US"/>
                    </w:rPr>
                  </w:pPr>
                  <w:r w:rsidRPr="00C93048">
                    <w:rPr>
                      <w:lang w:val="en-US"/>
                    </w:rPr>
                    <w:t>NTN Band</w:t>
                  </w:r>
                </w:p>
              </w:tc>
              <w:tc>
                <w:tcPr>
                  <w:tcW w:w="1132" w:type="dxa"/>
                  <w:vAlign w:val="center"/>
                </w:tcPr>
                <w:p w14:paraId="6EA68FF5" w14:textId="77777777" w:rsidR="00555A8A" w:rsidRPr="00C93048" w:rsidRDefault="0082774F" w:rsidP="00EF5B9D">
                  <w:pPr>
                    <w:pStyle w:val="TAH"/>
                    <w:overflowPunct/>
                    <w:autoSpaceDE/>
                    <w:autoSpaceDN/>
                    <w:adjustRightInd/>
                    <w:textAlignment w:val="auto"/>
                    <w:rPr>
                      <w:lang w:val="en-US"/>
                    </w:rPr>
                  </w:pPr>
                  <w:r w:rsidRPr="00C93048">
                    <w:rPr>
                      <w:lang w:val="en-US"/>
                    </w:rPr>
                    <w:t>SCS</w:t>
                  </w:r>
                </w:p>
                <w:p w14:paraId="06ED9B13" w14:textId="77777777" w:rsidR="00555A8A" w:rsidRPr="00C93048" w:rsidRDefault="0082774F" w:rsidP="00EF5B9D">
                  <w:pPr>
                    <w:pStyle w:val="TAH"/>
                    <w:overflowPunct/>
                    <w:autoSpaceDE/>
                    <w:autoSpaceDN/>
                    <w:adjustRightInd/>
                    <w:textAlignment w:val="auto"/>
                    <w:rPr>
                      <w:lang w:val="en-US"/>
                    </w:rPr>
                  </w:pPr>
                  <w:r w:rsidRPr="00C93048">
                    <w:rPr>
                      <w:lang w:val="en-US"/>
                    </w:rPr>
                    <w:t>kHz</w:t>
                  </w:r>
                </w:p>
              </w:tc>
              <w:tc>
                <w:tcPr>
                  <w:tcW w:w="1132" w:type="dxa"/>
                  <w:vAlign w:val="center"/>
                </w:tcPr>
                <w:p w14:paraId="6462DF1F" w14:textId="77777777" w:rsidR="00555A8A" w:rsidRPr="00C93048" w:rsidRDefault="0082774F" w:rsidP="00EF5B9D">
                  <w:pPr>
                    <w:pStyle w:val="TAH"/>
                    <w:overflowPunct/>
                    <w:autoSpaceDE/>
                    <w:autoSpaceDN/>
                    <w:adjustRightInd/>
                    <w:textAlignment w:val="auto"/>
                    <w:rPr>
                      <w:lang w:val="en-US"/>
                    </w:rPr>
                  </w:pPr>
                  <w:r w:rsidRPr="00C93048">
                    <w:rPr>
                      <w:lang w:val="en-US"/>
                    </w:rPr>
                    <w:t>5 MHz</w:t>
                  </w:r>
                </w:p>
              </w:tc>
              <w:tc>
                <w:tcPr>
                  <w:tcW w:w="1132" w:type="dxa"/>
                  <w:vAlign w:val="center"/>
                </w:tcPr>
                <w:p w14:paraId="4016A372" w14:textId="77777777" w:rsidR="00555A8A" w:rsidRPr="00C93048" w:rsidRDefault="0082774F" w:rsidP="00EF5B9D">
                  <w:pPr>
                    <w:pStyle w:val="TAH"/>
                    <w:overflowPunct/>
                    <w:autoSpaceDE/>
                    <w:autoSpaceDN/>
                    <w:adjustRightInd/>
                    <w:textAlignment w:val="auto"/>
                    <w:rPr>
                      <w:lang w:val="en-US"/>
                    </w:rPr>
                  </w:pPr>
                  <w:r w:rsidRPr="00C93048">
                    <w:rPr>
                      <w:lang w:val="en-US"/>
                    </w:rPr>
                    <w:t>10 MHz</w:t>
                  </w:r>
                </w:p>
              </w:tc>
              <w:tc>
                <w:tcPr>
                  <w:tcW w:w="1133" w:type="dxa"/>
                  <w:vAlign w:val="center"/>
                </w:tcPr>
                <w:p w14:paraId="3F891791" w14:textId="77777777" w:rsidR="00555A8A" w:rsidRPr="00C93048" w:rsidRDefault="0082774F" w:rsidP="00EF5B9D">
                  <w:pPr>
                    <w:pStyle w:val="TAH"/>
                    <w:overflowPunct/>
                    <w:autoSpaceDE/>
                    <w:autoSpaceDN/>
                    <w:adjustRightInd/>
                    <w:textAlignment w:val="auto"/>
                    <w:rPr>
                      <w:lang w:val="en-US"/>
                    </w:rPr>
                  </w:pPr>
                  <w:r w:rsidRPr="00C93048">
                    <w:rPr>
                      <w:lang w:val="en-US"/>
                    </w:rPr>
                    <w:t>15 MHz</w:t>
                  </w:r>
                </w:p>
              </w:tc>
              <w:tc>
                <w:tcPr>
                  <w:tcW w:w="1133" w:type="dxa"/>
                  <w:vAlign w:val="center"/>
                </w:tcPr>
                <w:p w14:paraId="0959F6A3" w14:textId="77777777" w:rsidR="00555A8A" w:rsidRPr="00C93048" w:rsidRDefault="0082774F" w:rsidP="00EF5B9D">
                  <w:pPr>
                    <w:pStyle w:val="TAH"/>
                    <w:overflowPunct/>
                    <w:autoSpaceDE/>
                    <w:autoSpaceDN/>
                    <w:adjustRightInd/>
                    <w:textAlignment w:val="auto"/>
                    <w:rPr>
                      <w:lang w:val="en-US"/>
                    </w:rPr>
                  </w:pPr>
                  <w:r w:rsidRPr="00C93048">
                    <w:rPr>
                      <w:lang w:val="en-US"/>
                    </w:rPr>
                    <w:t>20 MHz</w:t>
                  </w:r>
                </w:p>
              </w:tc>
            </w:tr>
            <w:tr w:rsidR="00555A8A" w14:paraId="6B55771F"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46E35B21"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1B2BCC72"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7A4EE184"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3F2E7652"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747DFAE2"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00E9AC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79CE5B50"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8C7D97F"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s1</w:t>
                  </w:r>
                </w:p>
              </w:tc>
              <w:tc>
                <w:tcPr>
                  <w:tcW w:w="1132" w:type="dxa"/>
                  <w:tcBorders>
                    <w:left w:val="single" w:sz="4" w:space="0" w:color="000000" w:themeColor="text1"/>
                  </w:tcBorders>
                  <w:vAlign w:val="center"/>
                </w:tcPr>
                <w:p w14:paraId="35EFB315"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47B5ED38" w14:textId="77777777" w:rsidR="00555A8A" w:rsidRPr="00C93048" w:rsidRDefault="00555A8A" w:rsidP="00EF5B9D">
                  <w:pPr>
                    <w:pStyle w:val="TAC"/>
                    <w:overflowPunct/>
                    <w:autoSpaceDE/>
                    <w:autoSpaceDN/>
                    <w:adjustRightInd/>
                    <w:textAlignment w:val="auto"/>
                    <w:rPr>
                      <w:lang w:val="en-US"/>
                    </w:rPr>
                  </w:pPr>
                </w:p>
              </w:tc>
              <w:tc>
                <w:tcPr>
                  <w:tcW w:w="1132" w:type="dxa"/>
                </w:tcPr>
                <w:p w14:paraId="295A46DA"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075CD3F1"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0F3B879D"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5DA7F90D"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7C91FEA0"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07E235FE"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0C3DFA1D"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40B0DDC9"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C394B2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1D04D68F"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3DF83258" w14:textId="77777777">
              <w:trPr>
                <w:cantSplit/>
                <w:jc w:val="center"/>
              </w:trPr>
              <w:tc>
                <w:tcPr>
                  <w:tcW w:w="1493" w:type="dxa"/>
                  <w:tcBorders>
                    <w:top w:val="single" w:sz="4" w:space="0" w:color="000000" w:themeColor="text1"/>
                    <w:bottom w:val="single" w:sz="4" w:space="0" w:color="FFFFFF" w:themeColor="background1"/>
                  </w:tcBorders>
                  <w:vAlign w:val="center"/>
                </w:tcPr>
                <w:p w14:paraId="100A3E0B"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73FAE90F"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7BCBE612"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58464A08"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1B92FAB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70A9D25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1F8ABC08"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75B03DD8"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s2</w:t>
                  </w:r>
                </w:p>
              </w:tc>
              <w:tc>
                <w:tcPr>
                  <w:tcW w:w="1132" w:type="dxa"/>
                  <w:vAlign w:val="center"/>
                </w:tcPr>
                <w:p w14:paraId="05418C8C"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3EB97AC0" w14:textId="77777777" w:rsidR="00555A8A" w:rsidRPr="00C93048" w:rsidRDefault="00555A8A" w:rsidP="00EF5B9D">
                  <w:pPr>
                    <w:pStyle w:val="TAC"/>
                    <w:overflowPunct/>
                    <w:autoSpaceDE/>
                    <w:autoSpaceDN/>
                    <w:adjustRightInd/>
                    <w:textAlignment w:val="auto"/>
                    <w:rPr>
                      <w:lang w:val="en-US"/>
                    </w:rPr>
                  </w:pPr>
                </w:p>
              </w:tc>
              <w:tc>
                <w:tcPr>
                  <w:tcW w:w="1132" w:type="dxa"/>
                </w:tcPr>
                <w:p w14:paraId="6CA6F1D0"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5B979F23"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62C0F52D"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5859F7CA" w14:textId="77777777">
              <w:trPr>
                <w:cantSplit/>
                <w:jc w:val="center"/>
              </w:trPr>
              <w:tc>
                <w:tcPr>
                  <w:tcW w:w="1493" w:type="dxa"/>
                  <w:tcBorders>
                    <w:top w:val="single" w:sz="4" w:space="0" w:color="FFFFFF" w:themeColor="background1"/>
                  </w:tcBorders>
                  <w:vAlign w:val="center"/>
                </w:tcPr>
                <w:p w14:paraId="285C3BF9"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75759AB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3BBD67D3"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6C44E18A"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98D6DCF"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31BA6FA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bl>
          <w:p w14:paraId="0E83DAF9" w14:textId="77777777" w:rsidR="00555A8A" w:rsidRDefault="00555A8A">
            <w:pPr>
              <w:spacing w:after="120"/>
              <w:jc w:val="both"/>
              <w:rPr>
                <w:b/>
                <w:bCs/>
              </w:rPr>
            </w:pPr>
          </w:p>
          <w:p w14:paraId="73744D15" w14:textId="77777777" w:rsidR="00555A8A" w:rsidRDefault="0082774F">
            <w:pPr>
              <w:spacing w:after="120"/>
            </w:pPr>
            <w:r>
              <w:rPr>
                <w:b/>
                <w:bCs/>
              </w:rPr>
              <w:t>Proposal2: Further study if NTN ARFCN and GSCN should be simplified, reducing the range of values.</w:t>
            </w:r>
          </w:p>
        </w:tc>
      </w:tr>
      <w:tr w:rsidR="00555A8A" w14:paraId="3653403B"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4B3328D1"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41" w:tgtFrame="_blank" w:history="1">
              <w:r w:rsidR="0082774F">
                <w:rPr>
                  <w:rStyle w:val="Lienhypertexte"/>
                  <w:rFonts w:ascii="Arial" w:hAnsi="Arial" w:cs="Arial"/>
                  <w:color w:val="000000"/>
                  <w:sz w:val="18"/>
                  <w:szCs w:val="18"/>
                </w:rPr>
                <w:t>R4-2113928</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04B1AFCC"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259" w:type="dxa"/>
            <w:tcBorders>
              <w:top w:val="single" w:sz="4" w:space="0" w:color="000000"/>
              <w:left w:val="single" w:sz="4" w:space="0" w:color="000000"/>
              <w:bottom w:val="single" w:sz="4" w:space="0" w:color="000000"/>
              <w:right w:val="single" w:sz="4" w:space="0" w:color="000000"/>
            </w:tcBorders>
            <w:vAlign w:val="center"/>
          </w:tcPr>
          <w:p w14:paraId="2FB1DEBB" w14:textId="77777777" w:rsidR="00555A8A" w:rsidRDefault="0082774F">
            <w:pPr>
              <w:pStyle w:val="Corpsdetexte"/>
              <w:tabs>
                <w:tab w:val="left" w:pos="851"/>
              </w:tabs>
              <w:rPr>
                <w:lang w:val="en-US" w:eastAsia="zh-CN"/>
              </w:rPr>
            </w:pPr>
            <w:r>
              <w:rPr>
                <w:rFonts w:hint="eastAsia"/>
                <w:b/>
                <w:bCs/>
                <w:lang w:val="en-US" w:eastAsia="zh-CN"/>
              </w:rPr>
              <w:t>Proposal 1</w:t>
            </w:r>
            <w:r>
              <w:rPr>
                <w:rFonts w:hint="eastAsia"/>
                <w:lang w:val="en-US" w:eastAsia="zh-CN"/>
              </w:rPr>
              <w:t xml:space="preserve">: NTN band numbering could still follow the </w:t>
            </w:r>
            <w:r>
              <w:rPr>
                <w:lang w:val="en-US" w:eastAsia="zh-CN"/>
              </w:rPr>
              <w:t>“</w:t>
            </w:r>
            <w:r>
              <w:rPr>
                <w:rFonts w:hint="eastAsia"/>
                <w:lang w:val="en-US" w:eastAsia="zh-CN"/>
              </w:rPr>
              <w:t xml:space="preserve">first come first served </w:t>
            </w:r>
            <w:r>
              <w:rPr>
                <w:lang w:val="en-US" w:eastAsia="zh-CN"/>
              </w:rPr>
              <w:t>”</w:t>
            </w:r>
            <w:r>
              <w:rPr>
                <w:rFonts w:hint="eastAsia"/>
                <w:lang w:val="en-US" w:eastAsia="zh-CN"/>
              </w:rPr>
              <w:t xml:space="preserve"> principle</w:t>
            </w:r>
          </w:p>
          <w:p w14:paraId="55BA798F"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29004226" w14:textId="77777777">
              <w:trPr>
                <w:trHeight w:val="270"/>
              </w:trPr>
              <w:tc>
                <w:tcPr>
                  <w:tcW w:w="0" w:type="auto"/>
                  <w:tcBorders>
                    <w:tl2br w:val="nil"/>
                    <w:tr2bl w:val="nil"/>
                  </w:tcBorders>
                  <w:noWrap/>
                  <w:tcMar>
                    <w:top w:w="15" w:type="dxa"/>
                    <w:left w:w="15" w:type="dxa"/>
                    <w:right w:w="15" w:type="dxa"/>
                  </w:tcMar>
                  <w:vAlign w:val="bottom"/>
                </w:tcPr>
                <w:p w14:paraId="6DD643AE"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4FEF5728"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2BEF7791"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1CCACDF2"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2B4B6F58"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07FB3FD0"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4CCBD4EB"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42B42AB7"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14D7852D"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2B1CC8E5"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0A53BFDA"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49F3CCAF"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71F9162F" w14:textId="77777777">
              <w:trPr>
                <w:trHeight w:val="270"/>
              </w:trPr>
              <w:tc>
                <w:tcPr>
                  <w:tcW w:w="0" w:type="auto"/>
                  <w:tcBorders>
                    <w:tl2br w:val="nil"/>
                    <w:tr2bl w:val="nil"/>
                  </w:tcBorders>
                  <w:noWrap/>
                  <w:tcMar>
                    <w:top w:w="15" w:type="dxa"/>
                    <w:left w:w="15" w:type="dxa"/>
                    <w:right w:w="15" w:type="dxa"/>
                  </w:tcMar>
                  <w:vAlign w:val="bottom"/>
                </w:tcPr>
                <w:p w14:paraId="09F666DA"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4CD471C4"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0D1D4B5E"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37E0FC7D"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4D4308BF"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1FB37037"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41E4A5E1"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7BBC6F8B"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07101A4A"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0FCD46DA"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5123D4FD"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66AEC5CD"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59E725C8"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13A16178"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3124FD14"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730DC2DA"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7BD505FA" w14:textId="77777777" w:rsidR="00555A8A" w:rsidRDefault="00555A8A">
            <w:pPr>
              <w:spacing w:after="120"/>
              <w:jc w:val="center"/>
            </w:pPr>
          </w:p>
        </w:tc>
      </w:tr>
      <w:tr w:rsidR="00555A8A" w14:paraId="36890A1E"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32D3ED61"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42" w:tgtFrame="_blank" w:history="1">
              <w:r w:rsidR="0082774F">
                <w:rPr>
                  <w:rStyle w:val="Lienhypertexte"/>
                  <w:rFonts w:ascii="Arial" w:hAnsi="Arial" w:cs="Arial"/>
                  <w:color w:val="000000"/>
                  <w:sz w:val="18"/>
                  <w:szCs w:val="18"/>
                </w:rPr>
                <w:t>R4-2113183</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074662D5"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CMCC</w:t>
            </w:r>
          </w:p>
        </w:tc>
        <w:tc>
          <w:tcPr>
            <w:tcW w:w="7259" w:type="dxa"/>
            <w:tcBorders>
              <w:top w:val="single" w:sz="4" w:space="0" w:color="000000"/>
              <w:left w:val="single" w:sz="4" w:space="0" w:color="000000"/>
              <w:bottom w:val="single" w:sz="4" w:space="0" w:color="000000"/>
              <w:right w:val="single" w:sz="4" w:space="0" w:color="000000"/>
            </w:tcBorders>
            <w:vAlign w:val="center"/>
          </w:tcPr>
          <w:p w14:paraId="324A2885" w14:textId="77777777" w:rsidR="00555A8A" w:rsidRDefault="0082774F">
            <w:pPr>
              <w:rPr>
                <w:b/>
                <w:bCs/>
                <w:szCs w:val="21"/>
              </w:rPr>
            </w:pPr>
            <w:r>
              <w:rPr>
                <w:rFonts w:eastAsiaTheme="minorEastAsia"/>
                <w:b/>
                <w:bCs/>
              </w:rPr>
              <w:t xml:space="preserve">Observation 1: there are three options for NTN band numbering scheme as below. </w:t>
            </w:r>
          </w:p>
          <w:p w14:paraId="6201576C"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1: reserve some contiguous operating band numbers for NTN network</w:t>
            </w:r>
          </w:p>
          <w:p w14:paraId="6883B3A8"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 xml:space="preserve">Option 2: start NTN number from the maximum operating number (n256) in NR spec and then define band number in descending order. </w:t>
            </w:r>
          </w:p>
          <w:p w14:paraId="1F9023AD"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3: define NTN operating band number just after the maximum numbers that has been used by NR system</w:t>
            </w:r>
          </w:p>
          <w:p w14:paraId="77B5700C" w14:textId="77777777" w:rsidR="00555A8A" w:rsidRDefault="0082774F">
            <w:pPr>
              <w:rPr>
                <w:rFonts w:eastAsiaTheme="minorEastAsia"/>
                <w:b/>
                <w:bCs/>
              </w:rPr>
            </w:pPr>
            <w:r>
              <w:rPr>
                <w:rFonts w:eastAsiaTheme="minorEastAsia"/>
                <w:b/>
                <w:bCs/>
              </w:rPr>
              <w:t>Proposal 1: define NTN band number in increasing order after the maximum band number that has been used by NR system when new NTN bands are proposed.</w:t>
            </w:r>
          </w:p>
          <w:p w14:paraId="06987227" w14:textId="77777777" w:rsidR="00555A8A" w:rsidRDefault="0082774F">
            <w:pPr>
              <w:jc w:val="center"/>
              <w:rPr>
                <w:rFonts w:eastAsiaTheme="minorEastAsia"/>
              </w:rPr>
            </w:pPr>
            <w:r>
              <w:rPr>
                <w:rFonts w:eastAsiaTheme="minorEastAsia"/>
              </w:rPr>
              <w:t>Table 2: S band definition for NTN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394"/>
              <w:gridCol w:w="2566"/>
              <w:gridCol w:w="1222"/>
            </w:tblGrid>
            <w:tr w:rsidR="00555A8A" w14:paraId="0CAC411D" w14:textId="77777777">
              <w:trPr>
                <w:trHeight w:val="704"/>
                <w:jc w:val="center"/>
              </w:trPr>
              <w:tc>
                <w:tcPr>
                  <w:tcW w:w="1037" w:type="dxa"/>
                  <w:tcBorders>
                    <w:top w:val="single" w:sz="4" w:space="0" w:color="auto"/>
                    <w:left w:val="single" w:sz="4" w:space="0" w:color="auto"/>
                    <w:bottom w:val="single" w:sz="4" w:space="0" w:color="auto"/>
                    <w:right w:val="single" w:sz="4" w:space="0" w:color="auto"/>
                  </w:tcBorders>
                </w:tcPr>
                <w:p w14:paraId="215FE3F6" w14:textId="77777777" w:rsidR="00555A8A" w:rsidRDefault="0082774F">
                  <w:pPr>
                    <w:keepNext/>
                    <w:keepLines/>
                    <w:jc w:val="center"/>
                    <w:rPr>
                      <w:rFonts w:ascii="Arial" w:eastAsia="Malgun Gothic" w:hAnsi="Arial" w:cs="Arial"/>
                      <w:b/>
                      <w:sz w:val="18"/>
                    </w:rPr>
                  </w:pPr>
                  <w:r>
                    <w:rPr>
                      <w:rFonts w:ascii="Arial" w:eastAsia="DengXian" w:hAnsi="Arial" w:cs="Arial"/>
                      <w:b/>
                      <w:sz w:val="18"/>
                    </w:rPr>
                    <w:t xml:space="preserve">NR </w:t>
                  </w:r>
                  <w:r>
                    <w:rPr>
                      <w:rFonts w:ascii="Arial" w:eastAsia="DengXian"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tcPr>
                <w:p w14:paraId="76B92B22"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Uplink (UL) </w:t>
                  </w:r>
                  <w:r>
                    <w:rPr>
                      <w:rFonts w:ascii="Arial" w:eastAsia="DengXian" w:hAnsi="Arial" w:cs="Arial"/>
                      <w:b/>
                      <w:i/>
                      <w:sz w:val="18"/>
                    </w:rPr>
                    <w:t>operating band</w:t>
                  </w:r>
                  <w:r>
                    <w:rPr>
                      <w:rFonts w:ascii="Arial" w:eastAsia="DengXian" w:hAnsi="Arial" w:cs="Arial"/>
                      <w:b/>
                      <w:sz w:val="18"/>
                    </w:rPr>
                    <w:br/>
                    <w:t>BS receive / UE transmit</w:t>
                  </w:r>
                </w:p>
                <w:p w14:paraId="38B89E3B"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UL,low</w:t>
                  </w:r>
                  <w:r>
                    <w:rPr>
                      <w:rFonts w:ascii="Arial" w:eastAsia="DengXian" w:hAnsi="Arial" w:cs="Arial"/>
                      <w:b/>
                      <w:sz w:val="18"/>
                    </w:rPr>
                    <w:t xml:space="preserve">   –  F</w:t>
                  </w:r>
                  <w:r>
                    <w:rPr>
                      <w:rFonts w:ascii="Arial" w:eastAsia="DengXian" w:hAnsi="Arial" w:cs="Arial"/>
                      <w:b/>
                      <w:sz w:val="18"/>
                      <w:vertAlign w:val="subscript"/>
                    </w:rPr>
                    <w:t>UL,high</w:t>
                  </w:r>
                </w:p>
              </w:tc>
              <w:tc>
                <w:tcPr>
                  <w:tcW w:w="2806" w:type="dxa"/>
                  <w:tcBorders>
                    <w:top w:val="single" w:sz="4" w:space="0" w:color="auto"/>
                    <w:left w:val="single" w:sz="4" w:space="0" w:color="auto"/>
                    <w:bottom w:val="single" w:sz="4" w:space="0" w:color="auto"/>
                    <w:right w:val="single" w:sz="4" w:space="0" w:color="auto"/>
                  </w:tcBorders>
                </w:tcPr>
                <w:p w14:paraId="1D9B000C"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Downlink (DL) </w:t>
                  </w:r>
                  <w:r>
                    <w:rPr>
                      <w:rFonts w:ascii="Arial" w:eastAsia="DengXian" w:hAnsi="Arial" w:cs="Arial"/>
                      <w:b/>
                      <w:i/>
                      <w:sz w:val="18"/>
                    </w:rPr>
                    <w:t>operating band</w:t>
                  </w:r>
                  <w:r>
                    <w:rPr>
                      <w:rFonts w:ascii="Arial" w:eastAsia="DengXian" w:hAnsi="Arial" w:cs="Arial"/>
                      <w:b/>
                      <w:sz w:val="18"/>
                    </w:rPr>
                    <w:br/>
                    <w:t>BS transmit / UE receive</w:t>
                  </w:r>
                </w:p>
                <w:p w14:paraId="5E5D9231"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DL,low</w:t>
                  </w:r>
                  <w:r>
                    <w:rPr>
                      <w:rFonts w:ascii="Arial" w:eastAsia="DengXian" w:hAnsi="Arial" w:cs="Arial"/>
                      <w:b/>
                      <w:sz w:val="18"/>
                    </w:rPr>
                    <w:t xml:space="preserve">   –  F</w:t>
                  </w:r>
                  <w:r>
                    <w:rPr>
                      <w:rFonts w:ascii="Arial" w:eastAsia="DengXian" w:hAnsi="Arial" w:cs="Arial"/>
                      <w:b/>
                      <w:sz w:val="18"/>
                      <w:vertAlign w:val="subscript"/>
                    </w:rPr>
                    <w:t>DL,high</w:t>
                  </w:r>
                </w:p>
              </w:tc>
              <w:tc>
                <w:tcPr>
                  <w:tcW w:w="1286" w:type="dxa"/>
                  <w:tcBorders>
                    <w:top w:val="single" w:sz="4" w:space="0" w:color="auto"/>
                    <w:left w:val="single" w:sz="4" w:space="0" w:color="auto"/>
                    <w:bottom w:val="single" w:sz="4" w:space="0" w:color="auto"/>
                    <w:right w:val="single" w:sz="4" w:space="0" w:color="auto"/>
                  </w:tcBorders>
                </w:tcPr>
                <w:p w14:paraId="46BE46BB" w14:textId="77777777" w:rsidR="00555A8A" w:rsidRDefault="0082774F">
                  <w:pPr>
                    <w:keepNext/>
                    <w:keepLines/>
                    <w:jc w:val="center"/>
                    <w:rPr>
                      <w:rFonts w:ascii="Arial" w:eastAsia="DengXian" w:hAnsi="Arial" w:cs="Arial"/>
                      <w:b/>
                      <w:sz w:val="18"/>
                    </w:rPr>
                  </w:pPr>
                  <w:r>
                    <w:rPr>
                      <w:rFonts w:ascii="Arial" w:eastAsia="DengXian" w:hAnsi="Arial" w:cs="Arial"/>
                      <w:b/>
                      <w:sz w:val="18"/>
                    </w:rPr>
                    <w:t>Duplex Mode</w:t>
                  </w:r>
                </w:p>
              </w:tc>
            </w:tr>
            <w:tr w:rsidR="00555A8A" w14:paraId="790F321E" w14:textId="77777777">
              <w:trPr>
                <w:jc w:val="center"/>
              </w:trPr>
              <w:tc>
                <w:tcPr>
                  <w:tcW w:w="1037" w:type="dxa"/>
                  <w:tcBorders>
                    <w:top w:val="single" w:sz="4" w:space="0" w:color="auto"/>
                    <w:left w:val="single" w:sz="4" w:space="0" w:color="auto"/>
                    <w:bottom w:val="single" w:sz="4" w:space="0" w:color="auto"/>
                    <w:right w:val="single" w:sz="4" w:space="0" w:color="auto"/>
                  </w:tcBorders>
                </w:tcPr>
                <w:p w14:paraId="474AAC75" w14:textId="77777777" w:rsidR="00555A8A" w:rsidRDefault="0082774F">
                  <w:pPr>
                    <w:keepNext/>
                    <w:keepLines/>
                    <w:jc w:val="center"/>
                    <w:rPr>
                      <w:rFonts w:ascii="Arial" w:eastAsia="DengXian" w:hAnsi="Arial"/>
                      <w:sz w:val="18"/>
                    </w:rPr>
                  </w:pPr>
                  <w:r>
                    <w:rPr>
                      <w:rFonts w:ascii="Arial" w:eastAsia="DengXian" w:hAnsi="Arial" w:cs="Arial"/>
                      <w:sz w:val="18"/>
                    </w:rPr>
                    <w:t>n100</w:t>
                  </w:r>
                </w:p>
              </w:tc>
              <w:tc>
                <w:tcPr>
                  <w:tcW w:w="2607" w:type="dxa"/>
                  <w:tcBorders>
                    <w:top w:val="single" w:sz="4" w:space="0" w:color="auto"/>
                    <w:left w:val="single" w:sz="4" w:space="0" w:color="auto"/>
                    <w:bottom w:val="single" w:sz="4" w:space="0" w:color="auto"/>
                    <w:right w:val="single" w:sz="4" w:space="0" w:color="auto"/>
                  </w:tcBorders>
                </w:tcPr>
                <w:p w14:paraId="16C6E3D1" w14:textId="77777777" w:rsidR="00555A8A" w:rsidRDefault="0082774F">
                  <w:pPr>
                    <w:keepNext/>
                    <w:keepLines/>
                    <w:jc w:val="center"/>
                    <w:rPr>
                      <w:rFonts w:ascii="Arial" w:eastAsia="DengXian" w:hAnsi="Arial" w:cs="Arial"/>
                      <w:sz w:val="18"/>
                    </w:rPr>
                  </w:pPr>
                  <w:r>
                    <w:rPr>
                      <w:rFonts w:ascii="Arial" w:eastAsia="DengXian" w:hAnsi="Arial" w:cs="Arial"/>
                      <w:sz w:val="18"/>
                    </w:rPr>
                    <w:t>1980 MHz – 2010 MHz</w:t>
                  </w:r>
                </w:p>
              </w:tc>
              <w:tc>
                <w:tcPr>
                  <w:tcW w:w="2806" w:type="dxa"/>
                  <w:tcBorders>
                    <w:top w:val="single" w:sz="4" w:space="0" w:color="auto"/>
                    <w:left w:val="single" w:sz="4" w:space="0" w:color="auto"/>
                    <w:bottom w:val="single" w:sz="4" w:space="0" w:color="auto"/>
                    <w:right w:val="single" w:sz="4" w:space="0" w:color="auto"/>
                  </w:tcBorders>
                </w:tcPr>
                <w:p w14:paraId="671E7E33" w14:textId="77777777" w:rsidR="00555A8A" w:rsidRDefault="0082774F">
                  <w:pPr>
                    <w:keepNext/>
                    <w:keepLines/>
                    <w:jc w:val="center"/>
                    <w:rPr>
                      <w:rFonts w:ascii="Arial" w:eastAsia="DengXian" w:hAnsi="Arial" w:cs="Arial"/>
                      <w:sz w:val="18"/>
                    </w:rPr>
                  </w:pPr>
                  <w:r>
                    <w:rPr>
                      <w:rFonts w:ascii="Arial" w:eastAsia="DengXian" w:hAnsi="Arial" w:cs="Arial"/>
                      <w:sz w:val="18"/>
                    </w:rPr>
                    <w:t>2170 MHz – 2200 MHz</w:t>
                  </w:r>
                </w:p>
              </w:tc>
              <w:tc>
                <w:tcPr>
                  <w:tcW w:w="1286" w:type="dxa"/>
                  <w:tcBorders>
                    <w:top w:val="single" w:sz="4" w:space="0" w:color="auto"/>
                    <w:left w:val="single" w:sz="4" w:space="0" w:color="auto"/>
                    <w:bottom w:val="single" w:sz="4" w:space="0" w:color="auto"/>
                    <w:right w:val="single" w:sz="4" w:space="0" w:color="auto"/>
                  </w:tcBorders>
                </w:tcPr>
                <w:p w14:paraId="17DC49FD" w14:textId="77777777" w:rsidR="00555A8A" w:rsidRDefault="0082774F">
                  <w:pPr>
                    <w:keepNext/>
                    <w:keepLines/>
                    <w:jc w:val="center"/>
                    <w:rPr>
                      <w:rFonts w:ascii="Arial" w:eastAsia="DengXian" w:hAnsi="Arial" w:cs="Arial"/>
                      <w:sz w:val="18"/>
                    </w:rPr>
                  </w:pPr>
                  <w:r>
                    <w:rPr>
                      <w:rFonts w:ascii="Arial" w:eastAsia="DengXian" w:hAnsi="Arial" w:cs="Arial"/>
                      <w:sz w:val="18"/>
                    </w:rPr>
                    <w:t>FDD</w:t>
                  </w:r>
                </w:p>
              </w:tc>
            </w:tr>
          </w:tbl>
          <w:p w14:paraId="5702A67A" w14:textId="77777777" w:rsidR="00555A8A" w:rsidRDefault="00555A8A">
            <w:pPr>
              <w:rPr>
                <w:rFonts w:eastAsiaTheme="minorEastAsia"/>
              </w:rPr>
            </w:pPr>
          </w:p>
          <w:p w14:paraId="1BB980A5" w14:textId="77777777" w:rsidR="00555A8A" w:rsidRDefault="0082774F">
            <w:pPr>
              <w:spacing w:after="120"/>
            </w:pPr>
            <w:r>
              <w:rPr>
                <w:rFonts w:eastAsiaTheme="minorEastAsia"/>
                <w:b/>
                <w:bCs/>
              </w:rPr>
              <w:t>Proposal 2: S band is suggested to be defined as in table 2.</w:t>
            </w:r>
          </w:p>
        </w:tc>
      </w:tr>
      <w:tr w:rsidR="00555A8A" w14:paraId="6F0223BE"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4255E203"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43" w:tgtFrame="_blank" w:history="1">
              <w:r w:rsidR="0082774F">
                <w:rPr>
                  <w:rStyle w:val="Lienhypertexte"/>
                  <w:rFonts w:ascii="Arial" w:hAnsi="Arial" w:cs="Arial"/>
                  <w:color w:val="000000"/>
                  <w:sz w:val="18"/>
                  <w:szCs w:val="18"/>
                </w:rPr>
                <w:t>R4-2113741</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73CC6102"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02B2745B"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13266675" w14:textId="77777777" w:rsidR="00555A8A" w:rsidRDefault="00555A8A">
            <w:pPr>
              <w:rPr>
                <w:b/>
                <w:bCs/>
              </w:rPr>
            </w:pPr>
          </w:p>
          <w:p w14:paraId="43354E1A" w14:textId="77777777" w:rsidR="00555A8A" w:rsidRDefault="0082774F">
            <w:pPr>
              <w:spacing w:after="120"/>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09B683F2"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40222A3B"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44" w:tgtFrame="_blank" w:history="1">
              <w:r w:rsidR="0082774F">
                <w:rPr>
                  <w:rStyle w:val="Lienhypertexte"/>
                  <w:rFonts w:ascii="Arial" w:hAnsi="Arial" w:cs="Arial"/>
                  <w:color w:val="000000"/>
                  <w:sz w:val="18"/>
                  <w:szCs w:val="18"/>
                </w:rPr>
                <w:t>R4-2114412</w:t>
              </w:r>
            </w:hyperlink>
          </w:p>
        </w:tc>
        <w:tc>
          <w:tcPr>
            <w:tcW w:w="1560" w:type="dxa"/>
            <w:tcBorders>
              <w:top w:val="single" w:sz="4" w:space="0" w:color="000000"/>
              <w:left w:val="single" w:sz="4" w:space="0" w:color="000000"/>
              <w:bottom w:val="single" w:sz="4" w:space="0" w:color="000000"/>
              <w:right w:val="single" w:sz="4" w:space="0" w:color="000000"/>
            </w:tcBorders>
            <w:vAlign w:val="center"/>
          </w:tcPr>
          <w:p w14:paraId="79BAFD29"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Huawei</w:t>
            </w:r>
          </w:p>
        </w:tc>
        <w:tc>
          <w:tcPr>
            <w:tcW w:w="7259" w:type="dxa"/>
            <w:tcBorders>
              <w:top w:val="single" w:sz="4" w:space="0" w:color="000000"/>
              <w:left w:val="single" w:sz="4" w:space="0" w:color="000000"/>
              <w:bottom w:val="single" w:sz="4" w:space="0" w:color="000000"/>
              <w:right w:val="single" w:sz="4" w:space="0" w:color="000000"/>
            </w:tcBorders>
            <w:vAlign w:val="center"/>
          </w:tcPr>
          <w:p w14:paraId="158F0509" w14:textId="77777777" w:rsidR="00555A8A" w:rsidRDefault="0082774F">
            <w:pPr>
              <w:rPr>
                <w:lang w:val="en-US"/>
              </w:rPr>
            </w:pPr>
            <w:r>
              <w:rPr>
                <w:b/>
                <w:lang w:val="en-US"/>
              </w:rPr>
              <w:t>Proposal 1</w:t>
            </w:r>
            <w:r>
              <w:rPr>
                <w:lang w:val="en-US"/>
              </w:rPr>
              <w:t xml:space="preserve">: agree on the NTN bands numbering based on the following principles: </w:t>
            </w:r>
          </w:p>
          <w:p w14:paraId="2AC0D68E"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42F3C679"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1D11F556" w14:textId="77777777" w:rsidR="00555A8A" w:rsidRDefault="00555A8A">
            <w:pPr>
              <w:rPr>
                <w:b/>
                <w:lang w:val="en-US"/>
              </w:rPr>
            </w:pPr>
          </w:p>
          <w:p w14:paraId="54FDB4DD" w14:textId="77777777" w:rsidR="00555A8A" w:rsidRDefault="0082774F">
            <w:pPr>
              <w:rPr>
                <w:b/>
                <w:lang w:val="en-US"/>
              </w:rPr>
            </w:pPr>
            <w:r>
              <w:rPr>
                <w:b/>
                <w:lang w:val="en-US"/>
              </w:rPr>
              <w:lastRenderedPageBreak/>
              <w:t>Proposal 2</w:t>
            </w:r>
            <w:r>
              <w:rPr>
                <w:lang w:val="en-US"/>
              </w:rPr>
              <w:t>: The first NTN band to be allocated the next available FR1 band number, i.e. n100 (the number to be confirmed to avoid conflict with other spectrum work items).</w:t>
            </w:r>
          </w:p>
          <w:tbl>
            <w:tblPr>
              <w:tblStyle w:val="Grilledutableau"/>
              <w:tblW w:w="0" w:type="auto"/>
              <w:tblLook w:val="04A0" w:firstRow="1" w:lastRow="0" w:firstColumn="1" w:lastColumn="0" w:noHBand="0" w:noVBand="1"/>
            </w:tblPr>
            <w:tblGrid>
              <w:gridCol w:w="7219"/>
            </w:tblGrid>
            <w:tr w:rsidR="00555A8A" w14:paraId="7BBC6FE3" w14:textId="77777777">
              <w:tc>
                <w:tcPr>
                  <w:tcW w:w="9631" w:type="dxa"/>
                </w:tcPr>
                <w:p w14:paraId="24106D36" w14:textId="77777777" w:rsidR="00555A8A" w:rsidRPr="00C93048" w:rsidRDefault="0082774F" w:rsidP="00C93048">
                  <w:pPr>
                    <w:pStyle w:val="Titre2"/>
                    <w:widowControl w:val="0"/>
                    <w:numPr>
                      <w:ilvl w:val="0"/>
                      <w:numId w:val="0"/>
                    </w:numPr>
                    <w:overflowPunct/>
                    <w:autoSpaceDE/>
                    <w:autoSpaceDN/>
                    <w:adjustRightInd/>
                    <w:ind w:left="576" w:right="28" w:hanging="576"/>
                    <w:textAlignment w:val="auto"/>
                    <w:outlineLvl w:val="1"/>
                    <w:rPr>
                      <w:lang w:val="en-US"/>
                    </w:rPr>
                  </w:pPr>
                  <w:r w:rsidRPr="00C93048">
                    <w:rPr>
                      <w:lang w:val="en-US"/>
                    </w:rPr>
                    <w:t>5.2</w:t>
                  </w:r>
                  <w:r w:rsidRPr="00C93048">
                    <w:rPr>
                      <w:lang w:val="en-US"/>
                    </w:rPr>
                    <w:tab/>
                  </w:r>
                  <w:r w:rsidRPr="00C93048">
                    <w:rPr>
                      <w:i/>
                      <w:lang w:val="en-US"/>
                    </w:rPr>
                    <w:t>Operating bands</w:t>
                  </w:r>
                </w:p>
                <w:p w14:paraId="253A6BD0" w14:textId="77777777" w:rsidR="00555A8A" w:rsidRDefault="0082774F" w:rsidP="00EF5B9D">
                  <w:r>
                    <w:t xml:space="preserve">NR is designed to operate in the </w:t>
                  </w:r>
                  <w:r>
                    <w:rPr>
                      <w:i/>
                    </w:rPr>
                    <w:t>operating bands</w:t>
                  </w:r>
                  <w:r>
                    <w:t xml:space="preserve"> defined in table 5.2-1 and 5.2-2. </w:t>
                  </w:r>
                </w:p>
                <w:p w14:paraId="4D46D112" w14:textId="77777777" w:rsidR="00555A8A" w:rsidRDefault="0082774F" w:rsidP="00EF5B9D">
                  <w:r>
                    <w:t>NB-IoT is designed to operate in the NR operating bands n1, n2, n3, n5, n7, n8, n12, n14, n18, n20, n25, n28, n41, n65, n66, n70, n71, n</w:t>
                  </w:r>
                  <w:r>
                    <w:rPr>
                      <w:rFonts w:hint="eastAsia"/>
                      <w:lang w:eastAsia="ja-JP"/>
                    </w:rPr>
                    <w:t>74</w:t>
                  </w:r>
                  <w:r>
                    <w:rPr>
                      <w:lang w:eastAsia="ja-JP"/>
                    </w:rPr>
                    <w:t xml:space="preserve">, n90 </w:t>
                  </w:r>
                  <w:r>
                    <w:t>which are defined in Table 5.2-1.</w:t>
                  </w:r>
                </w:p>
                <w:p w14:paraId="30CF7675" w14:textId="77777777" w:rsidR="00555A8A" w:rsidRDefault="0082774F" w:rsidP="00EF5B9D">
                  <w:pPr>
                    <w:rPr>
                      <w:color w:val="7030A0"/>
                    </w:rPr>
                  </w:pPr>
                  <w:r>
                    <w:rPr>
                      <w:color w:val="7030A0"/>
                    </w:rPr>
                    <w:t xml:space="preserve">NTN is designed to operate in the NR operating band </w:t>
                  </w:r>
                  <w:r>
                    <w:rPr>
                      <w:color w:val="7030A0"/>
                      <w:lang w:eastAsia="zh-CN"/>
                    </w:rPr>
                    <w:t xml:space="preserve">n100, [NTNband#2_n101], [NTNband#3_n263] </w:t>
                  </w:r>
                  <w:r>
                    <w:rPr>
                      <w:color w:val="7030A0"/>
                    </w:rPr>
                    <w:t>which are defined in Table 5.2-1 [and Table 5.2-2]</w:t>
                  </w:r>
                  <w:r>
                    <w:rPr>
                      <w:color w:val="7030A0"/>
                      <w:lang w:eastAsia="zh-CN"/>
                    </w:rPr>
                    <w:t>.</w:t>
                  </w:r>
                </w:p>
                <w:p w14:paraId="220034F5"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5.2-1: NR </w:t>
                  </w:r>
                  <w:r w:rsidRPr="00C93048">
                    <w:rPr>
                      <w:i/>
                      <w:lang w:val="en-US"/>
                    </w:rPr>
                    <w:t>operating bands</w:t>
                  </w:r>
                  <w:r w:rsidRPr="00C93048">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979"/>
                    <w:gridCol w:w="2099"/>
                    <w:gridCol w:w="1099"/>
                  </w:tblGrid>
                  <w:tr w:rsidR="00555A8A" w14:paraId="746F17E2" w14:textId="77777777">
                    <w:trPr>
                      <w:cantSplit/>
                      <w:jc w:val="center"/>
                    </w:trPr>
                    <w:tc>
                      <w:tcPr>
                        <w:tcW w:w="1037" w:type="dxa"/>
                        <w:shd w:val="clear" w:color="auto" w:fill="auto"/>
                      </w:tcPr>
                      <w:p w14:paraId="7CFC554B" w14:textId="77777777" w:rsidR="00555A8A" w:rsidRDefault="0082774F" w:rsidP="00EF5B9D">
                        <w:pPr>
                          <w:pStyle w:val="TAH"/>
                          <w:rPr>
                            <w:rFonts w:cs="Arial"/>
                          </w:rPr>
                        </w:pPr>
                        <w:r>
                          <w:rPr>
                            <w:rFonts w:cs="Arial"/>
                          </w:rPr>
                          <w:t xml:space="preserve">NR </w:t>
                        </w:r>
                        <w:r>
                          <w:rPr>
                            <w:rFonts w:cs="Arial"/>
                            <w:i/>
                          </w:rPr>
                          <w:t>operating band</w:t>
                        </w:r>
                      </w:p>
                    </w:tc>
                    <w:tc>
                      <w:tcPr>
                        <w:tcW w:w="2607" w:type="dxa"/>
                        <w:shd w:val="clear" w:color="auto" w:fill="auto"/>
                      </w:tcPr>
                      <w:p w14:paraId="77612A95" w14:textId="77777777" w:rsidR="00555A8A" w:rsidRPr="00C93048" w:rsidRDefault="0082774F" w:rsidP="00EF5B9D">
                        <w:pPr>
                          <w:pStyle w:val="TAH"/>
                          <w:rPr>
                            <w:rFonts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65AB9E92"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shd w:val="clear" w:color="auto" w:fill="auto"/>
                      </w:tcPr>
                      <w:p w14:paraId="03EF3E67" w14:textId="77777777" w:rsidR="00555A8A" w:rsidRPr="00C93048" w:rsidRDefault="0082774F" w:rsidP="00EF5B9D">
                        <w:pPr>
                          <w:pStyle w:val="TAH"/>
                          <w:rPr>
                            <w:rFonts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0C39B676"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1D197375" w14:textId="77777777" w:rsidR="00555A8A" w:rsidRPr="00C93048" w:rsidRDefault="0082774F" w:rsidP="00EF5B9D">
                        <w:pPr>
                          <w:pStyle w:val="TAH"/>
                          <w:rPr>
                            <w:rFonts w:cs="Arial"/>
                            <w:lang w:val="en-US"/>
                          </w:rPr>
                        </w:pPr>
                        <w:r w:rsidRPr="00C93048">
                          <w:rPr>
                            <w:rFonts w:cs="Arial"/>
                            <w:lang w:val="en-US"/>
                          </w:rPr>
                          <w:t>Duplex mode</w:t>
                        </w:r>
                      </w:p>
                    </w:tc>
                  </w:tr>
                  <w:tr w:rsidR="00555A8A" w14:paraId="5AAB4679" w14:textId="77777777">
                    <w:trPr>
                      <w:cantSplit/>
                      <w:jc w:val="center"/>
                    </w:trPr>
                    <w:tc>
                      <w:tcPr>
                        <w:tcW w:w="1037" w:type="dxa"/>
                        <w:shd w:val="clear" w:color="auto" w:fill="auto"/>
                      </w:tcPr>
                      <w:p w14:paraId="64F424C6" w14:textId="77777777" w:rsidR="00555A8A" w:rsidRPr="00C93048" w:rsidRDefault="0082774F" w:rsidP="00EF5B9D">
                        <w:pPr>
                          <w:pStyle w:val="TAC"/>
                          <w:rPr>
                            <w:lang w:val="en-US"/>
                          </w:rPr>
                        </w:pPr>
                        <w:r w:rsidRPr="00C93048">
                          <w:rPr>
                            <w:lang w:val="en-US"/>
                          </w:rPr>
                          <w:t>n1</w:t>
                        </w:r>
                      </w:p>
                    </w:tc>
                    <w:tc>
                      <w:tcPr>
                        <w:tcW w:w="2607" w:type="dxa"/>
                        <w:shd w:val="clear" w:color="auto" w:fill="auto"/>
                      </w:tcPr>
                      <w:p w14:paraId="05339A86"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27BBAAF2" w14:textId="77777777" w:rsidR="00555A8A" w:rsidRPr="00C93048" w:rsidRDefault="0082774F" w:rsidP="00EF5B9D">
                        <w:pPr>
                          <w:pStyle w:val="TAC"/>
                          <w:widowControl w:val="0"/>
                          <w:ind w:right="28"/>
                          <w:rPr>
                            <w:lang w:val="en-US"/>
                          </w:rPr>
                        </w:pPr>
                        <w:r w:rsidRPr="00C93048">
                          <w:rPr>
                            <w:lang w:val="en-US"/>
                          </w:rPr>
                          <w:t>2110 MHz – 2170 MHz</w:t>
                        </w:r>
                      </w:p>
                    </w:tc>
                    <w:tc>
                      <w:tcPr>
                        <w:tcW w:w="1286" w:type="dxa"/>
                        <w:shd w:val="clear" w:color="auto" w:fill="auto"/>
                      </w:tcPr>
                      <w:p w14:paraId="6599DC74" w14:textId="77777777" w:rsidR="00555A8A" w:rsidRPr="00C93048" w:rsidRDefault="0082774F" w:rsidP="00EF5B9D">
                        <w:pPr>
                          <w:pStyle w:val="TAC"/>
                          <w:widowControl w:val="0"/>
                          <w:ind w:right="28"/>
                          <w:rPr>
                            <w:lang w:val="en-US"/>
                          </w:rPr>
                        </w:pPr>
                        <w:r w:rsidRPr="00C93048">
                          <w:rPr>
                            <w:lang w:val="en-US"/>
                          </w:rPr>
                          <w:t>FDD</w:t>
                        </w:r>
                      </w:p>
                    </w:tc>
                  </w:tr>
                  <w:tr w:rsidR="00555A8A" w14:paraId="015D8B2C" w14:textId="77777777">
                    <w:trPr>
                      <w:cantSplit/>
                      <w:jc w:val="center"/>
                    </w:trPr>
                    <w:tc>
                      <w:tcPr>
                        <w:tcW w:w="1037" w:type="dxa"/>
                        <w:shd w:val="clear" w:color="auto" w:fill="auto"/>
                      </w:tcPr>
                      <w:p w14:paraId="77BB8537" w14:textId="77777777" w:rsidR="00555A8A" w:rsidRPr="00C93048" w:rsidRDefault="0082774F" w:rsidP="00EF5B9D">
                        <w:pPr>
                          <w:pStyle w:val="TAC"/>
                          <w:widowControl w:val="0"/>
                          <w:ind w:right="28"/>
                          <w:rPr>
                            <w:lang w:val="en-US"/>
                          </w:rPr>
                        </w:pPr>
                        <w:r>
                          <w:rPr>
                            <w:lang w:val="en-US" w:eastAsia="zh-CN"/>
                          </w:rPr>
                          <w:t>n34</w:t>
                        </w:r>
                      </w:p>
                    </w:tc>
                    <w:tc>
                      <w:tcPr>
                        <w:tcW w:w="2607" w:type="dxa"/>
                        <w:shd w:val="clear" w:color="auto" w:fill="auto"/>
                      </w:tcPr>
                      <w:p w14:paraId="6FF29972"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2806" w:type="dxa"/>
                        <w:shd w:val="clear" w:color="auto" w:fill="auto"/>
                      </w:tcPr>
                      <w:p w14:paraId="48F59E07"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1286" w:type="dxa"/>
                        <w:shd w:val="clear" w:color="auto" w:fill="auto"/>
                      </w:tcPr>
                      <w:p w14:paraId="11BC56E0" w14:textId="77777777" w:rsidR="00555A8A" w:rsidRPr="00C93048" w:rsidRDefault="0082774F" w:rsidP="00EF5B9D">
                        <w:pPr>
                          <w:pStyle w:val="TAC"/>
                          <w:widowControl w:val="0"/>
                          <w:ind w:right="28"/>
                          <w:rPr>
                            <w:lang w:val="en-US"/>
                          </w:rPr>
                        </w:pPr>
                        <w:r>
                          <w:rPr>
                            <w:lang w:val="en-US" w:eastAsia="zh-CN"/>
                          </w:rPr>
                          <w:t>TDD</w:t>
                        </w:r>
                      </w:p>
                    </w:tc>
                  </w:tr>
                  <w:tr w:rsidR="00555A8A" w14:paraId="51E4E69A" w14:textId="77777777">
                    <w:trPr>
                      <w:cantSplit/>
                      <w:jc w:val="center"/>
                    </w:trPr>
                    <w:tc>
                      <w:tcPr>
                        <w:tcW w:w="1037" w:type="dxa"/>
                        <w:shd w:val="clear" w:color="auto" w:fill="auto"/>
                      </w:tcPr>
                      <w:p w14:paraId="7CB0C882" w14:textId="77777777" w:rsidR="00555A8A" w:rsidRPr="00C93048" w:rsidRDefault="0082774F" w:rsidP="00EF5B9D">
                        <w:pPr>
                          <w:pStyle w:val="TAC"/>
                          <w:widowControl w:val="0"/>
                          <w:ind w:right="28"/>
                          <w:rPr>
                            <w:lang w:val="en-US"/>
                          </w:rPr>
                        </w:pPr>
                        <w:r w:rsidRPr="00C93048">
                          <w:rPr>
                            <w:lang w:val="en-US"/>
                          </w:rPr>
                          <w:t>n65</w:t>
                        </w:r>
                      </w:p>
                    </w:tc>
                    <w:tc>
                      <w:tcPr>
                        <w:tcW w:w="2607" w:type="dxa"/>
                        <w:shd w:val="clear" w:color="auto" w:fill="auto"/>
                      </w:tcPr>
                      <w:p w14:paraId="250925E8" w14:textId="77777777" w:rsidR="00555A8A" w:rsidRPr="00C93048" w:rsidRDefault="0082774F" w:rsidP="00EF5B9D">
                        <w:pPr>
                          <w:pStyle w:val="TAC"/>
                          <w:widowControl w:val="0"/>
                          <w:ind w:right="28"/>
                          <w:rPr>
                            <w:lang w:val="en-US"/>
                          </w:rPr>
                        </w:pPr>
                        <w:r w:rsidRPr="00C93048">
                          <w:rPr>
                            <w:lang w:val="en-US"/>
                          </w:rPr>
                          <w:t>1920 MHz – 2010 MHz</w:t>
                        </w:r>
                      </w:p>
                    </w:tc>
                    <w:tc>
                      <w:tcPr>
                        <w:tcW w:w="2806" w:type="dxa"/>
                        <w:shd w:val="clear" w:color="auto" w:fill="auto"/>
                      </w:tcPr>
                      <w:p w14:paraId="6AFFEBE7" w14:textId="77777777" w:rsidR="00555A8A" w:rsidRPr="00C93048" w:rsidRDefault="0082774F" w:rsidP="00EF5B9D">
                        <w:pPr>
                          <w:pStyle w:val="TAC"/>
                          <w:widowControl w:val="0"/>
                          <w:ind w:right="28"/>
                          <w:rPr>
                            <w:lang w:val="en-US"/>
                          </w:rPr>
                        </w:pPr>
                        <w:r w:rsidRPr="00C93048">
                          <w:rPr>
                            <w:lang w:val="en-US"/>
                          </w:rPr>
                          <w:t>2110 MHz – 2200 MHz</w:t>
                        </w:r>
                      </w:p>
                    </w:tc>
                    <w:tc>
                      <w:tcPr>
                        <w:tcW w:w="1286" w:type="dxa"/>
                        <w:shd w:val="clear" w:color="auto" w:fill="auto"/>
                      </w:tcPr>
                      <w:p w14:paraId="7709E6B7" w14:textId="77777777" w:rsidR="00555A8A" w:rsidRPr="00C93048" w:rsidRDefault="0082774F" w:rsidP="00EF5B9D">
                        <w:pPr>
                          <w:pStyle w:val="TAC"/>
                          <w:widowControl w:val="0"/>
                          <w:ind w:right="28"/>
                          <w:rPr>
                            <w:lang w:val="en-US"/>
                          </w:rPr>
                        </w:pPr>
                        <w:r w:rsidRPr="00C93048">
                          <w:rPr>
                            <w:lang w:val="en-US"/>
                          </w:rPr>
                          <w:t>FDD</w:t>
                        </w:r>
                      </w:p>
                    </w:tc>
                  </w:tr>
                  <w:tr w:rsidR="00555A8A" w14:paraId="63F55975" w14:textId="77777777">
                    <w:trPr>
                      <w:cantSplit/>
                      <w:jc w:val="center"/>
                    </w:trPr>
                    <w:tc>
                      <w:tcPr>
                        <w:tcW w:w="1037" w:type="dxa"/>
                        <w:shd w:val="clear" w:color="auto" w:fill="auto"/>
                      </w:tcPr>
                      <w:p w14:paraId="556F7FFB" w14:textId="77777777" w:rsidR="00555A8A" w:rsidRPr="00C93048" w:rsidRDefault="0082774F" w:rsidP="00EF5B9D">
                        <w:pPr>
                          <w:pStyle w:val="TAC"/>
                          <w:widowControl w:val="0"/>
                          <w:ind w:right="28"/>
                          <w:rPr>
                            <w:lang w:val="en-US"/>
                          </w:rPr>
                        </w:pPr>
                        <w:r w:rsidRPr="00C93048">
                          <w:rPr>
                            <w:lang w:val="en-US"/>
                          </w:rPr>
                          <w:t>n84</w:t>
                        </w:r>
                      </w:p>
                    </w:tc>
                    <w:tc>
                      <w:tcPr>
                        <w:tcW w:w="2607" w:type="dxa"/>
                        <w:shd w:val="clear" w:color="auto" w:fill="auto"/>
                      </w:tcPr>
                      <w:p w14:paraId="318D9873"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201E4C92"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456C39E1" w14:textId="77777777" w:rsidR="00555A8A" w:rsidRPr="00C93048" w:rsidRDefault="0082774F" w:rsidP="00EF5B9D">
                        <w:pPr>
                          <w:pStyle w:val="TAC"/>
                          <w:widowControl w:val="0"/>
                          <w:ind w:right="28"/>
                          <w:rPr>
                            <w:lang w:val="en-US"/>
                          </w:rPr>
                        </w:pPr>
                        <w:r w:rsidRPr="00C93048">
                          <w:rPr>
                            <w:lang w:val="en-US"/>
                          </w:rPr>
                          <w:t>SUL</w:t>
                        </w:r>
                      </w:p>
                    </w:tc>
                  </w:tr>
                  <w:tr w:rsidR="00555A8A" w14:paraId="5884E6D4" w14:textId="77777777">
                    <w:trPr>
                      <w:cantSplit/>
                      <w:jc w:val="center"/>
                    </w:trPr>
                    <w:tc>
                      <w:tcPr>
                        <w:tcW w:w="1037" w:type="dxa"/>
                        <w:shd w:val="clear" w:color="auto" w:fill="auto"/>
                      </w:tcPr>
                      <w:p w14:paraId="5675CCD9" w14:textId="77777777" w:rsidR="00555A8A" w:rsidRPr="00C93048" w:rsidRDefault="0082774F" w:rsidP="00EF5B9D">
                        <w:pPr>
                          <w:pStyle w:val="TAC"/>
                          <w:widowControl w:val="0"/>
                          <w:ind w:right="28"/>
                          <w:rPr>
                            <w:lang w:val="en-US" w:eastAsia="zh-CN"/>
                          </w:rPr>
                        </w:pPr>
                        <w:r w:rsidRPr="00C93048">
                          <w:rPr>
                            <w:lang w:val="en-US" w:eastAsia="zh-CN"/>
                          </w:rPr>
                          <w:t>n95</w:t>
                        </w:r>
                        <w:r w:rsidRPr="00C93048">
                          <w:rPr>
                            <w:rFonts w:cs="Arial"/>
                            <w:vertAlign w:val="superscript"/>
                            <w:lang w:val="en-US" w:eastAsia="zh-CN"/>
                          </w:rPr>
                          <w:t>1</w:t>
                        </w:r>
                      </w:p>
                    </w:tc>
                    <w:tc>
                      <w:tcPr>
                        <w:tcW w:w="2607" w:type="dxa"/>
                        <w:shd w:val="clear" w:color="auto" w:fill="auto"/>
                      </w:tcPr>
                      <w:p w14:paraId="00407787" w14:textId="77777777" w:rsidR="00555A8A" w:rsidRPr="00C93048" w:rsidRDefault="0082774F" w:rsidP="00EF5B9D">
                        <w:pPr>
                          <w:pStyle w:val="TAC"/>
                          <w:widowControl w:val="0"/>
                          <w:ind w:right="28"/>
                          <w:rPr>
                            <w:lang w:val="en-US"/>
                          </w:rPr>
                        </w:pPr>
                        <w:r w:rsidRPr="00C93048">
                          <w:rPr>
                            <w:lang w:val="en-US" w:eastAsia="zh-CN"/>
                          </w:rPr>
                          <w:t>2010 MHz</w:t>
                        </w:r>
                        <w:r w:rsidRPr="00C93048">
                          <w:rPr>
                            <w:lang w:val="en-US"/>
                          </w:rPr>
                          <w:t xml:space="preserve"> – </w:t>
                        </w:r>
                        <w:r w:rsidRPr="00C93048">
                          <w:rPr>
                            <w:lang w:val="en-US" w:eastAsia="zh-CN"/>
                          </w:rPr>
                          <w:t>2025 MHz</w:t>
                        </w:r>
                      </w:p>
                    </w:tc>
                    <w:tc>
                      <w:tcPr>
                        <w:tcW w:w="2806" w:type="dxa"/>
                        <w:shd w:val="clear" w:color="auto" w:fill="auto"/>
                      </w:tcPr>
                      <w:p w14:paraId="44362F97"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6DCC7A83" w14:textId="77777777" w:rsidR="00555A8A" w:rsidRPr="00C93048" w:rsidRDefault="0082774F" w:rsidP="00EF5B9D">
                        <w:pPr>
                          <w:pStyle w:val="TAC"/>
                          <w:widowControl w:val="0"/>
                          <w:ind w:right="28"/>
                          <w:rPr>
                            <w:lang w:val="en-US"/>
                          </w:rPr>
                        </w:pPr>
                        <w:r w:rsidRPr="00C93048">
                          <w:rPr>
                            <w:lang w:val="en-US"/>
                          </w:rPr>
                          <w:t xml:space="preserve">SUL </w:t>
                        </w:r>
                      </w:p>
                    </w:tc>
                  </w:tr>
                  <w:tr w:rsidR="00555A8A" w14:paraId="2F2807A5" w14:textId="77777777">
                    <w:trPr>
                      <w:cantSplit/>
                      <w:jc w:val="center"/>
                    </w:trPr>
                    <w:tc>
                      <w:tcPr>
                        <w:tcW w:w="1037" w:type="dxa"/>
                        <w:shd w:val="clear" w:color="auto" w:fill="auto"/>
                      </w:tcPr>
                      <w:p w14:paraId="7D983AF0" w14:textId="77777777" w:rsidR="00555A8A" w:rsidRPr="00C93048" w:rsidRDefault="0082774F" w:rsidP="00EF5B9D">
                        <w:pPr>
                          <w:pStyle w:val="TAC"/>
                          <w:widowControl w:val="0"/>
                          <w:ind w:right="28"/>
                          <w:rPr>
                            <w:lang w:val="en-US" w:eastAsia="zh-CN"/>
                          </w:rPr>
                        </w:pPr>
                        <w:r w:rsidRPr="00C93048">
                          <w:rPr>
                            <w:lang w:val="en-US" w:eastAsia="zh-CN"/>
                          </w:rPr>
                          <w:t>n99</w:t>
                        </w:r>
                        <w:r w:rsidRPr="00C93048">
                          <w:rPr>
                            <w:vertAlign w:val="superscript"/>
                            <w:lang w:val="en-US" w:eastAsia="zh-CN"/>
                          </w:rPr>
                          <w:t>6</w:t>
                        </w:r>
                      </w:p>
                    </w:tc>
                    <w:tc>
                      <w:tcPr>
                        <w:tcW w:w="2607" w:type="dxa"/>
                        <w:shd w:val="clear" w:color="auto" w:fill="auto"/>
                      </w:tcPr>
                      <w:p w14:paraId="541A06EB" w14:textId="77777777" w:rsidR="00555A8A" w:rsidRDefault="0082774F" w:rsidP="00EF5B9D">
                        <w:pPr>
                          <w:pStyle w:val="TAC"/>
                          <w:rPr>
                            <w:lang w:val="en-US" w:eastAsia="zh-CN"/>
                          </w:rPr>
                        </w:pPr>
                        <w:r w:rsidRPr="00C93048">
                          <w:rPr>
                            <w:lang w:val="en-US" w:eastAsia="zh-CN"/>
                          </w:rPr>
                          <w:t>1626.5 MHz -1660.5 MHz</w:t>
                        </w:r>
                      </w:p>
                    </w:tc>
                    <w:tc>
                      <w:tcPr>
                        <w:tcW w:w="2806" w:type="dxa"/>
                        <w:shd w:val="clear" w:color="auto" w:fill="auto"/>
                      </w:tcPr>
                      <w:p w14:paraId="0588376C"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55C2D9BD" w14:textId="77777777" w:rsidR="00555A8A" w:rsidRPr="00C93048" w:rsidRDefault="0082774F" w:rsidP="00EF5B9D">
                        <w:pPr>
                          <w:pStyle w:val="TAC"/>
                          <w:widowControl w:val="0"/>
                          <w:ind w:right="28"/>
                          <w:rPr>
                            <w:lang w:val="en-US"/>
                          </w:rPr>
                        </w:pPr>
                        <w:r w:rsidRPr="00C93048">
                          <w:rPr>
                            <w:lang w:val="en-US"/>
                          </w:rPr>
                          <w:t>SUL</w:t>
                        </w:r>
                      </w:p>
                    </w:tc>
                  </w:tr>
                  <w:tr w:rsidR="00555A8A" w14:paraId="1C40C6D6" w14:textId="77777777">
                    <w:trPr>
                      <w:cantSplit/>
                      <w:jc w:val="center"/>
                    </w:trPr>
                    <w:tc>
                      <w:tcPr>
                        <w:tcW w:w="1037" w:type="dxa"/>
                        <w:shd w:val="clear" w:color="auto" w:fill="auto"/>
                      </w:tcPr>
                      <w:p w14:paraId="2DBA1292"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n100</w:t>
                        </w:r>
                      </w:p>
                    </w:tc>
                    <w:tc>
                      <w:tcPr>
                        <w:tcW w:w="2607" w:type="dxa"/>
                        <w:shd w:val="clear" w:color="auto" w:fill="auto"/>
                      </w:tcPr>
                      <w:p w14:paraId="56672568"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1980</w:t>
                        </w:r>
                        <w:r w:rsidRPr="00C93048">
                          <w:rPr>
                            <w:color w:val="7030A0"/>
                            <w:lang w:val="en-US"/>
                          </w:rPr>
                          <w:t xml:space="preserve"> MHz – </w:t>
                        </w:r>
                        <w:r w:rsidRPr="00C93048">
                          <w:rPr>
                            <w:color w:val="7030A0"/>
                            <w:lang w:val="en-US" w:eastAsia="zh-CN"/>
                          </w:rPr>
                          <w:t xml:space="preserve">2010 MHz </w:t>
                        </w:r>
                      </w:p>
                    </w:tc>
                    <w:tc>
                      <w:tcPr>
                        <w:tcW w:w="2806" w:type="dxa"/>
                        <w:shd w:val="clear" w:color="auto" w:fill="auto"/>
                      </w:tcPr>
                      <w:p w14:paraId="4E12F3BA" w14:textId="77777777" w:rsidR="00555A8A" w:rsidRPr="00C93048" w:rsidRDefault="0082774F" w:rsidP="00EF5B9D">
                        <w:pPr>
                          <w:pStyle w:val="TAC"/>
                          <w:widowControl w:val="0"/>
                          <w:ind w:right="28"/>
                          <w:rPr>
                            <w:color w:val="7030A0"/>
                            <w:lang w:val="en-US"/>
                          </w:rPr>
                        </w:pPr>
                        <w:r w:rsidRPr="00C93048">
                          <w:rPr>
                            <w:color w:val="7030A0"/>
                            <w:lang w:val="en-US" w:eastAsia="zh-CN"/>
                          </w:rPr>
                          <w:t xml:space="preserve">2170 MHz </w:t>
                        </w:r>
                        <w:r w:rsidRPr="00C93048">
                          <w:rPr>
                            <w:color w:val="7030A0"/>
                            <w:lang w:val="en-US"/>
                          </w:rPr>
                          <w:t xml:space="preserve"> – </w:t>
                        </w:r>
                        <w:r w:rsidRPr="00C93048">
                          <w:rPr>
                            <w:color w:val="7030A0"/>
                            <w:lang w:val="en-US" w:eastAsia="zh-CN"/>
                          </w:rPr>
                          <w:t>2200 MHz</w:t>
                        </w:r>
                      </w:p>
                    </w:tc>
                    <w:tc>
                      <w:tcPr>
                        <w:tcW w:w="1286" w:type="dxa"/>
                        <w:shd w:val="clear" w:color="auto" w:fill="auto"/>
                      </w:tcPr>
                      <w:p w14:paraId="481D0475" w14:textId="77777777" w:rsidR="00555A8A" w:rsidRPr="00C93048" w:rsidRDefault="0082774F" w:rsidP="00EF5B9D">
                        <w:pPr>
                          <w:pStyle w:val="TAC"/>
                          <w:widowControl w:val="0"/>
                          <w:ind w:right="28"/>
                          <w:rPr>
                            <w:color w:val="7030A0"/>
                            <w:lang w:val="en-US"/>
                          </w:rPr>
                        </w:pPr>
                        <w:r w:rsidRPr="00C93048">
                          <w:rPr>
                            <w:color w:val="7030A0"/>
                            <w:lang w:val="en-US"/>
                          </w:rPr>
                          <w:t>FDD</w:t>
                        </w:r>
                      </w:p>
                    </w:tc>
                  </w:tr>
                  <w:tr w:rsidR="00555A8A" w14:paraId="7C77BE9E" w14:textId="77777777">
                    <w:trPr>
                      <w:cantSplit/>
                      <w:jc w:val="center"/>
                    </w:trPr>
                    <w:tc>
                      <w:tcPr>
                        <w:tcW w:w="1037" w:type="dxa"/>
                        <w:shd w:val="clear" w:color="auto" w:fill="auto"/>
                      </w:tcPr>
                      <w:p w14:paraId="7C18BA68"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[NTNband#2_n101]</w:t>
                        </w:r>
                      </w:p>
                    </w:tc>
                    <w:tc>
                      <w:tcPr>
                        <w:tcW w:w="2607" w:type="dxa"/>
                        <w:shd w:val="clear" w:color="auto" w:fill="auto"/>
                      </w:tcPr>
                      <w:p w14:paraId="5BB43099"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TBD</w:t>
                        </w:r>
                      </w:p>
                    </w:tc>
                    <w:tc>
                      <w:tcPr>
                        <w:tcW w:w="2806" w:type="dxa"/>
                        <w:shd w:val="clear" w:color="auto" w:fill="auto"/>
                      </w:tcPr>
                      <w:p w14:paraId="2AB9517F" w14:textId="77777777" w:rsidR="00555A8A" w:rsidRPr="00C93048" w:rsidRDefault="0082774F" w:rsidP="00EF5B9D">
                        <w:pPr>
                          <w:pStyle w:val="TAC"/>
                          <w:widowControl w:val="0"/>
                          <w:ind w:right="28"/>
                          <w:rPr>
                            <w:color w:val="7030A0"/>
                            <w:lang w:val="en-US"/>
                          </w:rPr>
                        </w:pPr>
                        <w:r w:rsidRPr="00C93048">
                          <w:rPr>
                            <w:color w:val="7030A0"/>
                            <w:lang w:val="en-US"/>
                          </w:rPr>
                          <w:t>TBD</w:t>
                        </w:r>
                      </w:p>
                    </w:tc>
                    <w:tc>
                      <w:tcPr>
                        <w:tcW w:w="1286" w:type="dxa"/>
                        <w:shd w:val="clear" w:color="auto" w:fill="auto"/>
                      </w:tcPr>
                      <w:p w14:paraId="22784EE7" w14:textId="77777777" w:rsidR="00555A8A" w:rsidRPr="00C93048" w:rsidRDefault="0082774F" w:rsidP="00EF5B9D">
                        <w:pPr>
                          <w:pStyle w:val="TAC"/>
                          <w:widowControl w:val="0"/>
                          <w:ind w:right="28"/>
                          <w:rPr>
                            <w:color w:val="7030A0"/>
                            <w:lang w:val="en-US"/>
                          </w:rPr>
                        </w:pPr>
                        <w:r w:rsidRPr="00C93048">
                          <w:rPr>
                            <w:color w:val="7030A0"/>
                            <w:lang w:val="en-US"/>
                          </w:rPr>
                          <w:t>TBD</w:t>
                        </w:r>
                      </w:p>
                    </w:tc>
                  </w:tr>
                </w:tbl>
                <w:p w14:paraId="18D8B746" w14:textId="77777777" w:rsidR="00555A8A" w:rsidRDefault="00555A8A" w:rsidP="00EF5B9D"/>
                <w:p w14:paraId="4CFBC648"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1D9707AD" w14:textId="77777777">
                    <w:trPr>
                      <w:cantSplit/>
                      <w:jc w:val="center"/>
                    </w:trPr>
                    <w:tc>
                      <w:tcPr>
                        <w:tcW w:w="1037" w:type="dxa"/>
                        <w:shd w:val="clear" w:color="auto" w:fill="auto"/>
                      </w:tcPr>
                      <w:p w14:paraId="71F2876D" w14:textId="77777777" w:rsidR="00555A8A" w:rsidRDefault="0082774F" w:rsidP="00EF5B9D">
                        <w:pPr>
                          <w:pStyle w:val="TAH"/>
                          <w:rPr>
                            <w:rFonts w:cs="Arial"/>
                          </w:rPr>
                        </w:pPr>
                        <w:r>
                          <w:rPr>
                            <w:rFonts w:cs="Arial"/>
                          </w:rPr>
                          <w:t xml:space="preserve">NR </w:t>
                        </w:r>
                        <w:r>
                          <w:rPr>
                            <w:rFonts w:cs="Arial"/>
                            <w:i/>
                          </w:rPr>
                          <w:t>operating band</w:t>
                        </w:r>
                      </w:p>
                    </w:tc>
                    <w:tc>
                      <w:tcPr>
                        <w:tcW w:w="3106" w:type="dxa"/>
                        <w:shd w:val="clear" w:color="auto" w:fill="auto"/>
                      </w:tcPr>
                      <w:p w14:paraId="0042678C" w14:textId="77777777" w:rsidR="00555A8A" w:rsidRPr="00C93048" w:rsidRDefault="0082774F" w:rsidP="00EF5B9D">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0E8B1E95" w14:textId="77777777" w:rsidR="00555A8A" w:rsidRPr="00C93048" w:rsidRDefault="0082774F" w:rsidP="00EF5B9D">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0A2100DE"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2F2AF21D" w14:textId="77777777" w:rsidR="00555A8A" w:rsidRDefault="0082774F" w:rsidP="00EF5B9D">
                        <w:pPr>
                          <w:pStyle w:val="TAH"/>
                          <w:rPr>
                            <w:rFonts w:cs="Arial"/>
                          </w:rPr>
                        </w:pPr>
                        <w:r>
                          <w:rPr>
                            <w:rFonts w:cs="Arial"/>
                          </w:rPr>
                          <w:t>Duplex mode</w:t>
                        </w:r>
                      </w:p>
                    </w:tc>
                  </w:tr>
                  <w:tr w:rsidR="00555A8A" w14:paraId="0ADFC571" w14:textId="77777777">
                    <w:trPr>
                      <w:cantSplit/>
                      <w:jc w:val="center"/>
                    </w:trPr>
                    <w:tc>
                      <w:tcPr>
                        <w:tcW w:w="1037" w:type="dxa"/>
                        <w:shd w:val="clear" w:color="auto" w:fill="auto"/>
                      </w:tcPr>
                      <w:p w14:paraId="460E4C4B" w14:textId="77777777" w:rsidR="00555A8A" w:rsidRDefault="0082774F" w:rsidP="00EF5B9D">
                        <w:pPr>
                          <w:pStyle w:val="TAC"/>
                        </w:pPr>
                        <w:r>
                          <w:t>n257</w:t>
                        </w:r>
                      </w:p>
                    </w:tc>
                    <w:tc>
                      <w:tcPr>
                        <w:tcW w:w="3106" w:type="dxa"/>
                        <w:shd w:val="clear" w:color="auto" w:fill="auto"/>
                      </w:tcPr>
                      <w:p w14:paraId="2D91A7EC" w14:textId="77777777" w:rsidR="00555A8A" w:rsidRDefault="0082774F" w:rsidP="00EF5B9D">
                        <w:pPr>
                          <w:pStyle w:val="TAC"/>
                        </w:pPr>
                        <w:r>
                          <w:t>26500 MHz – 29500 MHz</w:t>
                        </w:r>
                      </w:p>
                    </w:tc>
                    <w:tc>
                      <w:tcPr>
                        <w:tcW w:w="1286" w:type="dxa"/>
                        <w:shd w:val="clear" w:color="auto" w:fill="auto"/>
                      </w:tcPr>
                      <w:p w14:paraId="47E3D7EF" w14:textId="77777777" w:rsidR="00555A8A" w:rsidRDefault="0082774F" w:rsidP="00EF5B9D">
                        <w:pPr>
                          <w:pStyle w:val="TAC"/>
                        </w:pPr>
                        <w:r>
                          <w:t>TDD</w:t>
                        </w:r>
                      </w:p>
                    </w:tc>
                  </w:tr>
                  <w:tr w:rsidR="00555A8A" w14:paraId="6FE98E61" w14:textId="77777777">
                    <w:trPr>
                      <w:cantSplit/>
                      <w:jc w:val="center"/>
                    </w:trPr>
                    <w:tc>
                      <w:tcPr>
                        <w:tcW w:w="1037" w:type="dxa"/>
                        <w:shd w:val="clear" w:color="auto" w:fill="auto"/>
                      </w:tcPr>
                      <w:p w14:paraId="45A63CD1" w14:textId="77777777" w:rsidR="00555A8A" w:rsidRDefault="0082774F" w:rsidP="00EF5B9D">
                        <w:pPr>
                          <w:pStyle w:val="TAC"/>
                        </w:pPr>
                        <w:r>
                          <w:t>n258</w:t>
                        </w:r>
                      </w:p>
                    </w:tc>
                    <w:tc>
                      <w:tcPr>
                        <w:tcW w:w="3106" w:type="dxa"/>
                        <w:shd w:val="clear" w:color="auto" w:fill="auto"/>
                      </w:tcPr>
                      <w:p w14:paraId="157803AE" w14:textId="77777777" w:rsidR="00555A8A" w:rsidRDefault="0082774F" w:rsidP="00EF5B9D">
                        <w:pPr>
                          <w:pStyle w:val="TAC"/>
                        </w:pPr>
                        <w:r>
                          <w:t>24250 MHz – 27500 MHz</w:t>
                        </w:r>
                      </w:p>
                    </w:tc>
                    <w:tc>
                      <w:tcPr>
                        <w:tcW w:w="1286" w:type="dxa"/>
                        <w:shd w:val="clear" w:color="auto" w:fill="auto"/>
                      </w:tcPr>
                      <w:p w14:paraId="3831F750" w14:textId="77777777" w:rsidR="00555A8A" w:rsidRDefault="0082774F" w:rsidP="00EF5B9D">
                        <w:pPr>
                          <w:pStyle w:val="TAC"/>
                        </w:pPr>
                        <w:r>
                          <w:t>TDD</w:t>
                        </w:r>
                      </w:p>
                    </w:tc>
                  </w:tr>
                  <w:tr w:rsidR="00555A8A" w14:paraId="06DA1CB6" w14:textId="77777777">
                    <w:trPr>
                      <w:cantSplit/>
                      <w:jc w:val="center"/>
                    </w:trPr>
                    <w:tc>
                      <w:tcPr>
                        <w:tcW w:w="1037" w:type="dxa"/>
                        <w:shd w:val="clear" w:color="auto" w:fill="auto"/>
                      </w:tcPr>
                      <w:p w14:paraId="6E0802AA" w14:textId="77777777" w:rsidR="00555A8A" w:rsidRDefault="0082774F" w:rsidP="00EF5B9D">
                        <w:pPr>
                          <w:pStyle w:val="TAC"/>
                        </w:pPr>
                        <w:r>
                          <w:t>n259</w:t>
                        </w:r>
                      </w:p>
                    </w:tc>
                    <w:tc>
                      <w:tcPr>
                        <w:tcW w:w="3106" w:type="dxa"/>
                        <w:shd w:val="clear" w:color="auto" w:fill="auto"/>
                      </w:tcPr>
                      <w:p w14:paraId="445B3575" w14:textId="77777777" w:rsidR="00555A8A" w:rsidRDefault="0082774F" w:rsidP="00EF5B9D">
                        <w:pPr>
                          <w:pStyle w:val="TAC"/>
                        </w:pPr>
                        <w:r>
                          <w:t>39500 MHz – 43500 MHz</w:t>
                        </w:r>
                      </w:p>
                    </w:tc>
                    <w:tc>
                      <w:tcPr>
                        <w:tcW w:w="1286" w:type="dxa"/>
                        <w:shd w:val="clear" w:color="auto" w:fill="auto"/>
                      </w:tcPr>
                      <w:p w14:paraId="7A1EB386" w14:textId="77777777" w:rsidR="00555A8A" w:rsidRDefault="0082774F" w:rsidP="00EF5B9D">
                        <w:pPr>
                          <w:pStyle w:val="TAC"/>
                        </w:pPr>
                        <w:r>
                          <w:t>TDD</w:t>
                        </w:r>
                      </w:p>
                    </w:tc>
                  </w:tr>
                  <w:tr w:rsidR="00555A8A" w14:paraId="6664A169" w14:textId="77777777">
                    <w:trPr>
                      <w:cantSplit/>
                      <w:jc w:val="center"/>
                    </w:trPr>
                    <w:tc>
                      <w:tcPr>
                        <w:tcW w:w="1037" w:type="dxa"/>
                        <w:shd w:val="clear" w:color="auto" w:fill="auto"/>
                      </w:tcPr>
                      <w:p w14:paraId="788C1D7F" w14:textId="77777777" w:rsidR="00555A8A" w:rsidRDefault="0082774F" w:rsidP="00EF5B9D">
                        <w:pPr>
                          <w:pStyle w:val="TAC"/>
                        </w:pPr>
                        <w:r>
                          <w:t>n260</w:t>
                        </w:r>
                      </w:p>
                    </w:tc>
                    <w:tc>
                      <w:tcPr>
                        <w:tcW w:w="3106" w:type="dxa"/>
                        <w:shd w:val="clear" w:color="auto" w:fill="auto"/>
                      </w:tcPr>
                      <w:p w14:paraId="325497DC" w14:textId="77777777" w:rsidR="00555A8A" w:rsidRDefault="0082774F" w:rsidP="00EF5B9D">
                        <w:pPr>
                          <w:pStyle w:val="TAC"/>
                        </w:pPr>
                        <w:r>
                          <w:t>37000 MHz – 40000 MHz</w:t>
                        </w:r>
                      </w:p>
                    </w:tc>
                    <w:tc>
                      <w:tcPr>
                        <w:tcW w:w="1286" w:type="dxa"/>
                        <w:shd w:val="clear" w:color="auto" w:fill="auto"/>
                      </w:tcPr>
                      <w:p w14:paraId="72529D2C" w14:textId="77777777" w:rsidR="00555A8A" w:rsidRDefault="0082774F" w:rsidP="00EF5B9D">
                        <w:pPr>
                          <w:pStyle w:val="TAC"/>
                        </w:pPr>
                        <w:r>
                          <w:t>TDD</w:t>
                        </w:r>
                      </w:p>
                    </w:tc>
                  </w:tr>
                  <w:tr w:rsidR="00555A8A" w14:paraId="0DD15D67" w14:textId="77777777">
                    <w:trPr>
                      <w:cantSplit/>
                      <w:jc w:val="center"/>
                    </w:trPr>
                    <w:tc>
                      <w:tcPr>
                        <w:tcW w:w="1037" w:type="dxa"/>
                        <w:shd w:val="clear" w:color="auto" w:fill="auto"/>
                      </w:tcPr>
                      <w:p w14:paraId="3D911FDF" w14:textId="77777777" w:rsidR="00555A8A" w:rsidRDefault="0082774F" w:rsidP="00EF5B9D">
                        <w:pPr>
                          <w:pStyle w:val="TAC"/>
                        </w:pPr>
                        <w:r>
                          <w:t>n261</w:t>
                        </w:r>
                      </w:p>
                    </w:tc>
                    <w:tc>
                      <w:tcPr>
                        <w:tcW w:w="3106" w:type="dxa"/>
                        <w:shd w:val="clear" w:color="auto" w:fill="auto"/>
                      </w:tcPr>
                      <w:p w14:paraId="038088FB" w14:textId="77777777" w:rsidR="00555A8A" w:rsidRDefault="0082774F" w:rsidP="00EF5B9D">
                        <w:pPr>
                          <w:pStyle w:val="TAC"/>
                        </w:pPr>
                        <w:r>
                          <w:t>27500 MHz – 28350 MHz</w:t>
                        </w:r>
                      </w:p>
                    </w:tc>
                    <w:tc>
                      <w:tcPr>
                        <w:tcW w:w="1286" w:type="dxa"/>
                        <w:shd w:val="clear" w:color="auto" w:fill="auto"/>
                      </w:tcPr>
                      <w:p w14:paraId="7513A5ED" w14:textId="77777777" w:rsidR="00555A8A" w:rsidRDefault="0082774F" w:rsidP="00EF5B9D">
                        <w:pPr>
                          <w:pStyle w:val="TAC"/>
                        </w:pPr>
                        <w:r>
                          <w:t>TDD</w:t>
                        </w:r>
                      </w:p>
                    </w:tc>
                  </w:tr>
                  <w:tr w:rsidR="00555A8A" w14:paraId="743AAEEC" w14:textId="77777777">
                    <w:trPr>
                      <w:cantSplit/>
                      <w:jc w:val="center"/>
                    </w:trPr>
                    <w:tc>
                      <w:tcPr>
                        <w:tcW w:w="1037" w:type="dxa"/>
                        <w:shd w:val="clear" w:color="auto" w:fill="auto"/>
                      </w:tcPr>
                      <w:p w14:paraId="33F8E5E7" w14:textId="77777777" w:rsidR="00555A8A" w:rsidRDefault="0082774F" w:rsidP="00EF5B9D">
                        <w:pPr>
                          <w:pStyle w:val="TAC"/>
                        </w:pPr>
                        <w:r>
                          <w:t>n262</w:t>
                        </w:r>
                      </w:p>
                    </w:tc>
                    <w:tc>
                      <w:tcPr>
                        <w:tcW w:w="3106" w:type="dxa"/>
                        <w:shd w:val="clear" w:color="auto" w:fill="auto"/>
                      </w:tcPr>
                      <w:p w14:paraId="6E988C35" w14:textId="77777777" w:rsidR="00555A8A" w:rsidRDefault="0082774F" w:rsidP="00EF5B9D">
                        <w:pPr>
                          <w:pStyle w:val="TAC"/>
                        </w:pPr>
                        <w:r>
                          <w:rPr>
                            <w:rFonts w:cs="Arial"/>
                          </w:rPr>
                          <w:t>47200 MHz – 48200 MHz</w:t>
                        </w:r>
                      </w:p>
                    </w:tc>
                    <w:tc>
                      <w:tcPr>
                        <w:tcW w:w="1286" w:type="dxa"/>
                        <w:shd w:val="clear" w:color="auto" w:fill="auto"/>
                      </w:tcPr>
                      <w:p w14:paraId="6D47BD6B" w14:textId="77777777" w:rsidR="00555A8A" w:rsidRDefault="0082774F" w:rsidP="00EF5B9D">
                        <w:pPr>
                          <w:pStyle w:val="TAC"/>
                        </w:pPr>
                        <w:r>
                          <w:rPr>
                            <w:rFonts w:cs="Arial"/>
                          </w:rPr>
                          <w:t>TDD</w:t>
                        </w:r>
                      </w:p>
                    </w:tc>
                  </w:tr>
                  <w:tr w:rsidR="00555A8A" w14:paraId="10F4B9CF" w14:textId="77777777">
                    <w:trPr>
                      <w:cantSplit/>
                      <w:jc w:val="center"/>
                    </w:trPr>
                    <w:tc>
                      <w:tcPr>
                        <w:tcW w:w="1037" w:type="dxa"/>
                        <w:shd w:val="clear" w:color="auto" w:fill="auto"/>
                      </w:tcPr>
                      <w:p w14:paraId="0A559A16" w14:textId="77777777" w:rsidR="00555A8A" w:rsidRDefault="0082774F" w:rsidP="00EF5B9D">
                        <w:pPr>
                          <w:pStyle w:val="TAC"/>
                          <w:rPr>
                            <w:color w:val="7030A0"/>
                          </w:rPr>
                        </w:pPr>
                        <w:r>
                          <w:rPr>
                            <w:color w:val="7030A0"/>
                            <w:lang w:eastAsia="zh-CN"/>
                          </w:rPr>
                          <w:t>[NTNband#3_n263]</w:t>
                        </w:r>
                      </w:p>
                    </w:tc>
                    <w:tc>
                      <w:tcPr>
                        <w:tcW w:w="3106" w:type="dxa"/>
                        <w:shd w:val="clear" w:color="auto" w:fill="auto"/>
                      </w:tcPr>
                      <w:p w14:paraId="1104E555" w14:textId="77777777" w:rsidR="00555A8A" w:rsidRDefault="0082774F" w:rsidP="00EF5B9D">
                        <w:pPr>
                          <w:pStyle w:val="TAC"/>
                          <w:rPr>
                            <w:rFonts w:cs="Arial"/>
                            <w:color w:val="7030A0"/>
                          </w:rPr>
                        </w:pPr>
                        <w:r>
                          <w:rPr>
                            <w:color w:val="7030A0"/>
                          </w:rPr>
                          <w:t>TBD</w:t>
                        </w:r>
                      </w:p>
                    </w:tc>
                    <w:tc>
                      <w:tcPr>
                        <w:tcW w:w="1286" w:type="dxa"/>
                        <w:shd w:val="clear" w:color="auto" w:fill="auto"/>
                      </w:tcPr>
                      <w:p w14:paraId="03DEAF38" w14:textId="77777777" w:rsidR="00555A8A" w:rsidRDefault="0082774F" w:rsidP="00EF5B9D">
                        <w:pPr>
                          <w:pStyle w:val="TAC"/>
                          <w:rPr>
                            <w:rFonts w:cs="Arial"/>
                            <w:color w:val="7030A0"/>
                          </w:rPr>
                        </w:pPr>
                        <w:r>
                          <w:rPr>
                            <w:color w:val="7030A0"/>
                          </w:rPr>
                          <w:t>TDD</w:t>
                        </w:r>
                      </w:p>
                    </w:tc>
                  </w:tr>
                </w:tbl>
                <w:p w14:paraId="1788F219" w14:textId="77777777" w:rsidR="00555A8A" w:rsidRDefault="00555A8A" w:rsidP="00EF5B9D">
                  <w:pPr>
                    <w:rPr>
                      <w:lang w:val="en-US"/>
                    </w:rPr>
                  </w:pPr>
                </w:p>
              </w:tc>
            </w:tr>
          </w:tbl>
          <w:p w14:paraId="071D4A42" w14:textId="77777777" w:rsidR="00555A8A" w:rsidRDefault="00555A8A">
            <w:pPr>
              <w:spacing w:after="120"/>
              <w:jc w:val="center"/>
            </w:pPr>
          </w:p>
        </w:tc>
      </w:tr>
      <w:tr w:rsidR="00555A8A" w14:paraId="61A0EA0F" w14:textId="77777777">
        <w:tc>
          <w:tcPr>
            <w:tcW w:w="816" w:type="dxa"/>
            <w:tcBorders>
              <w:top w:val="single" w:sz="4" w:space="0" w:color="000000"/>
              <w:left w:val="single" w:sz="4" w:space="0" w:color="000000"/>
              <w:bottom w:val="single" w:sz="4" w:space="0" w:color="000000"/>
              <w:right w:val="single" w:sz="4" w:space="0" w:color="000000"/>
            </w:tcBorders>
            <w:vAlign w:val="center"/>
          </w:tcPr>
          <w:p w14:paraId="39F096B5"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5DD275A5"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6DF81740" w14:textId="77777777" w:rsidR="00555A8A" w:rsidRDefault="00555A8A">
            <w:pPr>
              <w:spacing w:after="120"/>
              <w:jc w:val="center"/>
            </w:pPr>
          </w:p>
        </w:tc>
      </w:tr>
    </w:tbl>
    <w:p w14:paraId="75402C5E" w14:textId="77777777" w:rsidR="00555A8A" w:rsidRDefault="00555A8A"/>
    <w:p w14:paraId="39F31A12" w14:textId="77777777" w:rsidR="00555A8A" w:rsidRDefault="0082774F">
      <w:pPr>
        <w:pStyle w:val="Titre2"/>
      </w:pPr>
      <w:r>
        <w:rPr>
          <w:rFonts w:hint="eastAsia"/>
        </w:rPr>
        <w:lastRenderedPageBreak/>
        <w:t>Open issues</w:t>
      </w:r>
      <w:r>
        <w:t xml:space="preserve"> summary</w:t>
      </w:r>
    </w:p>
    <w:p w14:paraId="3E3BEB32" w14:textId="77777777" w:rsidR="00555A8A" w:rsidRDefault="0082774F">
      <w:pPr>
        <w:rPr>
          <w:i/>
          <w:color w:val="0070C0"/>
        </w:rPr>
      </w:pPr>
      <w:r>
        <w:rPr>
          <w:rFonts w:asciiTheme="minorBidi" w:eastAsia="Yu Mincho" w:hAnsiTheme="minorBidi"/>
          <w:b/>
          <w:noProof/>
          <w:lang w:val="fr-FR" w:eastAsia="fr-FR"/>
        </w:rPr>
        <mc:AlternateContent>
          <mc:Choice Requires="wps">
            <w:drawing>
              <wp:anchor distT="45720" distB="45720" distL="114300" distR="114300" simplePos="0" relativeHeight="251659264" behindDoc="0" locked="0" layoutInCell="1" allowOverlap="1" wp14:anchorId="6E51D29A" wp14:editId="54094F9C">
                <wp:simplePos x="0" y="0"/>
                <wp:positionH relativeFrom="margin">
                  <wp:posOffset>-48895</wp:posOffset>
                </wp:positionH>
                <wp:positionV relativeFrom="paragraph">
                  <wp:posOffset>422275</wp:posOffset>
                </wp:positionV>
                <wp:extent cx="5974080" cy="2233930"/>
                <wp:effectExtent l="0" t="0" r="26670" b="17780"/>
                <wp:wrapTopAndBottom/>
                <wp:docPr id="11"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C51C3DD"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7D3EF0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38865948"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151BE24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69C5277E"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4B88FB38" w14:textId="77777777" w:rsidR="006964D0" w:rsidRDefault="006964D0">
                            <w:pPr>
                              <w:pStyle w:val="Paragraphedeliste"/>
                              <w:numPr>
                                <w:ilvl w:val="0"/>
                                <w:numId w:val="8"/>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611A6324" w14:textId="77777777" w:rsidR="006964D0" w:rsidRDefault="006964D0">
                            <w:pPr>
                              <w:pStyle w:val="Paragraphedeliste"/>
                              <w:numPr>
                                <w:ilvl w:val="1"/>
                                <w:numId w:val="8"/>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C5A4713"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E658C6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58C91A59"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36049FA0"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6A6C880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60AC4D23"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p w14:paraId="4D181F91"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317FCE13" w14:textId="77777777" w:rsidR="006964D0" w:rsidRDefault="006964D0">
                            <w:pPr>
                              <w:pStyle w:val="Paragraphedeliste"/>
                              <w:spacing w:after="120"/>
                              <w:ind w:firstLineChars="0" w:firstLine="0"/>
                              <w:jc w:val="center"/>
                              <w:rPr>
                                <w:lang w:val="en-US"/>
                              </w:rPr>
                            </w:pPr>
                            <w:r>
                              <w:rPr>
                                <w:noProof/>
                                <w:lang w:val="fr-FR" w:eastAsia="fr-FR"/>
                              </w:rPr>
                              <w:drawing>
                                <wp:inline distT="0" distB="0" distL="0" distR="0" wp14:anchorId="5DAE5C31" wp14:editId="05139EB1">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6E51D29A" id="Zone de texte 2" o:spid="_x0000_s1026" style="position:absolute;margin-left:-3.85pt;margin-top:33.25pt;width:470.4pt;height:175.9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" strokeweight=".26mm">
                <v:textbox style="mso-fit-shape-to-text:t">
                  <w:txbxContent>
                    <w:p w14:paraId="6C51C3DD"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17D3EF0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38865948"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151BE24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2-1-4-1:</w:t>
                      </w:r>
                      <w:r>
                        <w:t xml:space="preserve"> The channel spacing in 38.104 can be reused for NTN. Exact definition pending channel raster decision.</w:t>
                      </w:r>
                    </w:p>
                    <w:p w14:paraId="69C5277E"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2-2-1-1:</w:t>
                      </w:r>
                      <w:r>
                        <w:t xml:space="preserve"> UE NTN FR1 may use similar specification as TS 38.101-1 (with different clauses for NTN).</w:t>
                      </w:r>
                    </w:p>
                    <w:p w14:paraId="4B88FB38" w14:textId="77777777" w:rsidR="006964D0" w:rsidRDefault="006964D0">
                      <w:pPr>
                        <w:pStyle w:val="Paragraphedeliste"/>
                        <w:numPr>
                          <w:ilvl w:val="0"/>
                          <w:numId w:val="8"/>
                        </w:numPr>
                        <w:tabs>
                          <w:tab w:val="clear" w:pos="852"/>
                        </w:tabs>
                        <w:spacing w:after="120"/>
                        <w:ind w:left="0" w:firstLineChars="0" w:hanging="1"/>
                        <w:rPr>
                          <w:lang w:val="en-US"/>
                        </w:rPr>
                      </w:pPr>
                      <w:r>
                        <w:rPr>
                          <w:b/>
                          <w:bCs/>
                          <w:lang w:val="en-US"/>
                        </w:rPr>
                        <w:t>Proposal 2-1-1-1:</w:t>
                      </w:r>
                      <w:r>
                        <w:t> </w:t>
                      </w:r>
                      <w:r>
                        <w:rPr>
                          <w:lang w:val="en-US"/>
                        </w:rPr>
                        <w:t>The first NTN band will have the following frequency range definition: 1980-2010 MHz in UL and 2170-2200 MHz in DL. Its band number is FFS.</w:t>
                      </w:r>
                    </w:p>
                    <w:p w14:paraId="611A6324" w14:textId="77777777" w:rsidR="006964D0" w:rsidRDefault="006964D0">
                      <w:pPr>
                        <w:pStyle w:val="Paragraphedeliste"/>
                        <w:numPr>
                          <w:ilvl w:val="1"/>
                          <w:numId w:val="8"/>
                        </w:numPr>
                        <w:spacing w:after="120"/>
                        <w:ind w:firstLineChars="0"/>
                        <w:rPr>
                          <w:lang w:val="en-US"/>
                        </w:rPr>
                      </w:pPr>
                      <w:r>
                        <w:rPr>
                          <w:b/>
                          <w:bCs/>
                          <w:lang w:val="en-US"/>
                        </w:rPr>
                        <w:t xml:space="preserve">Note: </w:t>
                      </w:r>
                      <w:r>
                        <w:rPr>
                          <w:lang w:val="en-US"/>
                        </w:rPr>
                        <w:t>Companies are encouraged to provide a NTN band numbering scheme for next RAN4 meeting.</w:t>
                      </w:r>
                    </w:p>
                    <w:p w14:paraId="4C5A4713"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3E658C6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58C91A59"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36049FA0"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6A6C880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3-1-6-1:</w:t>
                      </w:r>
                      <w:r>
                        <w:t xml:space="preserve"> With respect to MSS S-Band Synchronization Raster, one solution is to reuse current NR work frame for NTN system, but for applicable SS raster entries per operating band RAN4 may need to further study it.</w:t>
                      </w:r>
                    </w:p>
                    <w:p w14:paraId="60AC4D23"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p w14:paraId="4D181F91"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3-1-1-1:</w:t>
                      </w:r>
                      <w:r>
                        <w:t xml:space="preserve"> RAN4 shall use S-Band Reference Operational Deployment Scenario using </w:t>
                      </w:r>
                      <w:r>
                        <w:rPr>
                          <w:lang w:val="en-US"/>
                        </w:rPr>
                        <w:t>1980-2010 MHz for UL and 2170-2200 MHz for DL.</w:t>
                      </w:r>
                    </w:p>
                    <w:p w14:paraId="317FCE13" w14:textId="77777777" w:rsidR="006964D0" w:rsidRDefault="006964D0">
                      <w:pPr>
                        <w:pStyle w:val="Paragraphedeliste"/>
                        <w:spacing w:after="120"/>
                        <w:ind w:firstLineChars="0" w:firstLine="0"/>
                        <w:jc w:val="center"/>
                        <w:rPr>
                          <w:lang w:val="en-US"/>
                        </w:rPr>
                      </w:pPr>
                      <w:r>
                        <w:rPr>
                          <w:noProof/>
                          <w:lang w:val="fr-FR" w:eastAsia="fr-FR"/>
                        </w:rPr>
                        <w:drawing>
                          <wp:inline distT="0" distB="0" distL="0" distR="0" wp14:anchorId="5DAE5C31" wp14:editId="05139EB1">
                            <wp:extent cx="4150995" cy="1384935"/>
                            <wp:effectExtent l="0" t="0" r="1905" b="0"/>
                            <wp:docPr id="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46"/>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1BBAC205" w14:textId="77777777" w:rsidR="00555A8A" w:rsidRDefault="00555A8A">
      <w:pPr>
        <w:rPr>
          <w:i/>
          <w:color w:val="0070C0"/>
          <w:lang w:eastAsia="zh-CN"/>
        </w:rPr>
      </w:pPr>
    </w:p>
    <w:p w14:paraId="66B20006" w14:textId="77777777" w:rsidR="00555A8A" w:rsidRDefault="00555A8A">
      <w:pPr>
        <w:rPr>
          <w:i/>
          <w:color w:val="0070C0"/>
          <w:lang w:eastAsia="zh-CN"/>
        </w:rPr>
      </w:pPr>
    </w:p>
    <w:p w14:paraId="55B7C796" w14:textId="77777777" w:rsidR="00555A8A" w:rsidRDefault="00555A8A">
      <w:pPr>
        <w:rPr>
          <w:i/>
          <w:color w:val="0070C0"/>
          <w:lang w:eastAsia="zh-CN"/>
        </w:rPr>
      </w:pPr>
    </w:p>
    <w:p w14:paraId="0670A46E" w14:textId="77777777" w:rsidR="00555A8A" w:rsidRDefault="00555A8A">
      <w:pPr>
        <w:rPr>
          <w:i/>
          <w:color w:val="0070C0"/>
          <w:lang w:eastAsia="zh-CN"/>
        </w:rPr>
      </w:pPr>
    </w:p>
    <w:p w14:paraId="2A60C8C2" w14:textId="77777777" w:rsidR="00555A8A" w:rsidRDefault="00555A8A">
      <w:pPr>
        <w:rPr>
          <w:i/>
          <w:color w:val="0070C0"/>
          <w:lang w:eastAsia="zh-CN"/>
        </w:rPr>
      </w:pPr>
    </w:p>
    <w:p w14:paraId="5E02882D" w14:textId="77777777" w:rsidR="00555A8A" w:rsidRDefault="0082774F">
      <w:pPr>
        <w:pStyle w:val="Titre3"/>
        <w:rPr>
          <w:sz w:val="24"/>
          <w:szCs w:val="16"/>
        </w:rPr>
      </w:pPr>
      <w:r>
        <w:rPr>
          <w:sz w:val="24"/>
          <w:szCs w:val="16"/>
        </w:rPr>
        <w:lastRenderedPageBreak/>
        <w:t xml:space="preserve">Sub-topic 1-1 </w:t>
      </w:r>
    </w:p>
    <w:p w14:paraId="222F0E0D"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description:</w:t>
      </w:r>
      <w:r>
        <w:rPr>
          <w:color w:val="000000" w:themeColor="text1"/>
          <w:lang w:eastAsia="zh-CN"/>
        </w:rPr>
        <w:t xml:space="preserve"> </w:t>
      </w:r>
      <w:r>
        <w:rPr>
          <w:b/>
          <w:color w:val="000000" w:themeColor="text1"/>
          <w:lang w:eastAsia="zh-CN"/>
        </w:rPr>
        <w:t>MSS clarification with respect to NTN RAN4 work</w:t>
      </w:r>
    </w:p>
    <w:p w14:paraId="023ACB30" w14:textId="77777777" w:rsidR="00555A8A" w:rsidRDefault="0082774F">
      <w:pPr>
        <w:rPr>
          <w:lang w:val="en-US" w:eastAsia="zh-CN"/>
        </w:rPr>
      </w:pPr>
      <w:r>
        <w:rPr>
          <w:rFonts w:eastAsia="Times New Roman"/>
          <w:noProof/>
          <w:sz w:val="24"/>
          <w:szCs w:val="24"/>
          <w:lang w:val="fr-FR" w:eastAsia="fr-FR"/>
        </w:rPr>
        <mc:AlternateContent>
          <mc:Choice Requires="wps">
            <w:drawing>
              <wp:anchor distT="45720" distB="45720" distL="114300" distR="114300" simplePos="0" relativeHeight="251662336" behindDoc="0" locked="0" layoutInCell="1" allowOverlap="1" wp14:anchorId="044002A5" wp14:editId="26B227CB">
                <wp:simplePos x="0" y="0"/>
                <wp:positionH relativeFrom="margin">
                  <wp:posOffset>42545</wp:posOffset>
                </wp:positionH>
                <wp:positionV relativeFrom="paragraph">
                  <wp:posOffset>402590</wp:posOffset>
                </wp:positionV>
                <wp:extent cx="5981700" cy="937260"/>
                <wp:effectExtent l="0" t="0" r="19050" b="15240"/>
                <wp:wrapTopAndBottom/>
                <wp:docPr id="74" name="Rectangle 74"/>
                <wp:cNvGraphicFramePr/>
                <a:graphic xmlns:a="http://schemas.openxmlformats.org/drawingml/2006/main">
                  <a:graphicData uri="http://schemas.microsoft.com/office/word/2010/wordprocessingShape">
                    <wps:wsp>
                      <wps:cNvSpPr/>
                      <wps:spPr>
                        <a:xfrm>
                          <a:off x="0" y="0"/>
                          <a:ext cx="5981700" cy="93726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2E25194B"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604817A1" w14:textId="77777777" w:rsidR="006964D0" w:rsidRDefault="006964D0">
                            <w:pPr>
                              <w:pStyle w:val="Paragraphedeliste"/>
                              <w:numPr>
                                <w:ilvl w:val="0"/>
                                <w:numId w:val="8"/>
                              </w:numPr>
                              <w:spacing w:after="120"/>
                              <w:ind w:left="0" w:firstLineChars="0" w:hanging="1"/>
                              <w:textAlignment w:val="auto"/>
                              <w:rPr>
                                <w:lang w:val="en-US"/>
                              </w:rPr>
                            </w:pPr>
                            <w:r>
                              <w:rPr>
                                <w:rFonts w:hint="eastAsia"/>
                                <w:b/>
                                <w:bCs/>
                                <w:lang w:val="en-US"/>
                              </w:rPr>
                              <w:t>Proposal 2-1-1-1:</w:t>
                            </w:r>
                            <w:r>
                              <w:rPr>
                                <w:lang w:val="en-US"/>
                              </w:rPr>
                              <w:t> </w:t>
                            </w:r>
                            <w:r>
                              <w:rPr>
                                <w:rFonts w:hint="eastAsia"/>
                                <w:lang w:val="en-US"/>
                              </w:rPr>
                              <w:t>The first NTN band will have the following frequency range definition: 1980-2010 MHz in UL and 2170-2200 MHz in DL. Its band number is FFS.</w:t>
                            </w:r>
                          </w:p>
                          <w:p w14:paraId="48BF5CF8" w14:textId="77777777" w:rsidR="006964D0" w:rsidRDefault="006964D0">
                            <w:pPr>
                              <w:pStyle w:val="Paragraphedeliste"/>
                              <w:numPr>
                                <w:ilvl w:val="1"/>
                                <w:numId w:val="8"/>
                              </w:numPr>
                              <w:spacing w:after="120"/>
                              <w:ind w:firstLineChars="0"/>
                              <w:textAlignment w:val="auto"/>
                              <w:rPr>
                                <w:color w:val="1F497D"/>
                                <w:lang w:val="en-US"/>
                              </w:rPr>
                            </w:pPr>
                            <w:r>
                              <w:rPr>
                                <w:rFonts w:hint="eastAsia"/>
                                <w:b/>
                                <w:bCs/>
                                <w:lang w:val="en-US"/>
                              </w:rPr>
                              <w:t xml:space="preserve">Note: </w:t>
                            </w:r>
                            <w:r>
                              <w:rPr>
                                <w:rFonts w:hint="eastAsia"/>
                                <w:lang w:val="en-US"/>
                              </w:rPr>
                              <w:t>Companies are encouraged to provide a NTN band numbering scheme for next RAN4 meeting.</w:t>
                            </w:r>
                          </w:p>
                        </w:txbxContent>
                      </wps:txbx>
                      <wps:bodyPr wrap="square">
                        <a:noAutofit/>
                      </wps:bodyPr>
                    </wps:wsp>
                  </a:graphicData>
                </a:graphic>
              </wp:anchor>
            </w:drawing>
          </mc:Choice>
          <mc:Fallback>
            <w:pict>
              <v:rect w14:anchorId="044002A5" id="Rectangle 74" o:spid="_x0000_s1027" style="position:absolute;margin-left:3.35pt;margin-top:31.7pt;width:471pt;height:73.8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" strokeweight=".26mm">
                <v:textbox>
                  <w:txbxContent>
                    <w:p w14:paraId="2E25194B"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604817A1" w14:textId="77777777" w:rsidR="006964D0" w:rsidRDefault="006964D0">
                      <w:pPr>
                        <w:pStyle w:val="Paragraphedeliste"/>
                        <w:numPr>
                          <w:ilvl w:val="0"/>
                          <w:numId w:val="8"/>
                        </w:numPr>
                        <w:spacing w:after="120"/>
                        <w:ind w:left="0" w:firstLineChars="0" w:hanging="1"/>
                        <w:textAlignment w:val="auto"/>
                        <w:rPr>
                          <w:lang w:val="en-US"/>
                        </w:rPr>
                      </w:pPr>
                      <w:r>
                        <w:rPr>
                          <w:rFonts w:hint="eastAsia"/>
                          <w:b/>
                          <w:bCs/>
                          <w:lang w:val="en-US"/>
                        </w:rPr>
                        <w:t>Proposal 2-1-1-1:</w:t>
                      </w:r>
                      <w:r>
                        <w:rPr>
                          <w:lang w:val="en-US"/>
                        </w:rPr>
                        <w:t> </w:t>
                      </w:r>
                      <w:r>
                        <w:rPr>
                          <w:rFonts w:hint="eastAsia"/>
                          <w:lang w:val="en-US"/>
                        </w:rPr>
                        <w:t>The first NTN band will have the following frequency range definition: 1980-2010 MHz in UL and 2170-2200 MHz in DL. Its band number is FFS.</w:t>
                      </w:r>
                    </w:p>
                    <w:p w14:paraId="48BF5CF8" w14:textId="77777777" w:rsidR="006964D0" w:rsidRDefault="006964D0">
                      <w:pPr>
                        <w:pStyle w:val="Paragraphedeliste"/>
                        <w:numPr>
                          <w:ilvl w:val="1"/>
                          <w:numId w:val="8"/>
                        </w:numPr>
                        <w:spacing w:after="120"/>
                        <w:ind w:firstLineChars="0"/>
                        <w:textAlignment w:val="auto"/>
                        <w:rPr>
                          <w:color w:val="1F497D"/>
                          <w:lang w:val="en-US"/>
                        </w:rPr>
                      </w:pPr>
                      <w:r>
                        <w:rPr>
                          <w:rFonts w:hint="eastAsia"/>
                          <w:b/>
                          <w:bCs/>
                          <w:lang w:val="en-US"/>
                        </w:rPr>
                        <w:t xml:space="preserve">Note: </w:t>
                      </w:r>
                      <w:r>
                        <w:rPr>
                          <w:rFonts w:hint="eastAsia"/>
                          <w:lang w:val="en-US"/>
                        </w:rPr>
                        <w:t>Companies are encouraged to provide a NTN band numbering scheme for next RAN4 meeting.</w:t>
                      </w:r>
                    </w:p>
                  </w:txbxContent>
                </v:textbox>
                <w10:wrap type="topAndBottom" anchorx="margin"/>
              </v:rect>
            </w:pict>
          </mc:Fallback>
        </mc:AlternateContent>
      </w:r>
      <w:r>
        <w:rPr>
          <w:b/>
          <w:lang w:val="en-US" w:eastAsia="zh-CN"/>
        </w:rPr>
        <w:t>Moderator note:</w:t>
      </w:r>
      <w:r>
        <w:rPr>
          <w:lang w:val="en-US" w:eastAsia="zh-CN"/>
        </w:rPr>
        <w:t xml:space="preserve"> Please see RAN#99e agreements. The MSS S-band frequency range of 1980-2010 MHz for UL and 2170-2200 MHz for DL for S-band has been agreed. </w:t>
      </w:r>
    </w:p>
    <w:p w14:paraId="2491A856" w14:textId="77777777" w:rsidR="00555A8A" w:rsidRDefault="0082774F">
      <w:pPr>
        <w:rPr>
          <w:rFonts w:cstheme="minorHAnsi"/>
        </w:rPr>
      </w:pPr>
      <w:r>
        <w:rPr>
          <w:rFonts w:cstheme="minorHAnsi"/>
        </w:rPr>
        <w:t>Therefore, it has been already decided that RAN4 work to focus on the MSS specific range [1980-2010 MHz (UL) and 2170-2200 MHz (DL)] for the NTN FR1 exemplary band. However, unclear on the adaptability for all regions.</w:t>
      </w:r>
    </w:p>
    <w:p w14:paraId="02F3B20E" w14:textId="77777777" w:rsidR="00555A8A" w:rsidRDefault="00555A8A">
      <w:pPr>
        <w:rPr>
          <w:i/>
          <w:color w:val="0070C0"/>
          <w:lang w:val="en-US" w:eastAsia="zh-CN"/>
        </w:rPr>
      </w:pPr>
    </w:p>
    <w:p w14:paraId="5A028027" w14:textId="77777777" w:rsidR="00555A8A" w:rsidRDefault="0082774F">
      <w:pPr>
        <w:rPr>
          <w:i/>
          <w:color w:val="0070C0"/>
          <w:lang w:val="en-US" w:eastAsia="zh-CN"/>
        </w:rPr>
      </w:pPr>
      <w:r>
        <w:rPr>
          <w:i/>
          <w:color w:val="0070C0"/>
          <w:lang w:val="en-US" w:eastAsia="zh-CN"/>
        </w:rPr>
        <w:t>Open issues and candidate options before e-meeting:</w:t>
      </w:r>
    </w:p>
    <w:p w14:paraId="2CFB336F" w14:textId="77777777" w:rsidR="00555A8A" w:rsidRDefault="0082774F">
      <w:pPr>
        <w:rPr>
          <w:i/>
          <w:color w:val="0070C0"/>
          <w:lang w:val="en-US" w:eastAsia="zh-CN"/>
        </w:rPr>
      </w:pPr>
      <w:r>
        <w:rPr>
          <w:b/>
          <w:color w:val="0070C0"/>
          <w:u w:val="single"/>
          <w:lang w:eastAsia="ko-KR"/>
        </w:rPr>
        <w:t xml:space="preserve">Issue 1-1-1: </w:t>
      </w:r>
      <w:r>
        <w:rPr>
          <w:b/>
          <w:color w:val="000000" w:themeColor="text1"/>
          <w:lang w:eastAsia="zh-CN"/>
        </w:rPr>
        <w:t>MSS S-Band Range</w:t>
      </w:r>
      <w:r>
        <w:rPr>
          <w:color w:val="000000" w:themeColor="text1"/>
          <w:lang w:eastAsia="zh-CN"/>
        </w:rPr>
        <w:t xml:space="preserve"> Clarification </w:t>
      </w:r>
      <w:r>
        <w:rPr>
          <w:b/>
          <w:color w:val="000000" w:themeColor="text1"/>
          <w:lang w:eastAsia="zh-CN"/>
        </w:rPr>
        <w:t>with respect to NTN RAN4 work</w:t>
      </w:r>
    </w:p>
    <w:p w14:paraId="3BF0FCF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7249EAA"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Fonts w:eastAsia="SimSun"/>
          <w:color w:val="0070C0"/>
          <w:szCs w:val="24"/>
          <w:lang w:eastAsia="zh-CN"/>
        </w:rPr>
      </w:pPr>
      <w:r>
        <w:rPr>
          <w:rFonts w:eastAsia="SimSun"/>
          <w:color w:val="0070C0"/>
          <w:szCs w:val="24"/>
          <w:lang w:eastAsia="zh-CN"/>
        </w:rPr>
        <w:t xml:space="preserve">Option 1: </w:t>
      </w:r>
      <w:r>
        <w:rPr>
          <w:rFonts w:cstheme="minorHAnsi"/>
        </w:rPr>
        <w:t xml:space="preserve">RAN4 work to focus on the MSS specific range [1980-2010 MHz (UL) and 2170-2200 MHz (DL)] for the NTN FR1 exemplary band. </w:t>
      </w:r>
      <w:r>
        <w:t>The MSS S-band definition for NTN-NR [1980-2010 MHz (UL) and 2170-2200 MHz (DL)] as part of the Rel-17 NR-NTN WI does not apply for North America (US, Canada and Mexico).</w:t>
      </w:r>
    </w:p>
    <w:p w14:paraId="42E7B5ED" w14:textId="77777777" w:rsidR="00555A8A" w:rsidRDefault="0082774F">
      <w:pPr>
        <w:spacing w:after="120"/>
        <w:ind w:left="1080"/>
        <w:jc w:val="center"/>
        <w:rPr>
          <w:color w:val="0070C0"/>
          <w:szCs w:val="24"/>
          <w:lang w:eastAsia="zh-CN"/>
        </w:rPr>
      </w:pPr>
      <w:r>
        <w:rPr>
          <w:noProof/>
          <w:lang w:val="fr-FR" w:eastAsia="fr-FR"/>
        </w:rPr>
        <w:drawing>
          <wp:inline distT="0" distB="0" distL="0" distR="0" wp14:anchorId="1BAD64E6" wp14:editId="66049056">
            <wp:extent cx="4712335" cy="2752725"/>
            <wp:effectExtent l="19050" t="19050" r="12065" b="28575"/>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739892" cy="2769109"/>
                    </a:xfrm>
                    <a:prstGeom prst="rect">
                      <a:avLst/>
                    </a:prstGeom>
                    <a:noFill/>
                    <a:ln>
                      <a:solidFill>
                        <a:schemeClr val="bg2">
                          <a:lumMod val="75000"/>
                        </a:schemeClr>
                      </a:solidFill>
                    </a:ln>
                  </pic:spPr>
                </pic:pic>
              </a:graphicData>
            </a:graphic>
          </wp:inline>
        </w:drawing>
      </w:r>
    </w:p>
    <w:p w14:paraId="4E3B1A97"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C77F65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313309A7" w14:textId="77777777" w:rsidR="00555A8A" w:rsidRDefault="00555A8A">
      <w:pPr>
        <w:rPr>
          <w:i/>
          <w:color w:val="0070C0"/>
          <w:lang w:eastAsia="zh-CN"/>
        </w:rPr>
      </w:pPr>
    </w:p>
    <w:p w14:paraId="0E062A88"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1D9A553C" w14:textId="77777777" w:rsidR="00555A8A" w:rsidRDefault="00555A8A">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555A8A" w14:paraId="53DE9C4A" w14:textId="77777777">
        <w:tc>
          <w:tcPr>
            <w:tcW w:w="1616" w:type="dxa"/>
          </w:tcPr>
          <w:p w14:paraId="44C4B09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8B884B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9C8998D"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4FB7A916" w14:textId="77777777" w:rsidR="00555A8A" w:rsidRDefault="00555A8A">
            <w:pPr>
              <w:spacing w:after="120"/>
              <w:rPr>
                <w:rFonts w:eastAsiaTheme="minorEastAsia"/>
                <w:b/>
                <w:bCs/>
                <w:color w:val="0070C0"/>
                <w:lang w:val="en-US" w:eastAsia="zh-CN"/>
              </w:rPr>
            </w:pPr>
          </w:p>
        </w:tc>
      </w:tr>
      <w:tr w:rsidR="00555A8A" w14:paraId="68635E91" w14:textId="77777777">
        <w:tc>
          <w:tcPr>
            <w:tcW w:w="1616" w:type="dxa"/>
          </w:tcPr>
          <w:p w14:paraId="1E1EA0EC"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18102FA4" w14:textId="77777777" w:rsidR="00555A8A" w:rsidRDefault="0082774F">
            <w:pPr>
              <w:spacing w:after="120"/>
              <w:rPr>
                <w:rFonts w:eastAsiaTheme="minorEastAsia"/>
                <w:lang w:val="en-US" w:eastAsia="zh-CN"/>
              </w:rPr>
            </w:pPr>
            <w:r>
              <w:rPr>
                <w:rFonts w:eastAsiaTheme="minorEastAsia"/>
                <w:b/>
                <w:bCs/>
                <w:color w:val="0070C0"/>
                <w:lang w:val="en-US" w:eastAsia="zh-CN"/>
              </w:rPr>
              <w:t>Agree</w:t>
            </w:r>
          </w:p>
        </w:tc>
        <w:tc>
          <w:tcPr>
            <w:tcW w:w="6451" w:type="dxa"/>
          </w:tcPr>
          <w:p w14:paraId="40005901" w14:textId="77777777" w:rsidR="00555A8A" w:rsidRDefault="00555A8A">
            <w:pPr>
              <w:spacing w:after="120"/>
              <w:rPr>
                <w:rFonts w:eastAsiaTheme="minorEastAsia"/>
                <w:lang w:val="en-US" w:eastAsia="zh-CN"/>
              </w:rPr>
            </w:pPr>
          </w:p>
        </w:tc>
      </w:tr>
      <w:tr w:rsidR="00555A8A" w14:paraId="2DBDF347" w14:textId="77777777">
        <w:tc>
          <w:tcPr>
            <w:tcW w:w="1616" w:type="dxa"/>
          </w:tcPr>
          <w:p w14:paraId="472FCD66" w14:textId="77777777" w:rsidR="00555A8A" w:rsidRDefault="0082774F">
            <w:pPr>
              <w:spacing w:after="120"/>
              <w:rPr>
                <w:rFonts w:eastAsiaTheme="minorEastAsia"/>
                <w:lang w:val="en-US" w:eastAsia="zh-CN"/>
              </w:rPr>
            </w:pPr>
            <w:r>
              <w:rPr>
                <w:rFonts w:eastAsiaTheme="minorEastAsia"/>
                <w:lang w:val="en-US" w:eastAsia="zh-CN"/>
              </w:rPr>
              <w:lastRenderedPageBreak/>
              <w:t>CATT</w:t>
            </w:r>
          </w:p>
        </w:tc>
        <w:tc>
          <w:tcPr>
            <w:tcW w:w="1564" w:type="dxa"/>
          </w:tcPr>
          <w:p w14:paraId="0FE78B0A" w14:textId="77777777" w:rsidR="00555A8A" w:rsidRDefault="0082774F">
            <w:pPr>
              <w:spacing w:after="120"/>
              <w:rPr>
                <w:rFonts w:eastAsiaTheme="minorEastAsia"/>
                <w:lang w:val="en-US" w:eastAsia="zh-CN"/>
              </w:rPr>
            </w:pPr>
            <w:r>
              <w:rPr>
                <w:rFonts w:eastAsiaTheme="minorEastAsia"/>
                <w:lang w:val="en-US" w:eastAsia="zh-CN"/>
              </w:rPr>
              <w:t>Agree</w:t>
            </w:r>
          </w:p>
        </w:tc>
        <w:tc>
          <w:tcPr>
            <w:tcW w:w="6451" w:type="dxa"/>
          </w:tcPr>
          <w:p w14:paraId="40CDAEF6" w14:textId="77777777" w:rsidR="00555A8A" w:rsidRDefault="00555A8A">
            <w:pPr>
              <w:spacing w:after="120"/>
              <w:rPr>
                <w:rFonts w:eastAsiaTheme="minorEastAsia"/>
                <w:lang w:val="en-US" w:eastAsia="zh-CN"/>
              </w:rPr>
            </w:pPr>
          </w:p>
        </w:tc>
      </w:tr>
      <w:tr w:rsidR="002566A7" w14:paraId="34DD2E99" w14:textId="77777777">
        <w:tc>
          <w:tcPr>
            <w:tcW w:w="1616" w:type="dxa"/>
          </w:tcPr>
          <w:p w14:paraId="6B2AB173" w14:textId="77777777" w:rsidR="002566A7" w:rsidRDefault="002566A7" w:rsidP="002566A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5FE66DA1" w14:textId="77777777" w:rsidR="002566A7" w:rsidRDefault="002566A7" w:rsidP="002566A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2608A636" w14:textId="77777777" w:rsidR="002566A7" w:rsidRDefault="002566A7" w:rsidP="002566A7">
            <w:pPr>
              <w:spacing w:after="120"/>
              <w:rPr>
                <w:rFonts w:eastAsiaTheme="minorEastAsia"/>
                <w:color w:val="000000" w:themeColor="text1"/>
                <w:lang w:val="en-US" w:eastAsia="zh-CN"/>
              </w:rPr>
            </w:pPr>
          </w:p>
        </w:tc>
      </w:tr>
      <w:tr w:rsidR="00904F8B" w14:paraId="1B3FE632" w14:textId="77777777">
        <w:tc>
          <w:tcPr>
            <w:tcW w:w="1616" w:type="dxa"/>
          </w:tcPr>
          <w:p w14:paraId="24517A47" w14:textId="77777777"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64CCAF56" w14:textId="77777777" w:rsidR="00904F8B" w:rsidRDefault="00904F8B" w:rsidP="00904F8B">
            <w:pPr>
              <w:spacing w:after="120"/>
              <w:rPr>
                <w:rFonts w:eastAsiaTheme="minorEastAsia"/>
                <w:lang w:val="en-US" w:eastAsia="zh-CN"/>
              </w:rPr>
            </w:pPr>
            <w:r>
              <w:rPr>
                <w:rFonts w:eastAsiaTheme="minorEastAsia"/>
                <w:color w:val="000000" w:themeColor="text1"/>
                <w:lang w:val="en-US" w:eastAsia="zh-CN"/>
              </w:rPr>
              <w:t>Agree</w:t>
            </w:r>
          </w:p>
        </w:tc>
        <w:tc>
          <w:tcPr>
            <w:tcW w:w="6451" w:type="dxa"/>
          </w:tcPr>
          <w:p w14:paraId="1B6F6344" w14:textId="77777777" w:rsidR="00904F8B" w:rsidRDefault="00904F8B" w:rsidP="00904F8B">
            <w:pPr>
              <w:spacing w:after="120"/>
              <w:rPr>
                <w:rFonts w:eastAsiaTheme="minorEastAsia"/>
                <w:lang w:val="en-US" w:eastAsia="zh-CN"/>
              </w:rPr>
            </w:pPr>
            <w:r>
              <w:rPr>
                <w:rFonts w:eastAsiaTheme="minorEastAsia" w:hint="eastAsia"/>
                <w:lang w:val="en-US" w:eastAsia="zh-CN"/>
              </w:rPr>
              <w:t>W</w:t>
            </w:r>
            <w:r>
              <w:rPr>
                <w:rFonts w:eastAsiaTheme="minorEastAsia"/>
                <w:lang w:val="en-US" w:eastAsia="zh-CN"/>
              </w:rPr>
              <w:t>e are OK with Option 1. The spectrum shall follow the regional and country specific regulations.</w:t>
            </w:r>
          </w:p>
        </w:tc>
      </w:tr>
      <w:tr w:rsidR="00904F8B" w14:paraId="2BC16C7F" w14:textId="77777777">
        <w:tc>
          <w:tcPr>
            <w:tcW w:w="1616" w:type="dxa"/>
          </w:tcPr>
          <w:p w14:paraId="7D6ED25E" w14:textId="77777777" w:rsidR="00904F8B" w:rsidRDefault="00AA0CE9" w:rsidP="00904F8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F8967EC" w14:textId="77777777" w:rsidR="00904F8B" w:rsidRDefault="00AA0CE9"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564814D" w14:textId="77777777" w:rsidR="00904F8B" w:rsidRDefault="00904F8B" w:rsidP="00904F8B">
            <w:pPr>
              <w:spacing w:after="120"/>
              <w:rPr>
                <w:rFonts w:eastAsiaTheme="minorEastAsia"/>
                <w:lang w:val="en-US" w:eastAsia="zh-CN"/>
              </w:rPr>
            </w:pPr>
          </w:p>
        </w:tc>
      </w:tr>
      <w:tr w:rsidR="00904F8B" w14:paraId="3B11011E" w14:textId="77777777">
        <w:tc>
          <w:tcPr>
            <w:tcW w:w="1616" w:type="dxa"/>
          </w:tcPr>
          <w:p w14:paraId="366C11FD" w14:textId="77777777" w:rsidR="00904F8B" w:rsidRDefault="00AE51FA" w:rsidP="00904F8B">
            <w:pPr>
              <w:spacing w:after="120"/>
              <w:rPr>
                <w:rFonts w:eastAsiaTheme="minorEastAsia"/>
                <w:lang w:val="en-US" w:eastAsia="zh-CN"/>
              </w:rPr>
            </w:pPr>
            <w:r>
              <w:rPr>
                <w:rFonts w:eastAsiaTheme="minorEastAsia"/>
                <w:lang w:val="en-US" w:eastAsia="zh-CN"/>
              </w:rPr>
              <w:t>Qualcomm</w:t>
            </w:r>
          </w:p>
        </w:tc>
        <w:tc>
          <w:tcPr>
            <w:tcW w:w="1564" w:type="dxa"/>
          </w:tcPr>
          <w:p w14:paraId="6AFAE62F" w14:textId="77777777" w:rsidR="00904F8B" w:rsidRDefault="00AE51FA" w:rsidP="00904F8B">
            <w:pPr>
              <w:spacing w:after="120"/>
              <w:rPr>
                <w:rFonts w:eastAsiaTheme="minorEastAsia"/>
                <w:lang w:val="en-US" w:eastAsia="zh-CN"/>
              </w:rPr>
            </w:pPr>
            <w:r>
              <w:rPr>
                <w:rFonts w:eastAsiaTheme="minorEastAsia"/>
                <w:lang w:val="en-US" w:eastAsia="zh-CN"/>
              </w:rPr>
              <w:t>Agree</w:t>
            </w:r>
          </w:p>
        </w:tc>
        <w:tc>
          <w:tcPr>
            <w:tcW w:w="6451" w:type="dxa"/>
          </w:tcPr>
          <w:p w14:paraId="365D79A8" w14:textId="77777777" w:rsidR="00904F8B" w:rsidRDefault="00904F8B" w:rsidP="00904F8B">
            <w:pPr>
              <w:spacing w:after="120"/>
              <w:rPr>
                <w:rFonts w:eastAsiaTheme="minorEastAsia"/>
                <w:lang w:val="en-US" w:eastAsia="zh-CN"/>
              </w:rPr>
            </w:pPr>
          </w:p>
        </w:tc>
      </w:tr>
      <w:tr w:rsidR="006C64B6" w14:paraId="51E38C96" w14:textId="77777777">
        <w:tc>
          <w:tcPr>
            <w:tcW w:w="1616" w:type="dxa"/>
          </w:tcPr>
          <w:p w14:paraId="1664A2A2" w14:textId="77777777" w:rsidR="006C64B6" w:rsidRDefault="006C64B6" w:rsidP="006C64B6">
            <w:pPr>
              <w:spacing w:after="120"/>
              <w:rPr>
                <w:rFonts w:eastAsiaTheme="minorEastAsia"/>
                <w:lang w:val="en-US" w:eastAsia="zh-CN"/>
              </w:rPr>
            </w:pPr>
            <w:r>
              <w:rPr>
                <w:rFonts w:eastAsiaTheme="minorEastAsia"/>
                <w:lang w:val="en-US" w:eastAsia="zh-CN"/>
              </w:rPr>
              <w:t>Hughes/EchoStar</w:t>
            </w:r>
          </w:p>
        </w:tc>
        <w:tc>
          <w:tcPr>
            <w:tcW w:w="1564" w:type="dxa"/>
          </w:tcPr>
          <w:p w14:paraId="2DBFE650" w14:textId="77777777" w:rsidR="006C64B6" w:rsidRDefault="006C64B6" w:rsidP="006C64B6">
            <w:pPr>
              <w:spacing w:after="120"/>
              <w:rPr>
                <w:rFonts w:eastAsiaTheme="minorEastAsia"/>
                <w:lang w:val="en-US" w:eastAsia="zh-CN"/>
              </w:rPr>
            </w:pPr>
            <w:r>
              <w:rPr>
                <w:rFonts w:eastAsiaTheme="minorEastAsia"/>
                <w:lang w:val="en-US" w:eastAsia="zh-CN"/>
              </w:rPr>
              <w:t>Agree</w:t>
            </w:r>
          </w:p>
        </w:tc>
        <w:tc>
          <w:tcPr>
            <w:tcW w:w="6451" w:type="dxa"/>
          </w:tcPr>
          <w:p w14:paraId="35F34D26" w14:textId="77777777" w:rsidR="006C64B6" w:rsidRDefault="006C64B6" w:rsidP="006C64B6">
            <w:pPr>
              <w:spacing w:after="120"/>
              <w:rPr>
                <w:rFonts w:eastAsiaTheme="minorEastAsia"/>
                <w:lang w:val="en-US" w:eastAsia="zh-CN"/>
              </w:rPr>
            </w:pPr>
          </w:p>
        </w:tc>
      </w:tr>
      <w:tr w:rsidR="002D2FA0" w14:paraId="232B29AC" w14:textId="77777777">
        <w:tc>
          <w:tcPr>
            <w:tcW w:w="1616" w:type="dxa"/>
          </w:tcPr>
          <w:p w14:paraId="219531E8" w14:textId="77777777" w:rsidR="002D2FA0" w:rsidRDefault="002D2FA0" w:rsidP="002D2FA0">
            <w:pPr>
              <w:spacing w:after="120"/>
              <w:rPr>
                <w:rFonts w:eastAsiaTheme="minorEastAsia"/>
                <w:lang w:val="en-US" w:eastAsia="zh-CN"/>
              </w:rPr>
            </w:pPr>
            <w:r>
              <w:rPr>
                <w:rFonts w:eastAsiaTheme="minorEastAsia"/>
                <w:lang w:val="en-US" w:eastAsia="zh-CN"/>
              </w:rPr>
              <w:t>Huawei</w:t>
            </w:r>
          </w:p>
        </w:tc>
        <w:tc>
          <w:tcPr>
            <w:tcW w:w="1564" w:type="dxa"/>
          </w:tcPr>
          <w:p w14:paraId="73A85BD5" w14:textId="77777777" w:rsidR="002D2FA0" w:rsidRDefault="002D2FA0" w:rsidP="002D2FA0">
            <w:pPr>
              <w:spacing w:after="120"/>
              <w:rPr>
                <w:rFonts w:eastAsiaTheme="minorEastAsia"/>
                <w:lang w:val="en-US" w:eastAsia="zh-CN"/>
              </w:rPr>
            </w:pPr>
            <w:r>
              <w:rPr>
                <w:rFonts w:eastAsiaTheme="minorEastAsia"/>
                <w:lang w:val="en-US" w:eastAsia="zh-CN"/>
              </w:rPr>
              <w:t>Agree</w:t>
            </w:r>
          </w:p>
        </w:tc>
        <w:tc>
          <w:tcPr>
            <w:tcW w:w="6451" w:type="dxa"/>
          </w:tcPr>
          <w:p w14:paraId="1CD7F052" w14:textId="77777777" w:rsidR="002D2FA0" w:rsidRDefault="002D2FA0" w:rsidP="002D2FA0">
            <w:pPr>
              <w:spacing w:after="120"/>
              <w:rPr>
                <w:rFonts w:eastAsiaTheme="minorEastAsia"/>
                <w:lang w:val="en-US" w:eastAsia="zh-CN"/>
              </w:rPr>
            </w:pPr>
          </w:p>
        </w:tc>
      </w:tr>
      <w:tr w:rsidR="00CC683E" w14:paraId="5041AC79" w14:textId="77777777">
        <w:tc>
          <w:tcPr>
            <w:tcW w:w="1616" w:type="dxa"/>
          </w:tcPr>
          <w:p w14:paraId="49EA6195" w14:textId="77777777" w:rsidR="00CC683E" w:rsidRDefault="00CC683E" w:rsidP="00CC683E">
            <w:pPr>
              <w:spacing w:after="120"/>
              <w:rPr>
                <w:rFonts w:eastAsiaTheme="minorEastAsia"/>
                <w:lang w:val="en-US" w:eastAsia="zh-CN"/>
              </w:rPr>
            </w:pPr>
            <w:r>
              <w:rPr>
                <w:rFonts w:eastAsiaTheme="minorEastAsia"/>
                <w:lang w:val="en-US" w:eastAsia="zh-CN"/>
              </w:rPr>
              <w:t>T-Mobile USA</w:t>
            </w:r>
          </w:p>
        </w:tc>
        <w:tc>
          <w:tcPr>
            <w:tcW w:w="1564" w:type="dxa"/>
          </w:tcPr>
          <w:p w14:paraId="3FAE7083" w14:textId="77777777" w:rsidR="00CC683E" w:rsidRDefault="00CC683E" w:rsidP="00CC683E">
            <w:pPr>
              <w:spacing w:after="120"/>
              <w:rPr>
                <w:rFonts w:eastAsiaTheme="minorEastAsia"/>
                <w:lang w:val="en-US" w:eastAsia="zh-CN"/>
              </w:rPr>
            </w:pPr>
            <w:r>
              <w:rPr>
                <w:rFonts w:eastAsiaTheme="minorEastAsia"/>
                <w:lang w:val="en-US" w:eastAsia="zh-CN"/>
              </w:rPr>
              <w:t>Disagree</w:t>
            </w:r>
          </w:p>
        </w:tc>
        <w:tc>
          <w:tcPr>
            <w:tcW w:w="6451" w:type="dxa"/>
          </w:tcPr>
          <w:p w14:paraId="221F3433" w14:textId="77777777" w:rsidR="00CC683E" w:rsidRDefault="00CC683E" w:rsidP="00CC683E">
            <w:pPr>
              <w:spacing w:after="120"/>
              <w:rPr>
                <w:rFonts w:eastAsiaTheme="minorEastAsia"/>
                <w:lang w:val="en-US" w:eastAsia="zh-CN"/>
              </w:rPr>
            </w:pPr>
            <w:r>
              <w:rPr>
                <w:rFonts w:eastAsiaTheme="minorEastAsia"/>
                <w:lang w:val="en-US" w:eastAsia="zh-CN"/>
              </w:rPr>
              <w:t xml:space="preserve">Brazil is the only country in Latin America that uses Band 1. Mexico, Peru, Belize, Colombia, El Salvador, Nicaragua, Panama, Paraguay and Uruguay all use Band 2. </w:t>
            </w:r>
            <w:hyperlink r:id="rId47" w:history="1">
              <w:r w:rsidRPr="00EF2345">
                <w:rPr>
                  <w:rStyle w:val="Lienhypertexte"/>
                  <w:rFonts w:eastAsiaTheme="minorEastAsia"/>
                  <w:lang w:val="en-US" w:eastAsia="zh-CN"/>
                </w:rPr>
                <w:t>https://en.wikipedia.org/wiki/List_of_LTE_networks</w:t>
              </w:r>
            </w:hyperlink>
          </w:p>
          <w:p w14:paraId="22223D81" w14:textId="77777777" w:rsidR="00CC683E" w:rsidRDefault="00CC683E" w:rsidP="00CC683E">
            <w:pPr>
              <w:spacing w:after="120"/>
              <w:rPr>
                <w:rFonts w:eastAsiaTheme="minorEastAsia"/>
                <w:lang w:val="en-US" w:eastAsia="zh-CN"/>
              </w:rPr>
            </w:pPr>
            <w:r>
              <w:rPr>
                <w:rFonts w:eastAsiaTheme="minorEastAsia"/>
                <w:lang w:val="en-US" w:eastAsia="zh-CN"/>
              </w:rPr>
              <w:t xml:space="preserve">So, the figure should show Band 2 in Mexico and Central/South America, and the text needs to be revised as follows: </w:t>
            </w:r>
          </w:p>
          <w:p w14:paraId="169E4174" w14:textId="77777777" w:rsidR="00CC683E" w:rsidRDefault="00CC683E" w:rsidP="00CC683E">
            <w:pPr>
              <w:spacing w:after="120"/>
            </w:pPr>
            <w:r w:rsidRPr="00D62626">
              <w:rPr>
                <w:rFonts w:eastAsiaTheme="minorEastAsia"/>
                <w:lang w:val="en-US" w:eastAsia="zh-CN"/>
              </w:rPr>
              <w:t>o</w:t>
            </w:r>
            <w:r w:rsidRPr="00D62626">
              <w:rPr>
                <w:rFonts w:eastAsiaTheme="minorEastAsia"/>
                <w:lang w:val="en-US" w:eastAsia="zh-CN"/>
              </w:rPr>
              <w:tab/>
              <w:t xml:space="preserve">Option 1: 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sidRPr="00C93048">
              <w:rPr>
                <w:rFonts w:eastAsiaTheme="minorEastAsia"/>
                <w:strike/>
                <w:highlight w:val="yellow"/>
                <w:lang w:val="en-US" w:eastAsia="zh-CN"/>
              </w:rPr>
              <w:t>North America (US, Canada and Mexico)</w:t>
            </w:r>
            <w:r w:rsidRPr="00C93048">
              <w:rPr>
                <w:rFonts w:eastAsiaTheme="minorEastAsia"/>
                <w:highlight w:val="yellow"/>
                <w:lang w:val="en-US" w:eastAsia="zh-CN"/>
              </w:rPr>
              <w:t>.</w:t>
            </w:r>
          </w:p>
        </w:tc>
      </w:tr>
      <w:tr w:rsidR="00CC683E" w14:paraId="680FCE6F" w14:textId="77777777">
        <w:tc>
          <w:tcPr>
            <w:tcW w:w="1616" w:type="dxa"/>
          </w:tcPr>
          <w:p w14:paraId="028273AE" w14:textId="77777777" w:rsidR="00CC683E" w:rsidRDefault="00A92914" w:rsidP="00CC683E">
            <w:pPr>
              <w:spacing w:after="120"/>
            </w:pPr>
            <w:r>
              <w:t>THALES</w:t>
            </w:r>
          </w:p>
        </w:tc>
        <w:tc>
          <w:tcPr>
            <w:tcW w:w="1564" w:type="dxa"/>
          </w:tcPr>
          <w:p w14:paraId="619C85E4" w14:textId="77777777" w:rsidR="00CC683E" w:rsidRDefault="00A92914" w:rsidP="00CC683E">
            <w:pPr>
              <w:spacing w:after="120"/>
            </w:pPr>
            <w:r>
              <w:t>Agree</w:t>
            </w:r>
          </w:p>
        </w:tc>
        <w:tc>
          <w:tcPr>
            <w:tcW w:w="6451" w:type="dxa"/>
          </w:tcPr>
          <w:p w14:paraId="4CC97810" w14:textId="77777777" w:rsidR="00CC683E" w:rsidRDefault="000C1F51" w:rsidP="00CC683E">
            <w:pPr>
              <w:spacing w:after="120"/>
            </w:pPr>
            <w:r>
              <w:t xml:space="preserve">At least Brazil, Costa Rica, could be also considered. </w:t>
            </w:r>
          </w:p>
        </w:tc>
      </w:tr>
      <w:tr w:rsidR="00771CDE" w14:paraId="362014A7" w14:textId="77777777">
        <w:tc>
          <w:tcPr>
            <w:tcW w:w="1616" w:type="dxa"/>
          </w:tcPr>
          <w:p w14:paraId="416F633F" w14:textId="77777777" w:rsidR="00771CDE" w:rsidRDefault="00771CDE" w:rsidP="00771CDE">
            <w:pPr>
              <w:spacing w:after="120"/>
              <w:rPr>
                <w:rFonts w:eastAsiaTheme="minorEastAsia"/>
                <w:lang w:eastAsia="zh-CN"/>
              </w:rPr>
            </w:pPr>
            <w:r>
              <w:rPr>
                <w:rFonts w:eastAsiaTheme="minorEastAsia"/>
                <w:lang w:eastAsia="zh-CN"/>
              </w:rPr>
              <w:t>Nokia</w:t>
            </w:r>
          </w:p>
        </w:tc>
        <w:tc>
          <w:tcPr>
            <w:tcW w:w="1564" w:type="dxa"/>
          </w:tcPr>
          <w:p w14:paraId="693F4971" w14:textId="77777777" w:rsidR="00771CDE" w:rsidRDefault="00771CDE" w:rsidP="00771CDE">
            <w:pPr>
              <w:spacing w:after="120"/>
              <w:rPr>
                <w:rFonts w:eastAsiaTheme="minorEastAsia"/>
                <w:lang w:eastAsia="zh-CN"/>
              </w:rPr>
            </w:pPr>
            <w:r>
              <w:rPr>
                <w:rFonts w:eastAsiaTheme="minorEastAsia"/>
                <w:lang w:eastAsia="zh-CN"/>
              </w:rPr>
              <w:t>Agree</w:t>
            </w:r>
          </w:p>
        </w:tc>
        <w:tc>
          <w:tcPr>
            <w:tcW w:w="6451" w:type="dxa"/>
          </w:tcPr>
          <w:p w14:paraId="3BF160EC" w14:textId="77777777" w:rsidR="00771CDE" w:rsidRDefault="00771CDE" w:rsidP="00771CDE">
            <w:pPr>
              <w:spacing w:after="120"/>
              <w:rPr>
                <w:rFonts w:eastAsiaTheme="minorEastAsia"/>
                <w:lang w:eastAsia="zh-CN"/>
              </w:rPr>
            </w:pPr>
            <w:r>
              <w:rPr>
                <w:rFonts w:eastAsiaTheme="minorEastAsia"/>
                <w:lang w:eastAsia="zh-CN"/>
              </w:rPr>
              <w:t>We are also okay with the proposed update from TMO</w:t>
            </w:r>
          </w:p>
        </w:tc>
      </w:tr>
      <w:tr w:rsidR="00EE52B8" w14:paraId="3B62E352" w14:textId="77777777">
        <w:tc>
          <w:tcPr>
            <w:tcW w:w="1616" w:type="dxa"/>
          </w:tcPr>
          <w:p w14:paraId="07C5191F" w14:textId="77777777" w:rsidR="00EE52B8" w:rsidRDefault="00EE52B8" w:rsidP="00EE52B8">
            <w:pPr>
              <w:spacing w:after="120"/>
              <w:rPr>
                <w:rFonts w:eastAsiaTheme="minorEastAsia"/>
                <w:lang w:eastAsia="zh-CN"/>
              </w:rPr>
            </w:pPr>
            <w:r>
              <w:rPr>
                <w:rFonts w:eastAsiaTheme="minorEastAsia"/>
                <w:lang w:val="en-US" w:eastAsia="zh-CN"/>
              </w:rPr>
              <w:t>Apple</w:t>
            </w:r>
          </w:p>
        </w:tc>
        <w:tc>
          <w:tcPr>
            <w:tcW w:w="1564" w:type="dxa"/>
          </w:tcPr>
          <w:p w14:paraId="2F61748F" w14:textId="77777777" w:rsidR="00EE52B8" w:rsidRDefault="00EE52B8" w:rsidP="00EE52B8">
            <w:pPr>
              <w:spacing w:after="120"/>
              <w:rPr>
                <w:rFonts w:eastAsiaTheme="minorEastAsia"/>
                <w:lang w:val="en-US" w:eastAsia="zh-CN"/>
              </w:rPr>
            </w:pPr>
            <w:r>
              <w:rPr>
                <w:rFonts w:eastAsiaTheme="minorEastAsia"/>
                <w:lang w:val="en-US" w:eastAsia="zh-CN"/>
              </w:rPr>
              <w:t>Agree</w:t>
            </w:r>
          </w:p>
        </w:tc>
        <w:tc>
          <w:tcPr>
            <w:tcW w:w="6451" w:type="dxa"/>
          </w:tcPr>
          <w:p w14:paraId="48C15190" w14:textId="77777777" w:rsidR="00EE52B8" w:rsidRDefault="00EE52B8" w:rsidP="00EE52B8">
            <w:pPr>
              <w:spacing w:after="120"/>
              <w:rPr>
                <w:rFonts w:eastAsiaTheme="minorEastAsia"/>
                <w:lang w:eastAsia="zh-CN"/>
              </w:rPr>
            </w:pPr>
            <w:r>
              <w:rPr>
                <w:rFonts w:eastAsiaTheme="minorEastAsia"/>
                <w:lang w:val="en-US" w:eastAsia="zh-CN"/>
              </w:rPr>
              <w:t>Do we need to clarify that a particular band applies in a particular region? This is quite a normal situation when RAN4 defines a “regional” band, but it is not mentioned in the specifications that it is for a particular region.  Further operator input is welcome.</w:t>
            </w:r>
          </w:p>
        </w:tc>
      </w:tr>
      <w:tr w:rsidR="00771CDE" w14:paraId="55119DC2" w14:textId="77777777">
        <w:tc>
          <w:tcPr>
            <w:tcW w:w="1616" w:type="dxa"/>
          </w:tcPr>
          <w:p w14:paraId="5BB78ABE" w14:textId="77777777" w:rsidR="00771CDE" w:rsidRDefault="006A5A92" w:rsidP="00771CDE">
            <w:pPr>
              <w:spacing w:after="120"/>
              <w:rPr>
                <w:rFonts w:eastAsiaTheme="minorEastAsia"/>
                <w:lang w:eastAsia="zh-CN"/>
              </w:rPr>
            </w:pPr>
            <w:r>
              <w:rPr>
                <w:rFonts w:eastAsiaTheme="minorEastAsia"/>
                <w:lang w:eastAsia="zh-CN"/>
              </w:rPr>
              <w:t>ESA</w:t>
            </w:r>
          </w:p>
        </w:tc>
        <w:tc>
          <w:tcPr>
            <w:tcW w:w="1564" w:type="dxa"/>
          </w:tcPr>
          <w:p w14:paraId="2B527F94" w14:textId="77777777" w:rsidR="00771CDE" w:rsidRDefault="006A5A92" w:rsidP="00771CDE">
            <w:pPr>
              <w:spacing w:after="120"/>
              <w:rPr>
                <w:rFonts w:eastAsiaTheme="minorEastAsia"/>
                <w:lang w:val="en-US" w:eastAsia="zh-CN"/>
              </w:rPr>
            </w:pPr>
            <w:r>
              <w:rPr>
                <w:rFonts w:eastAsiaTheme="minorEastAsia"/>
                <w:lang w:val="en-US" w:eastAsia="zh-CN"/>
              </w:rPr>
              <w:t>Agree</w:t>
            </w:r>
          </w:p>
        </w:tc>
        <w:tc>
          <w:tcPr>
            <w:tcW w:w="6451" w:type="dxa"/>
          </w:tcPr>
          <w:p w14:paraId="16F52177" w14:textId="77777777" w:rsidR="00771CDE" w:rsidRDefault="00771CDE" w:rsidP="00771CDE">
            <w:pPr>
              <w:spacing w:after="120"/>
              <w:rPr>
                <w:rFonts w:eastAsiaTheme="minorEastAsia"/>
                <w:lang w:eastAsia="zh-CN"/>
              </w:rPr>
            </w:pPr>
          </w:p>
        </w:tc>
      </w:tr>
      <w:tr w:rsidR="00771CDE" w14:paraId="793C57E9" w14:textId="77777777">
        <w:tc>
          <w:tcPr>
            <w:tcW w:w="1616" w:type="dxa"/>
          </w:tcPr>
          <w:p w14:paraId="1FDDF8EA" w14:textId="77777777" w:rsidR="00771CDE" w:rsidRDefault="00131766" w:rsidP="00771CDE">
            <w:pPr>
              <w:spacing w:after="120"/>
              <w:rPr>
                <w:rFonts w:eastAsiaTheme="minorEastAsia"/>
                <w:lang w:eastAsia="zh-CN"/>
              </w:rPr>
            </w:pPr>
            <w:r>
              <w:rPr>
                <w:rFonts w:eastAsiaTheme="minorEastAsia"/>
                <w:lang w:eastAsia="zh-CN"/>
              </w:rPr>
              <w:t>Inmarsat</w:t>
            </w:r>
          </w:p>
        </w:tc>
        <w:tc>
          <w:tcPr>
            <w:tcW w:w="1564" w:type="dxa"/>
          </w:tcPr>
          <w:p w14:paraId="21A2EFE4" w14:textId="77777777" w:rsidR="00771CDE" w:rsidRDefault="00131766" w:rsidP="00771CDE">
            <w:pPr>
              <w:spacing w:after="120"/>
              <w:rPr>
                <w:rFonts w:eastAsiaTheme="minorEastAsia"/>
                <w:lang w:eastAsia="zh-CN"/>
              </w:rPr>
            </w:pPr>
            <w:r>
              <w:rPr>
                <w:rFonts w:eastAsiaTheme="minorEastAsia"/>
                <w:lang w:eastAsia="zh-CN"/>
              </w:rPr>
              <w:t>Agree</w:t>
            </w:r>
          </w:p>
        </w:tc>
        <w:tc>
          <w:tcPr>
            <w:tcW w:w="6451" w:type="dxa"/>
          </w:tcPr>
          <w:p w14:paraId="02D9D13A" w14:textId="77777777" w:rsidR="00771CDE" w:rsidRDefault="00771CDE" w:rsidP="00771CDE">
            <w:pPr>
              <w:spacing w:after="120"/>
              <w:rPr>
                <w:rFonts w:eastAsiaTheme="minorEastAsia"/>
                <w:lang w:eastAsia="zh-CN"/>
              </w:rPr>
            </w:pPr>
          </w:p>
        </w:tc>
      </w:tr>
      <w:tr w:rsidR="00771CDE" w14:paraId="68BAB4CA" w14:textId="77777777">
        <w:tc>
          <w:tcPr>
            <w:tcW w:w="1616" w:type="dxa"/>
          </w:tcPr>
          <w:p w14:paraId="1B058E8B" w14:textId="77777777" w:rsidR="00771CDE" w:rsidRDefault="00FA2C1B" w:rsidP="00771CDE">
            <w:pPr>
              <w:spacing w:after="120"/>
              <w:rPr>
                <w:rFonts w:eastAsiaTheme="minorEastAsia"/>
                <w:lang w:eastAsia="zh-CN"/>
              </w:rPr>
            </w:pPr>
            <w:r>
              <w:rPr>
                <w:rFonts w:eastAsiaTheme="minorEastAsia"/>
                <w:lang w:eastAsia="zh-CN"/>
              </w:rPr>
              <w:t>Sateliot</w:t>
            </w:r>
          </w:p>
        </w:tc>
        <w:tc>
          <w:tcPr>
            <w:tcW w:w="1564" w:type="dxa"/>
          </w:tcPr>
          <w:p w14:paraId="3F3A2F81" w14:textId="77777777" w:rsidR="00771CDE" w:rsidRDefault="00FA2C1B" w:rsidP="00771CDE">
            <w:pPr>
              <w:spacing w:after="120"/>
              <w:rPr>
                <w:rFonts w:eastAsiaTheme="minorEastAsia"/>
                <w:lang w:val="en-US" w:eastAsia="zh-CN"/>
              </w:rPr>
            </w:pPr>
            <w:r>
              <w:rPr>
                <w:rFonts w:eastAsiaTheme="minorEastAsia"/>
                <w:lang w:val="en-US" w:eastAsia="zh-CN"/>
              </w:rPr>
              <w:t>Agree</w:t>
            </w:r>
          </w:p>
        </w:tc>
        <w:tc>
          <w:tcPr>
            <w:tcW w:w="6451" w:type="dxa"/>
          </w:tcPr>
          <w:p w14:paraId="363D4CDE" w14:textId="77777777" w:rsidR="00771CDE" w:rsidRDefault="00771CDE" w:rsidP="00771CDE">
            <w:pPr>
              <w:spacing w:after="120"/>
              <w:rPr>
                <w:rFonts w:eastAsiaTheme="minorEastAsia"/>
                <w:lang w:eastAsia="zh-CN"/>
              </w:rPr>
            </w:pPr>
          </w:p>
        </w:tc>
      </w:tr>
    </w:tbl>
    <w:p w14:paraId="5DB6A8E9" w14:textId="77777777" w:rsidR="00555A8A" w:rsidRDefault="00555A8A">
      <w:pPr>
        <w:spacing w:after="120"/>
        <w:rPr>
          <w:szCs w:val="24"/>
          <w:lang w:eastAsia="zh-CN"/>
        </w:rPr>
      </w:pPr>
    </w:p>
    <w:p w14:paraId="437AD254" w14:textId="77777777" w:rsidR="009C1D0C" w:rsidRDefault="009C1D0C">
      <w:pPr>
        <w:spacing w:after="120"/>
        <w:rPr>
          <w:szCs w:val="24"/>
          <w:lang w:eastAsia="zh-CN"/>
        </w:rPr>
      </w:pPr>
      <w:r w:rsidRPr="00C93048">
        <w:rPr>
          <w:b/>
          <w:szCs w:val="24"/>
          <w:lang w:eastAsia="zh-CN"/>
        </w:rPr>
        <w:t>Moderator Note:</w:t>
      </w:r>
      <w:r>
        <w:rPr>
          <w:szCs w:val="24"/>
          <w:lang w:eastAsia="zh-CN"/>
        </w:rPr>
        <w:t xml:space="preserve"> all companies agree, except 1 company. </w:t>
      </w:r>
    </w:p>
    <w:p w14:paraId="59E3B8A1" w14:textId="77777777" w:rsidR="009C1D0C" w:rsidRDefault="009C1D0C">
      <w:pPr>
        <w:spacing w:after="120"/>
        <w:rPr>
          <w:szCs w:val="24"/>
          <w:lang w:eastAsia="zh-CN"/>
        </w:rPr>
      </w:pPr>
      <w:r>
        <w:rPr>
          <w:szCs w:val="24"/>
          <w:lang w:eastAsia="zh-CN"/>
        </w:rPr>
        <w:t>Based on the outcomes, 3 alternative proposal candidates could be further discussed:</w:t>
      </w:r>
    </w:p>
    <w:p w14:paraId="102EE9B5" w14:textId="77777777" w:rsidR="009C1D0C" w:rsidRDefault="009C1D0C">
      <w:pPr>
        <w:spacing w:after="120"/>
        <w:rPr>
          <w:szCs w:val="24"/>
          <w:lang w:eastAsia="zh-CN"/>
        </w:rPr>
      </w:pPr>
    </w:p>
    <w:p w14:paraId="72C889D6" w14:textId="77777777" w:rsidR="009C1D0C" w:rsidRPr="00C93048" w:rsidRDefault="009C1D0C" w:rsidP="00C93048">
      <w:pPr>
        <w:spacing w:after="120"/>
        <w:jc w:val="both"/>
        <w:rPr>
          <w:color w:val="0070C0"/>
          <w:szCs w:val="24"/>
          <w:lang w:eastAsia="zh-CN"/>
        </w:rPr>
      </w:pPr>
      <w:r w:rsidRPr="00C93048">
        <w:rPr>
          <w:b/>
          <w:szCs w:val="24"/>
          <w:highlight w:val="yellow"/>
          <w:lang w:eastAsia="zh-CN"/>
        </w:rPr>
        <w:t>Proposal 1-1-1-1:</w:t>
      </w:r>
      <w:r w:rsidRPr="009C1D0C">
        <w:rPr>
          <w:b/>
          <w:szCs w:val="24"/>
          <w:lang w:eastAsia="zh-CN"/>
        </w:rPr>
        <w:t xml:space="preserve"> </w:t>
      </w:r>
      <w:r w:rsidRPr="009C1D0C">
        <w:rPr>
          <w:rFonts w:cstheme="minorHAnsi"/>
        </w:rPr>
        <w:t xml:space="preserve">RAN4 work to focus on the MSS specific range [1980-2010 MHz (UL) and 2170-2200 MHz (DL)] for the NTN FR1 exemplary band. </w:t>
      </w:r>
      <w:r>
        <w:t xml:space="preserve">The MSS S-band definition for NTN-NR [1980-2010 MHz (UL) and 2170-2200 MHz (DL)] as part of the Rel-17 NR-NTN WI does not apply for </w:t>
      </w:r>
      <w:r w:rsidRPr="00C93048">
        <w:rPr>
          <w:highlight w:val="yellow"/>
        </w:rPr>
        <w:t>North America (US, Canada and Mexico).</w:t>
      </w:r>
    </w:p>
    <w:p w14:paraId="125CC2B8" w14:textId="77777777" w:rsidR="009C1D0C" w:rsidRPr="00C93048" w:rsidRDefault="009C1D0C">
      <w:pPr>
        <w:spacing w:after="120"/>
        <w:rPr>
          <w:b/>
          <w:szCs w:val="24"/>
          <w:lang w:eastAsia="zh-CN"/>
        </w:rPr>
      </w:pPr>
      <w:r w:rsidRPr="00C93048">
        <w:rPr>
          <w:b/>
          <w:szCs w:val="24"/>
          <w:lang w:eastAsia="zh-CN"/>
        </w:rPr>
        <w:t>O</w:t>
      </w:r>
      <w:r w:rsidRPr="009C1D0C">
        <w:rPr>
          <w:b/>
          <w:szCs w:val="24"/>
          <w:lang w:eastAsia="zh-CN"/>
        </w:rPr>
        <w:t>r</w:t>
      </w:r>
    </w:p>
    <w:p w14:paraId="0BA6B695" w14:textId="77777777" w:rsidR="009C1D0C" w:rsidRDefault="009C1D0C" w:rsidP="009C1D0C">
      <w:pPr>
        <w:spacing w:after="120"/>
        <w:rPr>
          <w:b/>
          <w:szCs w:val="24"/>
          <w:lang w:eastAsia="zh-CN"/>
        </w:rPr>
      </w:pPr>
      <w:r w:rsidRPr="00C93048">
        <w:rPr>
          <w:b/>
          <w:szCs w:val="24"/>
          <w:highlight w:val="yellow"/>
          <w:lang w:eastAsia="zh-CN"/>
        </w:rPr>
        <w:t>Proposal 1-1-1-2:</w:t>
      </w:r>
      <w:r>
        <w:rPr>
          <w:b/>
          <w:szCs w:val="24"/>
          <w:lang w:eastAsia="zh-CN"/>
        </w:rPr>
        <w:t xml:space="preserve"> </w:t>
      </w:r>
      <w:r w:rsidRPr="00D62626">
        <w:rPr>
          <w:rFonts w:eastAsiaTheme="minorEastAsia"/>
          <w:lang w:val="en-US" w:eastAsia="zh-CN"/>
        </w:rPr>
        <w:t xml:space="preserve">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sidRPr="00B36D19">
        <w:rPr>
          <w:rFonts w:eastAsiaTheme="minorEastAsia"/>
          <w:strike/>
          <w:highlight w:val="yellow"/>
          <w:lang w:val="en-US" w:eastAsia="zh-CN"/>
        </w:rPr>
        <w:t>North America (US, Canada and Mexico)</w:t>
      </w:r>
      <w:r w:rsidRPr="00B36D19">
        <w:rPr>
          <w:rFonts w:eastAsiaTheme="minorEastAsia"/>
          <w:highlight w:val="yellow"/>
          <w:lang w:val="en-US" w:eastAsia="zh-CN"/>
        </w:rPr>
        <w:t>.</w:t>
      </w:r>
    </w:p>
    <w:p w14:paraId="15B72C47" w14:textId="77777777" w:rsidR="009C1D0C" w:rsidRPr="00C93048" w:rsidRDefault="009C1D0C">
      <w:pPr>
        <w:spacing w:after="120"/>
        <w:rPr>
          <w:b/>
          <w:szCs w:val="24"/>
          <w:lang w:eastAsia="zh-CN"/>
        </w:rPr>
      </w:pPr>
      <w:r w:rsidRPr="00C93048">
        <w:rPr>
          <w:b/>
          <w:szCs w:val="24"/>
          <w:lang w:eastAsia="zh-CN"/>
        </w:rPr>
        <w:t>Or</w:t>
      </w:r>
    </w:p>
    <w:p w14:paraId="2F2A5179" w14:textId="77777777" w:rsidR="009C1D0C" w:rsidRPr="00B36D19" w:rsidRDefault="009C1D0C" w:rsidP="009C1D0C">
      <w:pPr>
        <w:spacing w:after="120"/>
        <w:rPr>
          <w:b/>
          <w:szCs w:val="24"/>
          <w:lang w:eastAsia="zh-CN"/>
        </w:rPr>
      </w:pPr>
      <w:r w:rsidRPr="00B36D19">
        <w:rPr>
          <w:b/>
          <w:szCs w:val="24"/>
          <w:highlight w:val="yellow"/>
          <w:lang w:eastAsia="zh-CN"/>
        </w:rPr>
        <w:t>Proposal 1-1</w:t>
      </w:r>
      <w:r>
        <w:rPr>
          <w:b/>
          <w:szCs w:val="24"/>
          <w:highlight w:val="yellow"/>
          <w:lang w:eastAsia="zh-CN"/>
        </w:rPr>
        <w:t>-1-3</w:t>
      </w:r>
      <w:r w:rsidRPr="00B36D19">
        <w:rPr>
          <w:b/>
          <w:szCs w:val="24"/>
          <w:highlight w:val="yellow"/>
          <w:lang w:eastAsia="zh-CN"/>
        </w:rPr>
        <w:t>:</w:t>
      </w:r>
      <w:r>
        <w:rPr>
          <w:b/>
          <w:szCs w:val="24"/>
          <w:lang w:eastAsia="zh-CN"/>
        </w:rPr>
        <w:t xml:space="preserve"> </w:t>
      </w:r>
      <w:r w:rsidRPr="00D62626">
        <w:rPr>
          <w:rFonts w:eastAsiaTheme="minorEastAsia"/>
          <w:lang w:val="en-US" w:eastAsia="zh-CN"/>
        </w:rPr>
        <w:t xml:space="preserve">RAN4 work to focus on the MSS specific range [1980-2010 MHz (UL) and 2170-2200 MHz (DL)] for the NTN FR1 exemplary band. The MSS S-band definition for NTN-NR [1980-2010 MHz (UL) and 2170-2200 MHz (DL)] as part of the Rel-17 NR-NTN WI does not apply for </w:t>
      </w:r>
      <w:r w:rsidRPr="00566373">
        <w:rPr>
          <w:rFonts w:eastAsiaTheme="minorEastAsia"/>
          <w:highlight w:val="yellow"/>
          <w:lang w:val="en-US" w:eastAsia="zh-CN"/>
        </w:rPr>
        <w:t>Region 2</w:t>
      </w:r>
      <w:r>
        <w:rPr>
          <w:rFonts w:eastAsiaTheme="minorEastAsia"/>
          <w:highlight w:val="yellow"/>
          <w:lang w:val="en-US" w:eastAsia="zh-CN"/>
        </w:rPr>
        <w:t xml:space="preserve"> (except Brazil, Costa Rica, and potentially other Central/South America countries)</w:t>
      </w:r>
      <w:r w:rsidRPr="00B36D19">
        <w:rPr>
          <w:rFonts w:eastAsiaTheme="minorEastAsia"/>
          <w:strike/>
          <w:highlight w:val="yellow"/>
          <w:lang w:val="en-US" w:eastAsia="zh-CN"/>
        </w:rPr>
        <w:t>North America (US, Canada and Mexico)</w:t>
      </w:r>
      <w:r w:rsidRPr="00B36D19">
        <w:rPr>
          <w:rFonts w:eastAsiaTheme="minorEastAsia"/>
          <w:highlight w:val="yellow"/>
          <w:lang w:val="en-US" w:eastAsia="zh-CN"/>
        </w:rPr>
        <w:t>.</w:t>
      </w:r>
    </w:p>
    <w:p w14:paraId="058452D9" w14:textId="77777777" w:rsidR="00555A8A" w:rsidRDefault="00555A8A">
      <w:pPr>
        <w:rPr>
          <w:i/>
          <w:color w:val="0070C0"/>
          <w:lang w:eastAsia="zh-CN"/>
        </w:rPr>
      </w:pPr>
    </w:p>
    <w:p w14:paraId="406AF1AD" w14:textId="77777777" w:rsidR="003B27A9" w:rsidRPr="001E0567" w:rsidRDefault="003B27A9" w:rsidP="003B27A9">
      <w:pPr>
        <w:ind w:leftChars="88" w:left="176"/>
        <w:rPr>
          <w:b/>
        </w:rPr>
      </w:pPr>
      <w:r>
        <w:rPr>
          <w:b/>
        </w:rPr>
        <w:t xml:space="preserve">GTW </w:t>
      </w:r>
      <w:r w:rsidRPr="001E0567">
        <w:rPr>
          <w:b/>
        </w:rPr>
        <w:t>D</w:t>
      </w:r>
      <w:r w:rsidRPr="001E0567">
        <w:rPr>
          <w:rFonts w:hint="eastAsia"/>
          <w:b/>
        </w:rPr>
        <w:t>iscussion</w:t>
      </w:r>
      <w:r>
        <w:rPr>
          <w:b/>
        </w:rPr>
        <w:t xml:space="preserve"> on 20/08/2021</w:t>
      </w:r>
      <w:r w:rsidRPr="001E0567">
        <w:rPr>
          <w:rFonts w:hint="eastAsia"/>
          <w:b/>
        </w:rPr>
        <w:t>:</w:t>
      </w:r>
    </w:p>
    <w:p w14:paraId="61C63F14" w14:textId="77777777" w:rsidR="003B27A9" w:rsidRPr="001E0567" w:rsidRDefault="003B27A9" w:rsidP="003B27A9">
      <w:pPr>
        <w:ind w:leftChars="88" w:left="176"/>
      </w:pPr>
      <w:r w:rsidRPr="001E0567">
        <w:rPr>
          <w:rFonts w:hint="eastAsia"/>
        </w:rPr>
        <w:t>Apple: We don</w:t>
      </w:r>
      <w:r w:rsidRPr="001E0567">
        <w:t xml:space="preserve">’t need to capture in the specification. </w:t>
      </w:r>
    </w:p>
    <w:p w14:paraId="0D6EDC2D" w14:textId="77777777" w:rsidR="003B27A9" w:rsidRPr="001E0567" w:rsidRDefault="003B27A9" w:rsidP="003B27A9">
      <w:pPr>
        <w:ind w:leftChars="88" w:left="176"/>
      </w:pPr>
      <w:r>
        <w:lastRenderedPageBreak/>
        <w:t>Ericss</w:t>
      </w:r>
      <w:r w:rsidRPr="001E0567">
        <w:t xml:space="preserve">on: Proposal -1 is not correct. </w:t>
      </w:r>
    </w:p>
    <w:p w14:paraId="71017220" w14:textId="77777777" w:rsidR="003B27A9" w:rsidRPr="001E0567" w:rsidRDefault="003B27A9" w:rsidP="003B27A9">
      <w:pPr>
        <w:ind w:leftChars="88" w:left="176"/>
      </w:pPr>
      <w:r w:rsidRPr="001E0567">
        <w:rPr>
          <w:highlight w:val="green"/>
        </w:rPr>
        <w:t>Agreement:</w:t>
      </w:r>
      <w:r w:rsidRPr="001E0567">
        <w:t xml:space="preserve"> </w:t>
      </w:r>
    </w:p>
    <w:p w14:paraId="5F843646" w14:textId="77777777" w:rsidR="003B27A9" w:rsidRDefault="003B27A9" w:rsidP="003B27A9">
      <w:pPr>
        <w:ind w:leftChars="88" w:left="176"/>
      </w:pPr>
      <w:r w:rsidRPr="001E0567">
        <w:rPr>
          <w:highlight w:val="green"/>
        </w:rPr>
        <w:t>NO need to capture such information into TS. Such information can be included into TR as regulatory information.</w:t>
      </w:r>
      <w:r w:rsidRPr="001E0567">
        <w:t xml:space="preserve"> </w:t>
      </w:r>
    </w:p>
    <w:p w14:paraId="6E2316FC" w14:textId="77777777" w:rsidR="003B27A9" w:rsidRDefault="003B27A9" w:rsidP="003B27A9">
      <w:pPr>
        <w:ind w:leftChars="88" w:left="176"/>
      </w:pPr>
    </w:p>
    <w:p w14:paraId="5335AF8A" w14:textId="77777777" w:rsidR="003B27A9" w:rsidRDefault="003B27A9" w:rsidP="003B27A9">
      <w:pPr>
        <w:ind w:leftChars="88" w:left="176"/>
      </w:pPr>
      <w:r>
        <w:t>Proposed modification after the GTW discussion:</w:t>
      </w:r>
    </w:p>
    <w:p w14:paraId="4D9C33D9" w14:textId="77777777" w:rsidR="003B27A9" w:rsidRPr="001E0567" w:rsidRDefault="003B27A9" w:rsidP="003B27A9">
      <w:pPr>
        <w:ind w:leftChars="88" w:left="176"/>
      </w:pPr>
      <w:r w:rsidRPr="001E0567">
        <w:rPr>
          <w:highlight w:val="green"/>
        </w:rPr>
        <w:t>Agreement:</w:t>
      </w:r>
      <w:r w:rsidRPr="001E0567">
        <w:t xml:space="preserve"> </w:t>
      </w:r>
    </w:p>
    <w:p w14:paraId="7C7DE930" w14:textId="77777777" w:rsidR="003B27A9" w:rsidRDefault="003B27A9" w:rsidP="003B27A9">
      <w:pPr>
        <w:ind w:leftChars="88" w:left="176"/>
      </w:pPr>
      <w:r w:rsidRPr="001E0567">
        <w:rPr>
          <w:highlight w:val="green"/>
        </w:rPr>
        <w:t xml:space="preserve">NO need to capture such </w:t>
      </w:r>
      <w:r w:rsidRPr="00C93048">
        <w:rPr>
          <w:color w:val="FF0000"/>
          <w:highlight w:val="green"/>
        </w:rPr>
        <w:t xml:space="preserve">(Regional-based MSS </w:t>
      </w:r>
      <w:r>
        <w:rPr>
          <w:color w:val="FF0000"/>
          <w:highlight w:val="green"/>
        </w:rPr>
        <w:t>S-Band</w:t>
      </w:r>
      <w:r w:rsidRPr="00C93048">
        <w:rPr>
          <w:color w:val="FF0000"/>
          <w:highlight w:val="green"/>
        </w:rPr>
        <w:t xml:space="preserve">) </w:t>
      </w:r>
      <w:r w:rsidRPr="001E0567">
        <w:rPr>
          <w:highlight w:val="green"/>
        </w:rPr>
        <w:t>information into TS. Such information can be included into TR as regulatory information.</w:t>
      </w:r>
      <w:r w:rsidRPr="001E0567">
        <w:t xml:space="preserve"> </w:t>
      </w:r>
    </w:p>
    <w:p w14:paraId="0567E315" w14:textId="77777777" w:rsidR="003B27A9" w:rsidRDefault="003B27A9">
      <w:pPr>
        <w:rPr>
          <w:i/>
          <w:color w:val="0070C0"/>
          <w:lang w:eastAsia="zh-CN"/>
        </w:rPr>
      </w:pPr>
    </w:p>
    <w:p w14:paraId="7D7F4DDA" w14:textId="77777777" w:rsidR="00555A8A" w:rsidRDefault="0082774F">
      <w:pPr>
        <w:rPr>
          <w:i/>
          <w:color w:val="0070C0"/>
          <w:lang w:val="en-US" w:eastAsia="zh-CN"/>
        </w:rPr>
      </w:pPr>
      <w:r>
        <w:rPr>
          <w:i/>
          <w:color w:val="0070C0"/>
          <w:lang w:val="en-US" w:eastAsia="zh-CN"/>
        </w:rPr>
        <w:t>Open issues and candidate options before e-meeting:</w:t>
      </w:r>
    </w:p>
    <w:p w14:paraId="17DAB15D" w14:textId="77777777" w:rsidR="00555A8A" w:rsidRDefault="0082774F">
      <w:pPr>
        <w:rPr>
          <w:i/>
          <w:color w:val="0070C0"/>
          <w:lang w:val="en-US" w:eastAsia="zh-CN"/>
        </w:rPr>
      </w:pPr>
      <w:r>
        <w:rPr>
          <w:b/>
          <w:color w:val="0070C0"/>
          <w:u w:val="single"/>
          <w:lang w:eastAsia="ko-KR"/>
        </w:rPr>
        <w:t xml:space="preserve">Issue 1-1-2: </w:t>
      </w:r>
      <w:r>
        <w:rPr>
          <w:b/>
          <w:color w:val="000000" w:themeColor="text1"/>
          <w:lang w:eastAsia="zh-CN"/>
        </w:rPr>
        <w:t>MSS L-Band Range</w:t>
      </w:r>
      <w:r>
        <w:rPr>
          <w:color w:val="000000" w:themeColor="text1"/>
          <w:lang w:eastAsia="zh-CN"/>
        </w:rPr>
        <w:t xml:space="preserve"> Clarification </w:t>
      </w:r>
      <w:r>
        <w:rPr>
          <w:b/>
          <w:color w:val="000000" w:themeColor="text1"/>
          <w:lang w:eastAsia="zh-CN"/>
        </w:rPr>
        <w:t>with respect to NTN RAN4 work</w:t>
      </w:r>
    </w:p>
    <w:p w14:paraId="3BD2F85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tbl>
      <w:tblPr>
        <w:tblpPr w:leftFromText="141" w:rightFromText="141" w:vertAnchor="text" w:horzAnchor="margin" w:tblpXSpec="center" w:tblpY="4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617F8398" w14:textId="77777777">
        <w:trPr>
          <w:cantSplit/>
        </w:trPr>
        <w:tc>
          <w:tcPr>
            <w:tcW w:w="1037" w:type="dxa"/>
            <w:shd w:val="clear" w:color="auto" w:fill="auto"/>
          </w:tcPr>
          <w:p w14:paraId="278E7E0C" w14:textId="77777777" w:rsidR="00555A8A" w:rsidRDefault="0082774F">
            <w:pPr>
              <w:pStyle w:val="TAH"/>
            </w:pPr>
            <w:r>
              <w:t xml:space="preserve">NTN </w:t>
            </w:r>
            <w:r>
              <w:rPr>
                <w:i/>
              </w:rPr>
              <w:t>operating band</w:t>
            </w:r>
          </w:p>
        </w:tc>
        <w:tc>
          <w:tcPr>
            <w:tcW w:w="2607" w:type="dxa"/>
            <w:shd w:val="clear" w:color="auto" w:fill="auto"/>
          </w:tcPr>
          <w:p w14:paraId="208654AC"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5C6B1ACE"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13F04640"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03C3D0EE"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0A32FF79" w14:textId="77777777" w:rsidR="00555A8A" w:rsidRDefault="0082774F">
            <w:pPr>
              <w:pStyle w:val="TAH"/>
            </w:pPr>
            <w:r>
              <w:t>Duplex mode</w:t>
            </w:r>
          </w:p>
        </w:tc>
      </w:tr>
      <w:tr w:rsidR="00555A8A" w14:paraId="4753BC9B" w14:textId="77777777">
        <w:trPr>
          <w:cantSplit/>
        </w:trPr>
        <w:tc>
          <w:tcPr>
            <w:tcW w:w="1037" w:type="dxa"/>
            <w:shd w:val="clear" w:color="auto" w:fill="auto"/>
          </w:tcPr>
          <w:p w14:paraId="73E858B9" w14:textId="77777777" w:rsidR="00555A8A" w:rsidRDefault="0082774F">
            <w:pPr>
              <w:pStyle w:val="TAC"/>
              <w:rPr>
                <w:highlight w:val="yellow"/>
                <w:lang w:val="fr-FR"/>
              </w:rPr>
            </w:pPr>
            <w:r>
              <w:rPr>
                <w:highlight w:val="yellow"/>
                <w:lang w:val="fr-FR"/>
              </w:rPr>
              <w:t>[</w:t>
            </w:r>
            <w:r>
              <w:rPr>
                <w:highlight w:val="yellow"/>
              </w:rPr>
              <w:t>s2</w:t>
            </w:r>
            <w:r>
              <w:rPr>
                <w:highlight w:val="yellow"/>
                <w:lang w:val="fr-FR"/>
              </w:rPr>
              <w:t>]</w:t>
            </w:r>
          </w:p>
        </w:tc>
        <w:tc>
          <w:tcPr>
            <w:tcW w:w="2607" w:type="dxa"/>
            <w:shd w:val="clear" w:color="auto" w:fill="auto"/>
          </w:tcPr>
          <w:p w14:paraId="33A0B0BC" w14:textId="77777777" w:rsidR="00555A8A" w:rsidRDefault="0082774F">
            <w:pPr>
              <w:pStyle w:val="TAC"/>
              <w:rPr>
                <w:highlight w:val="yellow"/>
              </w:rPr>
            </w:pPr>
            <w:r>
              <w:rPr>
                <w:highlight w:val="yellow"/>
              </w:rPr>
              <w:t>1626.5 MHz – 1660 5 MHz</w:t>
            </w:r>
          </w:p>
        </w:tc>
        <w:tc>
          <w:tcPr>
            <w:tcW w:w="2806" w:type="dxa"/>
            <w:shd w:val="clear" w:color="auto" w:fill="auto"/>
          </w:tcPr>
          <w:p w14:paraId="36A8FC22" w14:textId="77777777" w:rsidR="00555A8A" w:rsidRDefault="0082774F">
            <w:pPr>
              <w:pStyle w:val="TAC"/>
              <w:rPr>
                <w:highlight w:val="yellow"/>
              </w:rPr>
            </w:pPr>
            <w:r>
              <w:rPr>
                <w:highlight w:val="yellow"/>
              </w:rPr>
              <w:t>1525 MHz – 1559 MHz</w:t>
            </w:r>
          </w:p>
        </w:tc>
        <w:tc>
          <w:tcPr>
            <w:tcW w:w="1286" w:type="dxa"/>
            <w:shd w:val="clear" w:color="auto" w:fill="auto"/>
          </w:tcPr>
          <w:p w14:paraId="0BDD640B" w14:textId="77777777" w:rsidR="00555A8A" w:rsidRDefault="0082774F">
            <w:pPr>
              <w:pStyle w:val="TAC"/>
              <w:rPr>
                <w:highlight w:val="yellow"/>
              </w:rPr>
            </w:pPr>
            <w:r>
              <w:rPr>
                <w:highlight w:val="yellow"/>
              </w:rPr>
              <w:t>FDD</w:t>
            </w:r>
          </w:p>
        </w:tc>
      </w:tr>
      <w:tr w:rsidR="00555A8A" w14:paraId="6B70A3CA" w14:textId="77777777">
        <w:trPr>
          <w:cantSplit/>
        </w:trPr>
        <w:tc>
          <w:tcPr>
            <w:tcW w:w="7736" w:type="dxa"/>
            <w:gridSpan w:val="4"/>
            <w:shd w:val="clear" w:color="auto" w:fill="auto"/>
          </w:tcPr>
          <w:p w14:paraId="72777281" w14:textId="77777777" w:rsidR="00555A8A" w:rsidRDefault="00555A8A">
            <w:pPr>
              <w:pStyle w:val="TAC"/>
              <w:jc w:val="left"/>
              <w:rPr>
                <w:lang w:val="en-US"/>
              </w:rPr>
            </w:pPr>
          </w:p>
        </w:tc>
      </w:tr>
    </w:tbl>
    <w:p w14:paraId="5B486FF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 xml:space="preserve">The first band NTN based on L-band will have the following frequency range definition: </w:t>
      </w:r>
      <w:r w:rsidRPr="00C93048">
        <w:rPr>
          <w:b/>
          <w:bCs/>
          <w:lang w:val="en-US"/>
        </w:rPr>
        <w:t>1626.5-1660.5 MHz in UL</w:t>
      </w:r>
      <w:r>
        <w:rPr>
          <w:bCs/>
          <w:lang w:val="en-US"/>
        </w:rPr>
        <w:t xml:space="preserve"> and </w:t>
      </w:r>
      <w:r w:rsidRPr="00C93048">
        <w:rPr>
          <w:b/>
          <w:bCs/>
          <w:lang w:val="en-US"/>
        </w:rPr>
        <w:t>1525-1559 MHz in DL</w:t>
      </w:r>
      <w:r>
        <w:rPr>
          <w:bCs/>
          <w:lang w:val="en-US"/>
        </w:rPr>
        <w:t>.</w:t>
      </w:r>
    </w:p>
    <w:p w14:paraId="04FD6DF8"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09707EE4"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3BC0A25B"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821595E"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626E62F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 xml:space="preserve">L-band </w:t>
      </w:r>
      <w:r w:rsidRPr="00C93048">
        <w:rPr>
          <w:b/>
        </w:rPr>
        <w:t xml:space="preserve">1610–1618.725MHz for UL </w:t>
      </w:r>
      <w:r>
        <w:t xml:space="preserve">(in combination with S-band </w:t>
      </w:r>
      <w:r w:rsidRPr="00C93048">
        <w:rPr>
          <w:b/>
        </w:rPr>
        <w:t>2483.5–2500MHz for DL</w:t>
      </w:r>
      <w:r>
        <w:t xml:space="preserve">) </w:t>
      </w:r>
    </w:p>
    <w:p w14:paraId="3FD73BDA" w14:textId="77777777" w:rsidR="00555A8A" w:rsidRDefault="00555A8A">
      <w:pPr>
        <w:spacing w:after="120"/>
        <w:rPr>
          <w:color w:val="0070C0"/>
          <w:szCs w:val="24"/>
          <w:lang w:val="en-US" w:eastAsia="zh-CN"/>
        </w:rPr>
      </w:pPr>
    </w:p>
    <w:p w14:paraId="3F1FF4C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7FE8DA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TBA</w:t>
      </w:r>
    </w:p>
    <w:p w14:paraId="0B8CEFDA" w14:textId="77777777" w:rsidR="00555A8A" w:rsidRDefault="00555A8A">
      <w:pPr>
        <w:rPr>
          <w:i/>
          <w:color w:val="0070C0"/>
          <w:lang w:eastAsia="zh-CN"/>
        </w:rPr>
      </w:pPr>
    </w:p>
    <w:p w14:paraId="38DA29CE"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248292BD"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40441A67"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555A8A" w14:paraId="6456D1D3" w14:textId="77777777">
        <w:tc>
          <w:tcPr>
            <w:tcW w:w="1717" w:type="dxa"/>
          </w:tcPr>
          <w:p w14:paraId="0FB5AEA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7FABA6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8CCD00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295E2C7B" w14:textId="77777777">
        <w:tc>
          <w:tcPr>
            <w:tcW w:w="1717" w:type="dxa"/>
          </w:tcPr>
          <w:p w14:paraId="71BC6796"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63DEE0D3" w14:textId="77777777" w:rsidR="00555A8A" w:rsidRDefault="0082774F">
            <w:pPr>
              <w:spacing w:after="120"/>
              <w:rPr>
                <w:rFonts w:eastAsiaTheme="minorEastAsia"/>
                <w:b/>
                <w:bCs/>
                <w:color w:val="000000" w:themeColor="text1"/>
                <w:lang w:val="en-US" w:eastAsia="zh-CN"/>
              </w:rPr>
            </w:pPr>
            <w:r w:rsidRPr="00C93048">
              <w:rPr>
                <w:rFonts w:eastAsia="MS Mincho"/>
              </w:rPr>
              <w:t>Fine with option 1</w:t>
            </w:r>
          </w:p>
        </w:tc>
        <w:tc>
          <w:tcPr>
            <w:tcW w:w="4110" w:type="dxa"/>
          </w:tcPr>
          <w:p w14:paraId="7863D7E4"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It</w:t>
            </w:r>
            <w:r>
              <w:rPr>
                <w:rFonts w:eastAsiaTheme="minorEastAsia"/>
                <w:bCs/>
                <w:color w:val="000000" w:themeColor="text1"/>
                <w:lang w:val="en-US" w:eastAsia="zh-CN"/>
              </w:rPr>
              <w:t>’</w:t>
            </w:r>
            <w:r>
              <w:rPr>
                <w:rFonts w:eastAsiaTheme="minorEastAsia" w:hint="eastAsia"/>
                <w:bCs/>
                <w:color w:val="000000" w:themeColor="text1"/>
                <w:lang w:val="en-US" w:eastAsia="zh-CN"/>
              </w:rPr>
              <w:t>s better to postpone the discussion since this band should rely on some inputs from irregular channel bandwidth SIDs.</w:t>
            </w:r>
          </w:p>
        </w:tc>
      </w:tr>
      <w:tr w:rsidR="002566A7" w14:paraId="1D855A10" w14:textId="77777777">
        <w:tc>
          <w:tcPr>
            <w:tcW w:w="1717" w:type="dxa"/>
          </w:tcPr>
          <w:p w14:paraId="1CDD3ED5" w14:textId="77777777"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6EC0242E" w14:textId="77777777" w:rsidR="002566A7" w:rsidRPr="00B31EFB" w:rsidRDefault="002566A7" w:rsidP="002566A7">
            <w:pPr>
              <w:spacing w:after="120"/>
              <w:rPr>
                <w:rFonts w:eastAsiaTheme="minorEastAsia"/>
                <w:color w:val="000000" w:themeColor="text1"/>
                <w:lang w:val="en-US" w:eastAsia="zh-CN"/>
              </w:rPr>
            </w:pPr>
            <w:r w:rsidRPr="00B31EFB">
              <w:rPr>
                <w:rFonts w:eastAsiaTheme="minorEastAsia"/>
                <w:color w:val="000000" w:themeColor="text1"/>
                <w:lang w:val="en-US" w:eastAsia="zh-CN"/>
              </w:rPr>
              <w:t>Yes</w:t>
            </w:r>
          </w:p>
          <w:p w14:paraId="5C38D865" w14:textId="77777777" w:rsidR="002566A7" w:rsidRDefault="002566A7" w:rsidP="002566A7">
            <w:pPr>
              <w:spacing w:after="120"/>
              <w:rPr>
                <w:bCs/>
                <w:color w:val="000000" w:themeColor="text1"/>
                <w:lang w:val="en-US" w:eastAsia="zh-CN"/>
              </w:rPr>
            </w:pPr>
            <w:r w:rsidRPr="00B31EFB">
              <w:rPr>
                <w:rFonts w:eastAsiaTheme="minorEastAsia"/>
                <w:color w:val="000000" w:themeColor="text1"/>
                <w:lang w:val="en-US" w:eastAsia="zh-CN"/>
              </w:rPr>
              <w:t>With this definition, the band will be symmetric and contiguous, which is preferable for a 1</w:t>
            </w:r>
            <w:r w:rsidRPr="00B31EFB">
              <w:rPr>
                <w:rFonts w:eastAsiaTheme="minorEastAsia"/>
                <w:color w:val="000000" w:themeColor="text1"/>
                <w:vertAlign w:val="superscript"/>
                <w:lang w:val="en-US" w:eastAsia="zh-CN"/>
              </w:rPr>
              <w:t>st</w:t>
            </w:r>
            <w:r w:rsidRPr="00B31EFB">
              <w:rPr>
                <w:rFonts w:eastAsiaTheme="minorEastAsia"/>
                <w:color w:val="000000" w:themeColor="text1"/>
                <w:lang w:val="en-US" w:eastAsia="zh-CN"/>
              </w:rPr>
              <w:t xml:space="preserve"> NTN band. That would facilitate requirements specification to start with. Of course, other bands with different arrangement could be proposed later.</w:t>
            </w:r>
          </w:p>
        </w:tc>
        <w:tc>
          <w:tcPr>
            <w:tcW w:w="4110" w:type="dxa"/>
          </w:tcPr>
          <w:p w14:paraId="0BD272E3"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238E19ED"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This would be a mix of S-band and L-band, which was not agreed. Also, that would give an asymmetric UL/DL band with very limited frequency range (8.725 MHz in UL and 16.5 MHz in DL).</w:t>
            </w:r>
          </w:p>
        </w:tc>
      </w:tr>
      <w:tr w:rsidR="00904F8B" w14:paraId="28EE6621" w14:textId="77777777">
        <w:tc>
          <w:tcPr>
            <w:tcW w:w="1717" w:type="dxa"/>
          </w:tcPr>
          <w:p w14:paraId="1FDCDDCC" w14:textId="77777777" w:rsidR="00904F8B" w:rsidRDefault="00904F8B" w:rsidP="00904F8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S</w:t>
            </w:r>
            <w:r>
              <w:rPr>
                <w:rFonts w:eastAsiaTheme="minorEastAsia"/>
                <w:bCs/>
                <w:color w:val="000000" w:themeColor="text1"/>
                <w:lang w:val="en-US" w:eastAsia="zh-CN"/>
              </w:rPr>
              <w:t>amsung</w:t>
            </w:r>
          </w:p>
        </w:tc>
        <w:tc>
          <w:tcPr>
            <w:tcW w:w="3804" w:type="dxa"/>
          </w:tcPr>
          <w:p w14:paraId="7735A79C" w14:textId="77777777"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t>No strong view on the specific frequency ranges. Generally it</w:t>
            </w:r>
            <w:r w:rsidRPr="002F5DF2">
              <w:rPr>
                <w:rFonts w:eastAsiaTheme="minorEastAsia"/>
                <w:bCs/>
                <w:color w:val="000000" w:themeColor="text1"/>
                <w:lang w:val="en-US" w:eastAsia="zh-CN"/>
              </w:rPr>
              <w:t xml:space="preserve"> is depending on the requirement of the operator. </w:t>
            </w:r>
            <w:r>
              <w:rPr>
                <w:rFonts w:eastAsiaTheme="minorEastAsia"/>
                <w:bCs/>
                <w:color w:val="000000" w:themeColor="text1"/>
                <w:lang w:val="en-US" w:eastAsia="zh-CN"/>
              </w:rPr>
              <w:t xml:space="preserve">But only one L-band is preferred to be captured in this R17 </w:t>
            </w:r>
            <w:r>
              <w:rPr>
                <w:rFonts w:eastAsiaTheme="minorEastAsia"/>
                <w:bCs/>
                <w:color w:val="000000" w:themeColor="text1"/>
                <w:lang w:val="en-US" w:eastAsia="zh-CN"/>
              </w:rPr>
              <w:lastRenderedPageBreak/>
              <w:t>WI, additional bands can be introduced by separated WI.</w:t>
            </w:r>
          </w:p>
        </w:tc>
        <w:tc>
          <w:tcPr>
            <w:tcW w:w="4110" w:type="dxa"/>
          </w:tcPr>
          <w:p w14:paraId="606BF6F8" w14:textId="77777777"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lastRenderedPageBreak/>
              <w:t>Note the agreement of the previous RAN4 meeting in R4-2108099, the mixed paring of L-band and S-band should be considered in a separate dedicated WI.</w:t>
            </w:r>
          </w:p>
        </w:tc>
      </w:tr>
      <w:tr w:rsidR="00904F8B" w14:paraId="04E8887D" w14:textId="77777777">
        <w:tc>
          <w:tcPr>
            <w:tcW w:w="1717" w:type="dxa"/>
          </w:tcPr>
          <w:p w14:paraId="5CD0D841"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53050E67"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OK with option 1</w:t>
            </w:r>
          </w:p>
        </w:tc>
        <w:tc>
          <w:tcPr>
            <w:tcW w:w="4110" w:type="dxa"/>
          </w:tcPr>
          <w:p w14:paraId="040668A1"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Suggest to postponing discussion on the mix of S-band and L-band </w:t>
            </w:r>
          </w:p>
        </w:tc>
      </w:tr>
      <w:tr w:rsidR="005F2A19" w14:paraId="2001486A" w14:textId="77777777">
        <w:tc>
          <w:tcPr>
            <w:tcW w:w="1717" w:type="dxa"/>
          </w:tcPr>
          <w:p w14:paraId="67C8C606" w14:textId="77777777" w:rsidR="005F2A19" w:rsidRDefault="005F2A19" w:rsidP="005F2A19">
            <w:pPr>
              <w:spacing w:after="120"/>
              <w:rPr>
                <w:rFonts w:eastAsiaTheme="minorEastAsia"/>
                <w:b/>
                <w:bCs/>
                <w:color w:val="000000" w:themeColor="text1"/>
                <w:lang w:val="en-US" w:eastAsia="zh-CN"/>
              </w:rPr>
            </w:pPr>
            <w:r>
              <w:rPr>
                <w:rFonts w:eastAsiaTheme="minorEastAsia"/>
                <w:bCs/>
                <w:color w:val="000000" w:themeColor="text1"/>
                <w:lang w:val="en-US" w:eastAsia="zh-CN"/>
              </w:rPr>
              <w:t>Inmarsat</w:t>
            </w:r>
          </w:p>
        </w:tc>
        <w:tc>
          <w:tcPr>
            <w:tcW w:w="3804" w:type="dxa"/>
          </w:tcPr>
          <w:p w14:paraId="1C61D13D" w14:textId="77777777" w:rsidR="005F2A19" w:rsidRDefault="005F2A19" w:rsidP="005F2A19">
            <w:pPr>
              <w:spacing w:after="120"/>
              <w:rPr>
                <w:rFonts w:eastAsiaTheme="minorEastAsia"/>
                <w:b/>
                <w:bCs/>
                <w:color w:val="000000" w:themeColor="text1"/>
                <w:lang w:val="en-US" w:eastAsia="zh-CN"/>
              </w:rPr>
            </w:pPr>
            <w:r>
              <w:rPr>
                <w:rFonts w:eastAsiaTheme="minorEastAsia"/>
                <w:b/>
                <w:bCs/>
                <w:color w:val="000000" w:themeColor="text1"/>
                <w:lang w:val="en-US" w:eastAsia="zh-CN"/>
              </w:rPr>
              <w:t>We would like to find a way to define the full L-band (1515-1559 MHz down, 1626.5-1660.5 and 1668-1675 MHz up) while acknowledging the impracticality of the extended L-band segments in certain countries.</w:t>
            </w:r>
          </w:p>
        </w:tc>
        <w:tc>
          <w:tcPr>
            <w:tcW w:w="4110" w:type="dxa"/>
          </w:tcPr>
          <w:p w14:paraId="6FA4CAB4" w14:textId="77777777" w:rsidR="005F2A19" w:rsidRDefault="005F2A19" w:rsidP="005F2A19">
            <w:pPr>
              <w:spacing w:after="120"/>
              <w:rPr>
                <w:rFonts w:eastAsiaTheme="minorEastAsia"/>
                <w:b/>
                <w:bCs/>
                <w:color w:val="000000" w:themeColor="text1"/>
                <w:lang w:val="en-US" w:eastAsia="zh-CN"/>
              </w:rPr>
            </w:pPr>
            <w:r>
              <w:rPr>
                <w:rFonts w:eastAsiaTheme="minorEastAsia"/>
                <w:bCs/>
                <w:color w:val="000000" w:themeColor="text1"/>
                <w:lang w:val="en-US" w:eastAsia="zh-CN"/>
              </w:rPr>
              <w:t>We prefer option 1 upon appropriate expansion.</w:t>
            </w:r>
          </w:p>
        </w:tc>
      </w:tr>
      <w:tr w:rsidR="00904F8B" w14:paraId="2EC4EF59" w14:textId="77777777">
        <w:tc>
          <w:tcPr>
            <w:tcW w:w="1717" w:type="dxa"/>
          </w:tcPr>
          <w:p w14:paraId="6C43C912" w14:textId="77777777" w:rsidR="00904F8B" w:rsidRDefault="006C64B6"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7F85AB13" w14:textId="77777777" w:rsidR="00904F8B" w:rsidRDefault="006C64B6"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The range in Option 1 has not been agreed yet. We suggest considering the range proposed by L-Band satellite operators, such as Inmarsat</w:t>
            </w:r>
          </w:p>
        </w:tc>
        <w:tc>
          <w:tcPr>
            <w:tcW w:w="4110" w:type="dxa"/>
          </w:tcPr>
          <w:p w14:paraId="4600FBB3" w14:textId="77777777" w:rsidR="00904F8B" w:rsidRDefault="006C64B6" w:rsidP="00904F8B">
            <w:pPr>
              <w:spacing w:after="120"/>
              <w:rPr>
                <w:rFonts w:eastAsiaTheme="minorEastAsia"/>
                <w:b/>
                <w:bCs/>
                <w:color w:val="000000" w:themeColor="text1"/>
                <w:lang w:val="en-US" w:eastAsia="zh-CN"/>
              </w:rPr>
            </w:pPr>
            <w:r w:rsidRPr="006C64B6">
              <w:rPr>
                <w:rFonts w:eastAsiaTheme="minorEastAsia"/>
                <w:b/>
                <w:bCs/>
                <w:color w:val="000000" w:themeColor="text1"/>
                <w:lang w:val="en-US" w:eastAsia="zh-CN"/>
              </w:rPr>
              <w:t>Note th</w:t>
            </w:r>
            <w:r>
              <w:rPr>
                <w:rFonts w:eastAsiaTheme="minorEastAsia"/>
                <w:b/>
                <w:bCs/>
                <w:color w:val="000000" w:themeColor="text1"/>
                <w:lang w:val="en-US" w:eastAsia="zh-CN"/>
              </w:rPr>
              <w:t>at</w:t>
            </w:r>
            <w:r w:rsidRPr="006C64B6">
              <w:rPr>
                <w:rFonts w:eastAsiaTheme="minorEastAsia"/>
                <w:b/>
                <w:bCs/>
                <w:color w:val="000000" w:themeColor="text1"/>
                <w:lang w:val="en-US" w:eastAsia="zh-CN"/>
              </w:rPr>
              <w:t xml:space="preserve"> agreement of the previous RAN4 meeting, the mixed paring of L-band and S-band should be considered in a separate dedicated WI.</w:t>
            </w:r>
          </w:p>
        </w:tc>
      </w:tr>
      <w:tr w:rsidR="00904F8B" w14:paraId="799CDCE0" w14:textId="77777777">
        <w:tc>
          <w:tcPr>
            <w:tcW w:w="1717" w:type="dxa"/>
          </w:tcPr>
          <w:p w14:paraId="541F03B2" w14:textId="77777777"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Globalstar</w:t>
            </w:r>
          </w:p>
        </w:tc>
        <w:tc>
          <w:tcPr>
            <w:tcW w:w="3804" w:type="dxa"/>
          </w:tcPr>
          <w:p w14:paraId="44DD9FC0" w14:textId="77777777"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The</w:t>
            </w:r>
            <w:r w:rsidRPr="001F6502">
              <w:rPr>
                <w:rFonts w:eastAsiaTheme="minorEastAsia"/>
                <w:color w:val="000000" w:themeColor="text1"/>
                <w:lang w:val="en-US" w:eastAsia="zh-CN"/>
              </w:rPr>
              <w:t xml:space="preserve"> resulting channel bandwidth is 34MHz, so </w:t>
            </w:r>
            <w:r>
              <w:rPr>
                <w:rFonts w:eastAsiaTheme="minorEastAsia"/>
                <w:color w:val="000000" w:themeColor="text1"/>
                <w:lang w:val="en-US" w:eastAsia="zh-CN"/>
              </w:rPr>
              <w:t>this is another example</w:t>
            </w:r>
            <w:r w:rsidRPr="001F6502">
              <w:rPr>
                <w:rFonts w:eastAsiaTheme="minorEastAsia"/>
                <w:color w:val="000000" w:themeColor="text1"/>
                <w:lang w:val="en-US" w:eastAsia="zh-CN"/>
              </w:rPr>
              <w:t xml:space="preserve"> </w:t>
            </w:r>
            <w:r>
              <w:rPr>
                <w:rFonts w:eastAsiaTheme="minorEastAsia"/>
                <w:color w:val="000000" w:themeColor="text1"/>
                <w:lang w:val="en-US" w:eastAsia="zh-CN"/>
              </w:rPr>
              <w:t xml:space="preserve">of a need to discuss </w:t>
            </w:r>
            <w:r w:rsidRPr="001F6502">
              <w:rPr>
                <w:rFonts w:eastAsiaTheme="minorEastAsia"/>
                <w:color w:val="000000" w:themeColor="text1"/>
                <w:lang w:val="en-US" w:eastAsia="zh-CN"/>
              </w:rPr>
              <w:t>the irregular channel bandwidth</w:t>
            </w:r>
            <w:r>
              <w:rPr>
                <w:rFonts w:eastAsiaTheme="minorEastAsia"/>
                <w:color w:val="000000" w:themeColor="text1"/>
                <w:lang w:val="en-US" w:eastAsia="zh-CN"/>
              </w:rPr>
              <w:t>s in the context of NTN</w:t>
            </w:r>
            <w:r w:rsidRPr="001F6502">
              <w:rPr>
                <w:rFonts w:eastAsiaTheme="minorEastAsia"/>
                <w:color w:val="000000" w:themeColor="text1"/>
                <w:lang w:val="en-US" w:eastAsia="zh-CN"/>
              </w:rPr>
              <w:t>.</w:t>
            </w:r>
          </w:p>
        </w:tc>
        <w:tc>
          <w:tcPr>
            <w:tcW w:w="4110" w:type="dxa"/>
          </w:tcPr>
          <w:p w14:paraId="05466BA9" w14:textId="77777777" w:rsidR="00904F8B" w:rsidRDefault="002F649C" w:rsidP="00904F8B">
            <w:pPr>
              <w:spacing w:after="120"/>
              <w:rPr>
                <w:rFonts w:eastAsiaTheme="minorEastAsia"/>
                <w:b/>
                <w:bCs/>
                <w:color w:val="000000" w:themeColor="text1"/>
                <w:lang w:val="en-US" w:eastAsia="zh-CN"/>
              </w:rPr>
            </w:pPr>
            <w:r>
              <w:rPr>
                <w:rFonts w:eastAsiaTheme="minorEastAsia"/>
                <w:color w:val="000000" w:themeColor="text1"/>
                <w:lang w:val="en-US" w:eastAsia="zh-CN"/>
              </w:rPr>
              <w:t>Yes. Note that it was discussed and agreed to treat this combination as a separate spectrum WI. Furthermore, it was agreed that the NTN core functionality should be forward compatible for the mixed L- and S-band combinations. Please refer to the previous agreements in R4-2108099.</w:t>
            </w:r>
          </w:p>
        </w:tc>
      </w:tr>
      <w:tr w:rsidR="00216809" w14:paraId="5E709242" w14:textId="77777777">
        <w:tc>
          <w:tcPr>
            <w:tcW w:w="1717" w:type="dxa"/>
          </w:tcPr>
          <w:p w14:paraId="11D27D35" w14:textId="77777777" w:rsidR="00216809" w:rsidRDefault="00216809" w:rsidP="00216809">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531A093C" w14:textId="77777777" w:rsidR="00216809" w:rsidRDefault="00216809" w:rsidP="00216809">
            <w:pPr>
              <w:spacing w:after="120"/>
              <w:rPr>
                <w:rFonts w:eastAsiaTheme="minorEastAsia"/>
                <w:color w:val="000000" w:themeColor="text1"/>
                <w:lang w:val="en-US" w:eastAsia="zh-CN"/>
              </w:rPr>
            </w:pPr>
            <w:r>
              <w:rPr>
                <w:rFonts w:eastAsiaTheme="minorEastAsia"/>
                <w:bCs/>
                <w:color w:val="000000" w:themeColor="text1"/>
                <w:lang w:val="en-US" w:eastAsia="zh-CN"/>
              </w:rPr>
              <w:t>We recommend to</w:t>
            </w:r>
            <w:r w:rsidRPr="00B36D19">
              <w:rPr>
                <w:rFonts w:eastAsiaTheme="minorEastAsia"/>
                <w:bCs/>
                <w:color w:val="000000" w:themeColor="text1"/>
                <w:lang w:val="en-US" w:eastAsia="zh-CN"/>
              </w:rPr>
              <w:t xml:space="preserve"> further discuss and decide L-band range</w:t>
            </w:r>
            <w:r>
              <w:rPr>
                <w:rFonts w:eastAsiaTheme="minorEastAsia"/>
                <w:bCs/>
                <w:color w:val="000000" w:themeColor="text1"/>
                <w:lang w:val="en-US" w:eastAsia="zh-CN"/>
              </w:rPr>
              <w:t xml:space="preserve"> and different deployment options.</w:t>
            </w:r>
          </w:p>
        </w:tc>
        <w:tc>
          <w:tcPr>
            <w:tcW w:w="4110" w:type="dxa"/>
          </w:tcPr>
          <w:p w14:paraId="28E1185E" w14:textId="77777777" w:rsidR="00216809" w:rsidRDefault="00216809" w:rsidP="00216809">
            <w:pPr>
              <w:spacing w:after="120"/>
              <w:rPr>
                <w:rFonts w:eastAsiaTheme="minorEastAsia"/>
                <w:color w:val="000000" w:themeColor="text1"/>
                <w:lang w:val="en-US" w:eastAsia="zh-CN"/>
              </w:rPr>
            </w:pPr>
          </w:p>
        </w:tc>
      </w:tr>
      <w:tr w:rsidR="00B73696" w14:paraId="41D0463E" w14:textId="77777777">
        <w:tc>
          <w:tcPr>
            <w:tcW w:w="1717" w:type="dxa"/>
          </w:tcPr>
          <w:p w14:paraId="1FA7CC17" w14:textId="77777777"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3804" w:type="dxa"/>
          </w:tcPr>
          <w:p w14:paraId="034D473B" w14:textId="77777777"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We are okay with option 1. We have a preference to keep the number of new bands to a minimum in Rel-17 to aid finalization within the allocated Rel timeframe. Additional bands can be added at a later stage.</w:t>
            </w:r>
          </w:p>
        </w:tc>
        <w:tc>
          <w:tcPr>
            <w:tcW w:w="4110" w:type="dxa"/>
          </w:tcPr>
          <w:p w14:paraId="46B250BD" w14:textId="77777777"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 xml:space="preserve">No – we should focus on finalizing single band operation within this WI. That said we are fine to return to this at a later stage. </w:t>
            </w:r>
          </w:p>
        </w:tc>
      </w:tr>
      <w:tr w:rsidR="00B73696" w14:paraId="45E47F28" w14:textId="77777777">
        <w:tc>
          <w:tcPr>
            <w:tcW w:w="1717" w:type="dxa"/>
          </w:tcPr>
          <w:p w14:paraId="6E23925C" w14:textId="77777777"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3804" w:type="dxa"/>
          </w:tcPr>
          <w:p w14:paraId="65B2CB74" w14:textId="77777777" w:rsidR="00B73696"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Support Option 1</w:t>
            </w:r>
          </w:p>
        </w:tc>
        <w:tc>
          <w:tcPr>
            <w:tcW w:w="4110" w:type="dxa"/>
          </w:tcPr>
          <w:p w14:paraId="1734210C" w14:textId="77777777" w:rsidR="00B73696" w:rsidRDefault="00B73696" w:rsidP="00B73696">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Agree with Qualcomm. </w:t>
            </w:r>
          </w:p>
        </w:tc>
      </w:tr>
      <w:tr w:rsidR="00B73696" w14:paraId="015267DA" w14:textId="77777777">
        <w:tc>
          <w:tcPr>
            <w:tcW w:w="1717" w:type="dxa"/>
          </w:tcPr>
          <w:p w14:paraId="69EF0B67" w14:textId="77777777"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ESA</w:t>
            </w:r>
          </w:p>
        </w:tc>
        <w:tc>
          <w:tcPr>
            <w:tcW w:w="3804" w:type="dxa"/>
          </w:tcPr>
          <w:p w14:paraId="12956183" w14:textId="77777777"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Fine with Option 1.</w:t>
            </w:r>
          </w:p>
        </w:tc>
        <w:tc>
          <w:tcPr>
            <w:tcW w:w="4110" w:type="dxa"/>
          </w:tcPr>
          <w:p w14:paraId="07CA9212" w14:textId="77777777"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Priority on Option 1.</w:t>
            </w:r>
          </w:p>
        </w:tc>
      </w:tr>
      <w:tr w:rsidR="00B73696" w14:paraId="716F76F4" w14:textId="77777777">
        <w:tc>
          <w:tcPr>
            <w:tcW w:w="1717" w:type="dxa"/>
          </w:tcPr>
          <w:p w14:paraId="5166C939" w14:textId="77777777"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Inmarsat</w:t>
            </w:r>
          </w:p>
        </w:tc>
        <w:tc>
          <w:tcPr>
            <w:tcW w:w="3804" w:type="dxa"/>
          </w:tcPr>
          <w:p w14:paraId="6F425DEE" w14:textId="77777777"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Inmarsat does not support progression of the work at this time in the absence of consideration of the extended L-band.</w:t>
            </w:r>
          </w:p>
        </w:tc>
        <w:tc>
          <w:tcPr>
            <w:tcW w:w="4110" w:type="dxa"/>
          </w:tcPr>
          <w:p w14:paraId="601A710A" w14:textId="77777777" w:rsidR="00B73696" w:rsidRDefault="00B73696" w:rsidP="00B73696">
            <w:pPr>
              <w:spacing w:after="120"/>
              <w:rPr>
                <w:rFonts w:eastAsiaTheme="minorEastAsia"/>
                <w:color w:val="000000" w:themeColor="text1"/>
                <w:lang w:val="en-US" w:eastAsia="zh-CN"/>
              </w:rPr>
            </w:pPr>
          </w:p>
        </w:tc>
      </w:tr>
      <w:tr w:rsidR="00B73696" w14:paraId="00E78F73" w14:textId="77777777">
        <w:tc>
          <w:tcPr>
            <w:tcW w:w="1717" w:type="dxa"/>
          </w:tcPr>
          <w:p w14:paraId="5C33652D" w14:textId="77777777" w:rsidR="00B73696" w:rsidRPr="00B36D19" w:rsidRDefault="00B73696" w:rsidP="00B73696">
            <w:pPr>
              <w:spacing w:after="120"/>
              <w:rPr>
                <w:rFonts w:eastAsiaTheme="minorEastAsia"/>
                <w:bCs/>
                <w:color w:val="000000" w:themeColor="text1"/>
                <w:lang w:val="en-US" w:eastAsia="zh-CN"/>
              </w:rPr>
            </w:pPr>
            <w:r>
              <w:rPr>
                <w:rFonts w:eastAsiaTheme="minorEastAsia"/>
                <w:b/>
                <w:bCs/>
                <w:color w:val="000000" w:themeColor="text1"/>
                <w:lang w:val="en-US" w:eastAsia="zh-CN"/>
              </w:rPr>
              <w:t>MediaTek</w:t>
            </w:r>
          </w:p>
        </w:tc>
        <w:tc>
          <w:tcPr>
            <w:tcW w:w="3804" w:type="dxa"/>
          </w:tcPr>
          <w:p w14:paraId="3ABD56F9" w14:textId="77777777" w:rsidR="00B73696" w:rsidRDefault="00B73696" w:rsidP="00B73696">
            <w:pPr>
              <w:spacing w:after="120"/>
              <w:rPr>
                <w:rFonts w:eastAsiaTheme="minorEastAsia"/>
                <w:bCs/>
                <w:color w:val="000000" w:themeColor="text1"/>
                <w:lang w:val="en-US" w:eastAsia="zh-CN"/>
              </w:rPr>
            </w:pPr>
            <w:r>
              <w:rPr>
                <w:rFonts w:eastAsiaTheme="minorEastAsia"/>
                <w:color w:val="000000" w:themeColor="text1"/>
                <w:lang w:val="en-US" w:eastAsia="zh-CN"/>
              </w:rPr>
              <w:t>As we have limited time to complete the necessary work for Rel-17, we think it is best to spend RAN4 time completing the S band work. Other frequency bands can then be added on top of that framework in a Release-independent manner immediately afterwards.</w:t>
            </w:r>
          </w:p>
        </w:tc>
        <w:tc>
          <w:tcPr>
            <w:tcW w:w="4110" w:type="dxa"/>
          </w:tcPr>
          <w:p w14:paraId="0CBE7051" w14:textId="77777777" w:rsidR="00B73696" w:rsidRDefault="00B73696" w:rsidP="00B73696">
            <w:pPr>
              <w:spacing w:after="120"/>
              <w:rPr>
                <w:rFonts w:eastAsiaTheme="minorEastAsia"/>
                <w:color w:val="000000" w:themeColor="text1"/>
                <w:lang w:val="en-US" w:eastAsia="zh-CN"/>
              </w:rPr>
            </w:pPr>
            <w:r>
              <w:rPr>
                <w:rFonts w:eastAsiaTheme="minorEastAsia"/>
                <w:color w:val="000000" w:themeColor="text1"/>
                <w:lang w:val="en-US" w:eastAsia="zh-CN"/>
              </w:rPr>
              <w:t>Unclear how this can be progressed without the basic S-band requirements being stabilized. Suggest postponing.</w:t>
            </w:r>
          </w:p>
        </w:tc>
      </w:tr>
      <w:tr w:rsidR="00285549" w14:paraId="72581690" w14:textId="77777777">
        <w:tc>
          <w:tcPr>
            <w:tcW w:w="1717" w:type="dxa"/>
          </w:tcPr>
          <w:p w14:paraId="4E76CED9" w14:textId="77777777" w:rsidR="00285549" w:rsidRDefault="00285549" w:rsidP="00285549">
            <w:pPr>
              <w:spacing w:after="120"/>
              <w:rPr>
                <w:rFonts w:eastAsiaTheme="minorEastAsia"/>
                <w:b/>
                <w:bCs/>
                <w:color w:val="000000" w:themeColor="text1"/>
                <w:lang w:val="en-US" w:eastAsia="zh-CN"/>
              </w:rPr>
            </w:pPr>
            <w:r>
              <w:rPr>
                <w:rFonts w:eastAsiaTheme="minorEastAsia"/>
                <w:b/>
                <w:bCs/>
                <w:color w:val="000000" w:themeColor="text1"/>
                <w:lang w:val="en-US" w:eastAsia="zh-CN"/>
              </w:rPr>
              <w:t>Mavenir</w:t>
            </w:r>
          </w:p>
        </w:tc>
        <w:tc>
          <w:tcPr>
            <w:tcW w:w="3804" w:type="dxa"/>
          </w:tcPr>
          <w:p w14:paraId="3EEA2AC8" w14:textId="77777777"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Option-1 is preferred</w:t>
            </w:r>
          </w:p>
        </w:tc>
        <w:tc>
          <w:tcPr>
            <w:tcW w:w="4110" w:type="dxa"/>
          </w:tcPr>
          <w:p w14:paraId="387818B1" w14:textId="77777777" w:rsidR="00285549" w:rsidRDefault="00285549" w:rsidP="00285549">
            <w:pPr>
              <w:spacing w:after="120"/>
              <w:rPr>
                <w:rFonts w:eastAsiaTheme="minorEastAsia"/>
                <w:color w:val="000000" w:themeColor="text1"/>
                <w:lang w:val="en-US" w:eastAsia="zh-CN"/>
              </w:rPr>
            </w:pPr>
          </w:p>
        </w:tc>
      </w:tr>
    </w:tbl>
    <w:p w14:paraId="38669177" w14:textId="77777777" w:rsidR="00B73696" w:rsidRDefault="00B73696">
      <w:pPr>
        <w:rPr>
          <w:i/>
          <w:color w:val="0070C0"/>
          <w:lang w:eastAsia="zh-CN"/>
        </w:rPr>
      </w:pPr>
    </w:p>
    <w:p w14:paraId="51E76582" w14:textId="77777777" w:rsidR="00B73696" w:rsidRDefault="00B73696" w:rsidP="00B73696">
      <w:pPr>
        <w:spacing w:after="120"/>
        <w:rPr>
          <w:szCs w:val="24"/>
          <w:lang w:eastAsia="zh-CN"/>
        </w:rPr>
      </w:pPr>
      <w:r w:rsidRPr="00B36D19">
        <w:rPr>
          <w:b/>
          <w:szCs w:val="24"/>
          <w:lang w:eastAsia="zh-CN"/>
        </w:rPr>
        <w:t>Moderator Note:</w:t>
      </w:r>
      <w:r>
        <w:rPr>
          <w:szCs w:val="24"/>
          <w:lang w:eastAsia="zh-CN"/>
        </w:rPr>
        <w:t xml:space="preserve"> further discuss and decide the exact range of L-band to be considered by RAN4 work.</w:t>
      </w:r>
    </w:p>
    <w:p w14:paraId="352E1FEB" w14:textId="77777777" w:rsidR="00B73696" w:rsidRDefault="00B73696" w:rsidP="00B73696">
      <w:pPr>
        <w:spacing w:after="120"/>
        <w:rPr>
          <w:i/>
          <w:color w:val="0070C0"/>
          <w:lang w:eastAsia="zh-CN"/>
        </w:rPr>
      </w:pPr>
    </w:p>
    <w:p w14:paraId="458B3F3B" w14:textId="77777777" w:rsidR="00B73696" w:rsidRDefault="00B73696" w:rsidP="00B73696">
      <w:pPr>
        <w:spacing w:after="120"/>
        <w:rPr>
          <w:szCs w:val="24"/>
          <w:lang w:eastAsia="zh-CN"/>
        </w:rPr>
      </w:pPr>
      <w:r>
        <w:rPr>
          <w:szCs w:val="24"/>
          <w:lang w:eastAsia="zh-CN"/>
        </w:rPr>
        <w:t xml:space="preserve">Based on the outcomes, </w:t>
      </w:r>
      <w:r w:rsidR="00B94371">
        <w:rPr>
          <w:szCs w:val="24"/>
          <w:lang w:eastAsia="zh-CN"/>
        </w:rPr>
        <w:t>3</w:t>
      </w:r>
      <w:r>
        <w:rPr>
          <w:szCs w:val="24"/>
          <w:lang w:eastAsia="zh-CN"/>
        </w:rPr>
        <w:t xml:space="preserve"> alternative proposal candidates could be further discussed:</w:t>
      </w:r>
    </w:p>
    <w:p w14:paraId="0A059181" w14:textId="77777777" w:rsidR="00B73696" w:rsidRDefault="00B73696" w:rsidP="00B73696">
      <w:pPr>
        <w:spacing w:after="120"/>
        <w:rPr>
          <w:szCs w:val="24"/>
          <w:lang w:eastAsia="zh-CN"/>
        </w:rPr>
      </w:pPr>
    </w:p>
    <w:p w14:paraId="12ABB7E4" w14:textId="77777777" w:rsidR="00B73696" w:rsidRPr="00C93048" w:rsidRDefault="00B73696" w:rsidP="00C93048">
      <w:pPr>
        <w:spacing w:after="120"/>
        <w:rPr>
          <w:b/>
          <w:color w:val="0070C0"/>
          <w:szCs w:val="24"/>
          <w:lang w:eastAsia="zh-CN"/>
        </w:rPr>
      </w:pPr>
      <w:r w:rsidRPr="00C93048">
        <w:rPr>
          <w:b/>
          <w:szCs w:val="24"/>
          <w:highlight w:val="yellow"/>
          <w:lang w:eastAsia="zh-CN"/>
        </w:rPr>
        <w:t>Proposal 1-1-</w:t>
      </w:r>
      <w:r>
        <w:rPr>
          <w:b/>
          <w:szCs w:val="24"/>
          <w:highlight w:val="yellow"/>
          <w:lang w:eastAsia="zh-CN"/>
        </w:rPr>
        <w:t>2</w:t>
      </w:r>
      <w:r w:rsidRPr="00C93048">
        <w:rPr>
          <w:b/>
          <w:szCs w:val="24"/>
          <w:highlight w:val="yellow"/>
          <w:lang w:eastAsia="zh-CN"/>
        </w:rPr>
        <w:t>-1:</w:t>
      </w:r>
      <w:r w:rsidRPr="00C93048">
        <w:rPr>
          <w:b/>
          <w:szCs w:val="24"/>
          <w:lang w:eastAsia="zh-CN"/>
        </w:rPr>
        <w:t xml:space="preserve"> </w:t>
      </w:r>
      <w:r w:rsidRPr="00C93048">
        <w:rPr>
          <w:bCs/>
        </w:rPr>
        <w:t xml:space="preserve">The first band NTN based on L-band will have the following frequency range definition: </w:t>
      </w:r>
      <w:r w:rsidR="00B94371" w:rsidRPr="00B36D19">
        <w:rPr>
          <w:b/>
          <w:bCs/>
          <w:lang w:val="en-US"/>
        </w:rPr>
        <w:t>1525-1559 MHz in DL</w:t>
      </w:r>
      <w:r w:rsidR="00B94371">
        <w:rPr>
          <w:b/>
          <w:bCs/>
          <w:lang w:val="en-US"/>
        </w:rPr>
        <w:t xml:space="preserve">, </w:t>
      </w:r>
      <w:r w:rsidRPr="00C93048">
        <w:rPr>
          <w:b/>
          <w:bCs/>
          <w:lang w:val="en-US"/>
        </w:rPr>
        <w:t xml:space="preserve">1626.5-1660.5 </w:t>
      </w:r>
      <w:r w:rsidR="00B94371" w:rsidRPr="00C93048">
        <w:rPr>
          <w:b/>
          <w:bCs/>
          <w:lang w:val="en-US"/>
        </w:rPr>
        <w:t xml:space="preserve">MHz in UL </w:t>
      </w:r>
      <w:r w:rsidRPr="00C93048">
        <w:rPr>
          <w:b/>
          <w:bCs/>
          <w:lang w:val="en-US"/>
        </w:rPr>
        <w:t>(FDD).</w:t>
      </w:r>
    </w:p>
    <w:p w14:paraId="60BA57E1" w14:textId="77777777" w:rsidR="00B73696" w:rsidRPr="00B73696" w:rsidRDefault="00B73696" w:rsidP="00B73696">
      <w:pPr>
        <w:spacing w:after="120"/>
        <w:rPr>
          <w:b/>
          <w:szCs w:val="24"/>
          <w:lang w:eastAsia="zh-CN"/>
        </w:rPr>
      </w:pPr>
      <w:r w:rsidRPr="00C93048">
        <w:rPr>
          <w:b/>
          <w:szCs w:val="24"/>
          <w:lang w:eastAsia="zh-CN"/>
        </w:rPr>
        <w:t>And/</w:t>
      </w:r>
      <w:r w:rsidRPr="00B73696">
        <w:rPr>
          <w:b/>
          <w:szCs w:val="24"/>
          <w:lang w:eastAsia="zh-CN"/>
        </w:rPr>
        <w:t>Or</w:t>
      </w:r>
    </w:p>
    <w:p w14:paraId="67CA3976" w14:textId="77777777" w:rsidR="00B73696" w:rsidRDefault="00B73696" w:rsidP="00B73696">
      <w:pPr>
        <w:spacing w:after="120"/>
        <w:rPr>
          <w:bCs/>
        </w:rPr>
      </w:pPr>
      <w:r>
        <w:rPr>
          <w:b/>
          <w:szCs w:val="24"/>
          <w:highlight w:val="yellow"/>
          <w:lang w:eastAsia="zh-CN"/>
        </w:rPr>
        <w:lastRenderedPageBreak/>
        <w:t>Proposal 1-1-2</w:t>
      </w:r>
      <w:r w:rsidRPr="00B36D19">
        <w:rPr>
          <w:b/>
          <w:szCs w:val="24"/>
          <w:highlight w:val="yellow"/>
          <w:lang w:eastAsia="zh-CN"/>
        </w:rPr>
        <w:t>-2:</w:t>
      </w:r>
      <w:r>
        <w:rPr>
          <w:b/>
          <w:szCs w:val="24"/>
          <w:lang w:eastAsia="zh-CN"/>
        </w:rPr>
        <w:t xml:space="preserve"> </w:t>
      </w:r>
      <w:r w:rsidR="00B94371">
        <w:rPr>
          <w:bCs/>
        </w:rPr>
        <w:t>RAN4 to d</w:t>
      </w:r>
      <w:r w:rsidRPr="00C93048">
        <w:rPr>
          <w:bCs/>
        </w:rPr>
        <w:t xml:space="preserve">efine the </w:t>
      </w:r>
      <w:r w:rsidRPr="00C93048">
        <w:rPr>
          <w:b/>
          <w:bCs/>
        </w:rPr>
        <w:t xml:space="preserve">full L-band (1515-1559 MHz </w:t>
      </w:r>
      <w:r>
        <w:rPr>
          <w:b/>
          <w:bCs/>
        </w:rPr>
        <w:t>DL</w:t>
      </w:r>
      <w:r w:rsidRPr="00C93048">
        <w:rPr>
          <w:b/>
          <w:bCs/>
        </w:rPr>
        <w:t>, 1626.</w:t>
      </w:r>
      <w:r>
        <w:rPr>
          <w:b/>
          <w:bCs/>
        </w:rPr>
        <w:t>5-1660.5 and 1668-1675 MHz UL</w:t>
      </w:r>
      <w:r w:rsidRPr="00C93048">
        <w:rPr>
          <w:b/>
          <w:bCs/>
        </w:rPr>
        <w:t>)</w:t>
      </w:r>
      <w:r w:rsidRPr="00C93048">
        <w:rPr>
          <w:bCs/>
        </w:rPr>
        <w:t xml:space="preserve"> while acknowledging the impracticality of the extended L-band segments in certain countries.</w:t>
      </w:r>
    </w:p>
    <w:p w14:paraId="540B6531" w14:textId="77777777" w:rsidR="00B94371" w:rsidRPr="00B36D19" w:rsidRDefault="00B94371" w:rsidP="00B73696">
      <w:pPr>
        <w:spacing w:after="120"/>
        <w:rPr>
          <w:b/>
          <w:szCs w:val="24"/>
          <w:lang w:eastAsia="zh-CN"/>
        </w:rPr>
      </w:pPr>
      <w:r>
        <w:rPr>
          <w:b/>
          <w:szCs w:val="24"/>
          <w:lang w:eastAsia="zh-CN"/>
        </w:rPr>
        <w:t>And/Or</w:t>
      </w:r>
    </w:p>
    <w:p w14:paraId="5435F645" w14:textId="77777777" w:rsidR="00B73696" w:rsidRDefault="00B73696" w:rsidP="00B94371">
      <w:pPr>
        <w:spacing w:after="120"/>
        <w:rPr>
          <w:rFonts w:eastAsiaTheme="minorEastAsia"/>
          <w:color w:val="000000" w:themeColor="text1"/>
          <w:lang w:val="en-US" w:eastAsia="zh-CN"/>
        </w:rPr>
      </w:pPr>
      <w:r w:rsidRPr="00B36D19">
        <w:rPr>
          <w:b/>
          <w:szCs w:val="24"/>
          <w:highlight w:val="yellow"/>
          <w:lang w:eastAsia="zh-CN"/>
        </w:rPr>
        <w:t>Proposal 1-1</w:t>
      </w:r>
      <w:r w:rsidR="00B94371">
        <w:rPr>
          <w:b/>
          <w:szCs w:val="24"/>
          <w:highlight w:val="yellow"/>
          <w:lang w:eastAsia="zh-CN"/>
        </w:rPr>
        <w:t>-2</w:t>
      </w:r>
      <w:r>
        <w:rPr>
          <w:b/>
          <w:szCs w:val="24"/>
          <w:highlight w:val="yellow"/>
          <w:lang w:eastAsia="zh-CN"/>
        </w:rPr>
        <w:t>-3</w:t>
      </w:r>
      <w:r w:rsidRPr="00B36D19">
        <w:rPr>
          <w:b/>
          <w:szCs w:val="24"/>
          <w:highlight w:val="yellow"/>
          <w:lang w:eastAsia="zh-CN"/>
        </w:rPr>
        <w:t>:</w:t>
      </w:r>
      <w:r>
        <w:rPr>
          <w:b/>
          <w:szCs w:val="24"/>
          <w:lang w:eastAsia="zh-CN"/>
        </w:rPr>
        <w:t xml:space="preserve"> </w:t>
      </w:r>
      <w:r w:rsidR="00B94371" w:rsidRPr="00C93048">
        <w:rPr>
          <w:szCs w:val="24"/>
          <w:lang w:eastAsia="zh-CN"/>
        </w:rPr>
        <w:t xml:space="preserve">RAN4 to continue </w:t>
      </w:r>
      <w:r w:rsidR="00B94371" w:rsidRPr="00C93048">
        <w:rPr>
          <w:rFonts w:eastAsiaTheme="minorEastAsia"/>
          <w:lang w:eastAsia="zh-CN"/>
        </w:rPr>
        <w:t xml:space="preserve">the discussion </w:t>
      </w:r>
      <w:r w:rsidR="00B94371" w:rsidRPr="00B94371">
        <w:rPr>
          <w:rFonts w:eastAsiaTheme="minorEastAsia"/>
          <w:color w:val="000000" w:themeColor="text1"/>
          <w:lang w:eastAsia="zh-CN"/>
        </w:rPr>
        <w:t>of</w:t>
      </w:r>
      <w:r w:rsidR="00B94371" w:rsidRPr="00B94371">
        <w:rPr>
          <w:rFonts w:eastAsiaTheme="minorEastAsia"/>
          <w:color w:val="000000" w:themeColor="text1"/>
          <w:lang w:val="en-US" w:eastAsia="zh-CN"/>
        </w:rPr>
        <w:t xml:space="preserve"> the irregular</w:t>
      </w:r>
      <w:r w:rsidR="00B94371" w:rsidRPr="001F6502">
        <w:rPr>
          <w:rFonts w:eastAsiaTheme="minorEastAsia"/>
          <w:color w:val="000000" w:themeColor="text1"/>
          <w:lang w:val="en-US" w:eastAsia="zh-CN"/>
        </w:rPr>
        <w:t xml:space="preserve"> channel bandwidth</w:t>
      </w:r>
      <w:r w:rsidR="00B94371">
        <w:rPr>
          <w:rFonts w:eastAsiaTheme="minorEastAsia"/>
          <w:color w:val="000000" w:themeColor="text1"/>
          <w:lang w:val="en-US" w:eastAsia="zh-CN"/>
        </w:rPr>
        <w:t>s in the context of NTN in Rel-17</w:t>
      </w:r>
      <w:r w:rsidR="00B94371" w:rsidRPr="001F6502">
        <w:rPr>
          <w:rFonts w:eastAsiaTheme="minorEastAsia"/>
          <w:color w:val="000000" w:themeColor="text1"/>
          <w:lang w:val="en-US" w:eastAsia="zh-CN"/>
        </w:rPr>
        <w:t>.</w:t>
      </w:r>
    </w:p>
    <w:p w14:paraId="35359D5E" w14:textId="77777777" w:rsidR="00B94371" w:rsidRDefault="00B94371" w:rsidP="00B94371">
      <w:pPr>
        <w:spacing w:after="120"/>
        <w:rPr>
          <w:rFonts w:eastAsiaTheme="minorEastAsia"/>
          <w:color w:val="000000" w:themeColor="text1"/>
          <w:lang w:val="en-US" w:eastAsia="zh-CN"/>
        </w:rPr>
      </w:pPr>
    </w:p>
    <w:p w14:paraId="64E2F2FE" w14:textId="77777777" w:rsidR="00B94371" w:rsidRDefault="00B94371" w:rsidP="00B94371">
      <w:pPr>
        <w:spacing w:after="120"/>
        <w:rPr>
          <w:szCs w:val="24"/>
          <w:lang w:eastAsia="zh-CN"/>
        </w:rPr>
      </w:pPr>
      <w:r w:rsidRPr="00B36D19">
        <w:rPr>
          <w:b/>
          <w:szCs w:val="24"/>
          <w:lang w:eastAsia="zh-CN"/>
        </w:rPr>
        <w:t>Moderator Note:</w:t>
      </w:r>
      <w:r>
        <w:rPr>
          <w:szCs w:val="24"/>
          <w:lang w:eastAsia="zh-CN"/>
        </w:rPr>
        <w:t xml:space="preserve"> other companies are invited to contribute with L-band candidate ranges for NTN operation in FR1.</w:t>
      </w:r>
    </w:p>
    <w:p w14:paraId="7190DDED" w14:textId="77777777" w:rsidR="00B94371" w:rsidRPr="00C93048" w:rsidRDefault="00B94371" w:rsidP="00B94371">
      <w:pPr>
        <w:spacing w:after="120"/>
        <w:rPr>
          <w:szCs w:val="24"/>
          <w:lang w:eastAsia="zh-CN"/>
        </w:rPr>
      </w:pPr>
      <w:r w:rsidRPr="00B36D19">
        <w:rPr>
          <w:b/>
          <w:szCs w:val="24"/>
          <w:highlight w:val="yellow"/>
          <w:lang w:eastAsia="zh-CN"/>
        </w:rPr>
        <w:t>Proposal 1-1</w:t>
      </w:r>
      <w:r>
        <w:rPr>
          <w:b/>
          <w:szCs w:val="24"/>
          <w:highlight w:val="yellow"/>
          <w:lang w:eastAsia="zh-CN"/>
        </w:rPr>
        <w:t>-2-4</w:t>
      </w:r>
      <w:r w:rsidRPr="00B36D19">
        <w:rPr>
          <w:b/>
          <w:szCs w:val="24"/>
          <w:highlight w:val="yellow"/>
          <w:lang w:eastAsia="zh-CN"/>
        </w:rPr>
        <w:t>:</w:t>
      </w:r>
      <w:r>
        <w:rPr>
          <w:b/>
          <w:szCs w:val="24"/>
          <w:lang w:eastAsia="zh-CN"/>
        </w:rPr>
        <w:t xml:space="preserve"> </w:t>
      </w:r>
      <w:r w:rsidRPr="00C93048">
        <w:rPr>
          <w:szCs w:val="24"/>
          <w:lang w:eastAsia="zh-CN"/>
        </w:rPr>
        <w:t xml:space="preserve">Companies continue </w:t>
      </w:r>
      <w:r>
        <w:rPr>
          <w:szCs w:val="24"/>
          <w:lang w:eastAsia="zh-CN"/>
        </w:rPr>
        <w:t xml:space="preserve">to </w:t>
      </w:r>
      <w:r w:rsidRPr="00B94371">
        <w:rPr>
          <w:szCs w:val="24"/>
          <w:lang w:eastAsia="zh-CN"/>
        </w:rPr>
        <w:t>contribute</w:t>
      </w:r>
      <w:r>
        <w:rPr>
          <w:szCs w:val="24"/>
          <w:lang w:eastAsia="zh-CN"/>
        </w:rPr>
        <w:t xml:space="preserve"> with L-band candidate ranges for NTN operation in FR1. </w:t>
      </w:r>
      <w:r w:rsidRPr="00C93048">
        <w:rPr>
          <w:b/>
          <w:szCs w:val="24"/>
          <w:lang w:eastAsia="zh-CN"/>
        </w:rPr>
        <w:t>Note:</w:t>
      </w:r>
      <w:r w:rsidRPr="00C93048">
        <w:rPr>
          <w:rFonts w:eastAsiaTheme="minorEastAsia"/>
          <w:bCs/>
          <w:color w:val="000000" w:themeColor="text1"/>
          <w:lang w:val="en-US" w:eastAsia="zh-CN"/>
        </w:rPr>
        <w:t xml:space="preserve"> </w:t>
      </w:r>
      <w:r>
        <w:rPr>
          <w:rFonts w:eastAsiaTheme="minorEastAsia"/>
          <w:bCs/>
          <w:color w:val="000000" w:themeColor="text1"/>
          <w:lang w:val="en-US" w:eastAsia="zh-CN"/>
        </w:rPr>
        <w:t xml:space="preserve">companies to </w:t>
      </w:r>
      <w:r w:rsidRPr="00B36D19">
        <w:rPr>
          <w:rFonts w:eastAsiaTheme="minorEastAsia"/>
          <w:bCs/>
          <w:color w:val="000000" w:themeColor="text1"/>
          <w:lang w:val="en-US" w:eastAsia="zh-CN"/>
        </w:rPr>
        <w:t>decide L-band range</w:t>
      </w:r>
      <w:r>
        <w:rPr>
          <w:rFonts w:eastAsiaTheme="minorEastAsia"/>
          <w:bCs/>
          <w:color w:val="000000" w:themeColor="text1"/>
          <w:lang w:val="en-US" w:eastAsia="zh-CN"/>
        </w:rPr>
        <w:t xml:space="preserve"> and different deployment options.</w:t>
      </w:r>
    </w:p>
    <w:p w14:paraId="5D9EBD44" w14:textId="77777777" w:rsidR="00B94371" w:rsidRDefault="00B94371" w:rsidP="00B94371">
      <w:pPr>
        <w:spacing w:after="120"/>
        <w:rPr>
          <w:szCs w:val="24"/>
          <w:lang w:val="en-US" w:eastAsia="zh-CN"/>
        </w:rPr>
      </w:pPr>
    </w:p>
    <w:p w14:paraId="2DCFB066" w14:textId="77777777" w:rsidR="003B27A9" w:rsidRPr="001E0567" w:rsidRDefault="003B27A9" w:rsidP="003B27A9">
      <w:pPr>
        <w:ind w:leftChars="88" w:left="176"/>
        <w:rPr>
          <w:b/>
        </w:rPr>
      </w:pPr>
      <w:r w:rsidRPr="001E0567">
        <w:rPr>
          <w:rFonts w:hint="eastAsia"/>
          <w:b/>
        </w:rPr>
        <w:t>GTW discussion</w:t>
      </w:r>
      <w:r>
        <w:rPr>
          <w:b/>
        </w:rPr>
        <w:t xml:space="preserve"> on 20/08/2021</w:t>
      </w:r>
      <w:r w:rsidRPr="001E0567">
        <w:rPr>
          <w:rFonts w:hint="eastAsia"/>
          <w:b/>
        </w:rPr>
        <w:t>:</w:t>
      </w:r>
    </w:p>
    <w:p w14:paraId="13AEF29A" w14:textId="77777777" w:rsidR="003B27A9" w:rsidRPr="007671FF" w:rsidRDefault="003B27A9" w:rsidP="003B27A9">
      <w:pPr>
        <w:ind w:leftChars="88" w:left="176"/>
      </w:pPr>
      <w:r w:rsidRPr="007671FF">
        <w:rPr>
          <w:rFonts w:hint="eastAsia"/>
        </w:rPr>
        <w:t xml:space="preserve">Ericsson: </w:t>
      </w:r>
      <w:r w:rsidRPr="007671FF">
        <w:t>We think -1 proposal more practical; -2 proposal more complexity which required more work.</w:t>
      </w:r>
    </w:p>
    <w:p w14:paraId="399DC49A" w14:textId="77777777" w:rsidR="003B27A9" w:rsidRDefault="003B27A9" w:rsidP="003B27A9">
      <w:pPr>
        <w:ind w:leftChars="88" w:left="176"/>
      </w:pPr>
      <w:r w:rsidRPr="007671FF">
        <w:t>Hughes/EchoStart: We suggest to wait the operators’ feedback.</w:t>
      </w:r>
    </w:p>
    <w:p w14:paraId="748C2CCC" w14:textId="77777777" w:rsidR="003B27A9" w:rsidRDefault="003B27A9" w:rsidP="003B27A9">
      <w:pPr>
        <w:ind w:leftChars="88" w:left="176"/>
      </w:pPr>
      <w:r>
        <w:t>MTK: We think RAN4 work load should be cared.</w:t>
      </w:r>
    </w:p>
    <w:p w14:paraId="409F7AAE" w14:textId="77777777" w:rsidR="003B27A9" w:rsidRDefault="003B27A9" w:rsidP="003B27A9">
      <w:pPr>
        <w:ind w:leftChars="88" w:left="176"/>
      </w:pPr>
      <w:r w:rsidRPr="001E0567">
        <w:rPr>
          <w:highlight w:val="green"/>
        </w:rPr>
        <w:t>Agreement: If no consensus on L band definition with f</w:t>
      </w:r>
      <w:r>
        <w:rPr>
          <w:highlight w:val="green"/>
        </w:rPr>
        <w:t xml:space="preserve">requency ranges can be reached </w:t>
      </w:r>
      <w:r w:rsidRPr="001E0567">
        <w:rPr>
          <w:highlight w:val="green"/>
        </w:rPr>
        <w:t>by Nov 2021 RAN4 meeting, then L band work can be postponed after March 2022.</w:t>
      </w:r>
    </w:p>
    <w:p w14:paraId="413246B1" w14:textId="77777777" w:rsidR="003B27A9" w:rsidRDefault="003B27A9" w:rsidP="00B94371">
      <w:pPr>
        <w:spacing w:after="120"/>
        <w:rPr>
          <w:szCs w:val="24"/>
          <w:lang w:eastAsia="zh-CN"/>
        </w:rPr>
      </w:pPr>
    </w:p>
    <w:p w14:paraId="40CEDA34" w14:textId="77777777" w:rsidR="003B27A9" w:rsidRDefault="003B27A9" w:rsidP="003B27A9">
      <w:pPr>
        <w:spacing w:after="120"/>
        <w:rPr>
          <w:rFonts w:eastAsiaTheme="minorEastAsia"/>
          <w:color w:val="000000" w:themeColor="text1"/>
          <w:lang w:val="en-US" w:eastAsia="zh-CN"/>
        </w:rPr>
      </w:pPr>
      <w:r w:rsidRPr="00C93048">
        <w:rPr>
          <w:b/>
          <w:szCs w:val="24"/>
          <w:highlight w:val="yellow"/>
          <w:lang w:eastAsia="zh-CN"/>
        </w:rPr>
        <w:t>Moderator Note:</w:t>
      </w:r>
      <w:r>
        <w:rPr>
          <w:b/>
          <w:szCs w:val="24"/>
          <w:lang w:eastAsia="zh-CN"/>
        </w:rPr>
        <w:t xml:space="preserve"> </w:t>
      </w:r>
      <w:r w:rsidRPr="00B36D19">
        <w:rPr>
          <w:rFonts w:eastAsiaTheme="minorEastAsia"/>
          <w:color w:val="000000" w:themeColor="text1"/>
          <w:lang w:val="en-US" w:eastAsia="zh-CN"/>
        </w:rPr>
        <w:t>irregular</w:t>
      </w:r>
      <w:r w:rsidRPr="001F6502">
        <w:rPr>
          <w:rFonts w:eastAsiaTheme="minorEastAsia"/>
          <w:color w:val="000000" w:themeColor="text1"/>
          <w:lang w:val="en-US" w:eastAsia="zh-CN"/>
        </w:rPr>
        <w:t xml:space="preserve"> channel bandwidth</w:t>
      </w:r>
      <w:r>
        <w:rPr>
          <w:rFonts w:eastAsiaTheme="minorEastAsia"/>
          <w:color w:val="000000" w:themeColor="text1"/>
          <w:lang w:val="en-US" w:eastAsia="zh-CN"/>
        </w:rPr>
        <w:t>s shall not been discussed in the context of NTN in Rel-17</w:t>
      </w:r>
      <w:r w:rsidRPr="001F6502">
        <w:rPr>
          <w:rFonts w:eastAsiaTheme="minorEastAsia"/>
          <w:color w:val="000000" w:themeColor="text1"/>
          <w:lang w:val="en-US" w:eastAsia="zh-CN"/>
        </w:rPr>
        <w:t>.</w:t>
      </w:r>
      <w:r w:rsidR="00C04387">
        <w:rPr>
          <w:rFonts w:eastAsiaTheme="minorEastAsia"/>
          <w:color w:val="000000" w:themeColor="text1"/>
          <w:lang w:val="en-US" w:eastAsia="zh-CN"/>
        </w:rPr>
        <w:t xml:space="preserve"> </w:t>
      </w:r>
      <w:r w:rsidR="00C04387" w:rsidRPr="00B36D19">
        <w:rPr>
          <w:rFonts w:eastAsiaTheme="minorEastAsia"/>
          <w:lang w:val="en-US" w:eastAsia="zh-CN"/>
        </w:rPr>
        <w:t xml:space="preserve">According to GTW session on 20/08/2021, </w:t>
      </w:r>
      <w:r w:rsidR="00C04387">
        <w:rPr>
          <w:rFonts w:eastAsiaTheme="minorEastAsia"/>
          <w:lang w:val="en-US" w:eastAsia="zh-CN"/>
        </w:rPr>
        <w:t xml:space="preserve">Irregular Channel BW </w:t>
      </w:r>
      <w:r w:rsidR="00C04387" w:rsidRPr="00B36D19">
        <w:rPr>
          <w:rFonts w:eastAsiaTheme="minorEastAsia"/>
          <w:lang w:val="en-US" w:eastAsia="zh-CN"/>
        </w:rPr>
        <w:t>discussions deferred from NTN in Rel-17.</w:t>
      </w:r>
      <w:r w:rsidR="00C04387">
        <w:rPr>
          <w:rFonts w:eastAsiaTheme="minorEastAsia"/>
          <w:lang w:val="en-US" w:eastAsia="zh-CN"/>
        </w:rPr>
        <w:t xml:space="preserve"> There is a dedicated (separate) NR SI for the topic.</w:t>
      </w:r>
    </w:p>
    <w:p w14:paraId="5A95D7ED" w14:textId="77777777" w:rsidR="00555A8A" w:rsidRDefault="00555A8A">
      <w:pPr>
        <w:rPr>
          <w:i/>
          <w:color w:val="0070C0"/>
          <w:lang w:eastAsia="zh-CN"/>
        </w:rPr>
      </w:pPr>
    </w:p>
    <w:p w14:paraId="41899389" w14:textId="77777777" w:rsidR="00555A8A" w:rsidRDefault="0082774F">
      <w:pPr>
        <w:pStyle w:val="Titre3"/>
        <w:rPr>
          <w:sz w:val="24"/>
          <w:szCs w:val="16"/>
        </w:rPr>
      </w:pPr>
      <w:r>
        <w:rPr>
          <w:sz w:val="24"/>
          <w:szCs w:val="16"/>
        </w:rPr>
        <w:t>Sub-topic 1-2</w:t>
      </w:r>
    </w:p>
    <w:p w14:paraId="55EDD2F3" w14:textId="77777777" w:rsidR="00555A8A" w:rsidRDefault="0082774F">
      <w:pPr>
        <w:rPr>
          <w:lang w:val="en-US" w:eastAsia="zh-CN"/>
        </w:rPr>
      </w:pPr>
      <w:r>
        <w:rPr>
          <w:rFonts w:hint="eastAsia"/>
          <w:i/>
          <w:color w:val="0070C0"/>
          <w:lang w:val="en-US" w:eastAsia="zh-CN"/>
        </w:rPr>
        <w:t xml:space="preserve">Sub-topic description </w:t>
      </w:r>
      <w:r>
        <w:rPr>
          <w:color w:val="000000" w:themeColor="text1"/>
          <w:highlight w:val="yellow"/>
          <w:lang w:eastAsia="zh-CN"/>
        </w:rPr>
        <w:t>NTN Band Numbering, Coding and Signalling Design</w:t>
      </w:r>
    </w:p>
    <w:p w14:paraId="1FC28880" w14:textId="77777777" w:rsidR="00555A8A" w:rsidRDefault="0082774F">
      <w:pPr>
        <w:rPr>
          <w:lang w:val="en-US" w:eastAsia="zh-CN"/>
        </w:rPr>
      </w:pPr>
      <w:r>
        <w:rPr>
          <w:b/>
          <w:lang w:val="en-US" w:eastAsia="zh-CN"/>
        </w:rPr>
        <w:t>Moderator note:</w:t>
      </w:r>
      <w:r>
        <w:rPr>
          <w:lang w:val="en-US" w:eastAsia="zh-CN"/>
        </w:rPr>
        <w:t xml:space="preserve"> Please see RAN#99e agreements.</w:t>
      </w:r>
    </w:p>
    <w:p w14:paraId="04FB5046"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384342A1" w14:textId="77777777" w:rsidR="00555A8A" w:rsidRDefault="0082774F">
      <w:pPr>
        <w:rPr>
          <w:b/>
          <w:color w:val="0070C0"/>
          <w:u w:val="single"/>
          <w:lang w:eastAsia="ko-KR"/>
        </w:rPr>
      </w:pPr>
      <w:r>
        <w:rPr>
          <w:b/>
          <w:color w:val="0070C0"/>
          <w:u w:val="single"/>
          <w:lang w:eastAsia="ko-KR"/>
        </w:rPr>
        <w:t xml:space="preserve">Issue 1-2-1: </w:t>
      </w:r>
      <w:r>
        <w:rPr>
          <w:color w:val="000000" w:themeColor="text1"/>
          <w:lang w:eastAsia="zh-CN"/>
        </w:rPr>
        <w:t>NTN Band Coding and Signalling Design</w:t>
      </w:r>
    </w:p>
    <w:p w14:paraId="075FF2F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6F94E8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1: </w:t>
      </w:r>
      <w:r>
        <w:rPr>
          <w:rFonts w:eastAsia="SimSun" w:hint="eastAsia"/>
          <w:szCs w:val="24"/>
          <w:lang w:val="en-US" w:eastAsia="zh-CN"/>
        </w:rPr>
        <w:t xml:space="preserve">The same set of band coding and signaling design should be used for NTN and NR.  </w:t>
      </w:r>
    </w:p>
    <w:p w14:paraId="2545F4C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SimSun" w:hint="eastAsia"/>
          <w:szCs w:val="24"/>
          <w:lang w:val="en-US" w:eastAsia="zh-CN"/>
        </w:rPr>
        <w:t>The same set of band coding and signaling design should be used for NTN and NR. The NTN band is numbered in reverse order from the maximum NR band number in each FR.</w:t>
      </w:r>
    </w:p>
    <w:p w14:paraId="07CCFD98" w14:textId="77777777" w:rsidR="00555A8A" w:rsidRDefault="0082774F">
      <w:pPr>
        <w:pStyle w:val="Paragraphedeliste"/>
        <w:spacing w:after="120"/>
        <w:ind w:left="936" w:firstLineChars="0" w:firstLine="0"/>
        <w:jc w:val="center"/>
        <w:rPr>
          <w:b/>
          <w:lang w:val="en-US"/>
        </w:rPr>
      </w:pPr>
      <w:r>
        <w:rPr>
          <w:b/>
        </w:rPr>
        <w:t xml:space="preserve">                   Table </w:t>
      </w:r>
      <w:r>
        <w:rPr>
          <w:rFonts w:hint="eastAsia"/>
          <w:b/>
          <w:lang w:eastAsia="zh-CN"/>
        </w:rPr>
        <w:t>x</w:t>
      </w:r>
      <w:r>
        <w:rPr>
          <w:b/>
        </w:rPr>
        <w:t>.</w:t>
      </w:r>
      <w:r>
        <w:rPr>
          <w:rFonts w:hint="eastAsia"/>
          <w:b/>
          <w:lang w:eastAsia="zh-CN"/>
        </w:rPr>
        <w:t>x</w:t>
      </w:r>
      <w:r>
        <w:rPr>
          <w:b/>
        </w:rPr>
        <w:t xml:space="preserve">-1: NR </w:t>
      </w:r>
      <w:r>
        <w:rPr>
          <w:b/>
          <w:i/>
        </w:rPr>
        <w:t>operating bands</w:t>
      </w:r>
      <w:r>
        <w:rPr>
          <w:b/>
        </w:rPr>
        <w:t xml:space="preserve"> in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555A8A" w14:paraId="577A4B75"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5E296EA2" w14:textId="77777777" w:rsidR="00555A8A" w:rsidRDefault="0082774F">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76862274" w14:textId="77777777" w:rsidR="00555A8A" w:rsidRPr="00C93048" w:rsidRDefault="0082774F">
            <w:pPr>
              <w:pStyle w:val="TAH"/>
              <w:rPr>
                <w:rFonts w:eastAsiaTheme="minorEastAsia"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12E4A1AC"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681AFBC1" w14:textId="77777777" w:rsidR="00555A8A" w:rsidRPr="00C93048" w:rsidRDefault="0082774F">
            <w:pPr>
              <w:pStyle w:val="TAH"/>
              <w:rPr>
                <w:rFonts w:eastAsiaTheme="minorEastAsia"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6E3904C2" w14:textId="77777777" w:rsidR="00555A8A" w:rsidRPr="00C93048" w:rsidRDefault="0082774F">
            <w:pPr>
              <w:pStyle w:val="TAH"/>
              <w:rPr>
                <w:rFonts w:cs="Arial"/>
                <w:lang w:val="en-US" w:eastAsia="zh-CN"/>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1C788B07" w14:textId="77777777" w:rsidR="00555A8A" w:rsidRDefault="0082774F">
            <w:pPr>
              <w:pStyle w:val="TAH"/>
              <w:rPr>
                <w:rFonts w:cs="Arial"/>
              </w:rPr>
            </w:pPr>
            <w:r>
              <w:rPr>
                <w:rFonts w:cs="Arial"/>
              </w:rPr>
              <w:t>Duplex mode</w:t>
            </w:r>
          </w:p>
        </w:tc>
      </w:tr>
      <w:tr w:rsidR="00555A8A" w14:paraId="2C855B1B"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09AD9F06" w14:textId="77777777" w:rsidR="00555A8A" w:rsidRDefault="0082774F">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64BA62A6" w14:textId="77777777" w:rsidR="00555A8A" w:rsidRDefault="0082774F">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5D67605B" w14:textId="77777777" w:rsidR="00555A8A" w:rsidRDefault="0082774F">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61E86C08" w14:textId="77777777" w:rsidR="00555A8A" w:rsidRDefault="0082774F">
            <w:pPr>
              <w:pStyle w:val="TAC"/>
            </w:pPr>
            <w:r>
              <w:rPr>
                <w:lang w:eastAsia="zh-CN"/>
              </w:rPr>
              <w:t>…</w:t>
            </w:r>
          </w:p>
        </w:tc>
      </w:tr>
      <w:tr w:rsidR="00555A8A" w14:paraId="30DC99E8" w14:textId="77777777">
        <w:trPr>
          <w:cantSplit/>
          <w:jc w:val="right"/>
        </w:trPr>
        <w:tc>
          <w:tcPr>
            <w:tcW w:w="1037" w:type="dxa"/>
            <w:tcBorders>
              <w:top w:val="single" w:sz="4" w:space="0" w:color="auto"/>
              <w:left w:val="single" w:sz="4" w:space="0" w:color="auto"/>
              <w:bottom w:val="single" w:sz="4" w:space="0" w:color="auto"/>
              <w:right w:val="single" w:sz="4" w:space="0" w:color="auto"/>
            </w:tcBorders>
          </w:tcPr>
          <w:p w14:paraId="1304D960" w14:textId="77777777" w:rsidR="00555A8A" w:rsidRPr="00C93048" w:rsidRDefault="004903E3">
            <w:pPr>
              <w:pStyle w:val="TAC"/>
              <w:rPr>
                <w:lang w:val="fr-FR"/>
              </w:rPr>
            </w:pPr>
            <w:r>
              <w:rPr>
                <w:lang w:val="fr-FR" w:eastAsia="zh-CN"/>
              </w:rPr>
              <w:t>[</w:t>
            </w:r>
            <w:r w:rsidR="0082774F">
              <w:rPr>
                <w:lang w:eastAsia="zh-CN"/>
              </w:rPr>
              <w:t>N</w:t>
            </w:r>
            <w:r w:rsidR="0082774F">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3C14050D" w14:textId="77777777" w:rsidR="00555A8A" w:rsidRDefault="0082774F">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6712A102" w14:textId="77777777" w:rsidR="00555A8A" w:rsidRDefault="0082774F">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50B7A909" w14:textId="77777777" w:rsidR="00555A8A" w:rsidRDefault="0082774F">
            <w:pPr>
              <w:pStyle w:val="TAC"/>
            </w:pPr>
            <w:r>
              <w:t>FDD</w:t>
            </w:r>
          </w:p>
        </w:tc>
      </w:tr>
      <w:tr w:rsidR="00555A8A" w14:paraId="6ED2943B" w14:textId="77777777">
        <w:trPr>
          <w:cantSplit/>
          <w:jc w:val="right"/>
        </w:trPr>
        <w:tc>
          <w:tcPr>
            <w:tcW w:w="7736" w:type="dxa"/>
            <w:gridSpan w:val="4"/>
            <w:tcBorders>
              <w:top w:val="single" w:sz="4" w:space="0" w:color="auto"/>
              <w:left w:val="single" w:sz="4" w:space="0" w:color="auto"/>
              <w:bottom w:val="single" w:sz="4" w:space="0" w:color="auto"/>
              <w:right w:val="single" w:sz="4" w:space="0" w:color="auto"/>
            </w:tcBorders>
          </w:tcPr>
          <w:p w14:paraId="1A0938BE" w14:textId="77777777" w:rsidR="00555A8A" w:rsidRDefault="0082774F">
            <w:pPr>
              <w:pStyle w:val="TAN"/>
              <w:ind w:left="765" w:hangingChars="425" w:hanging="765"/>
            </w:pPr>
            <w:r>
              <w:rPr>
                <w:lang w:eastAsia="zh-CN"/>
              </w:rPr>
              <w:t>……</w:t>
            </w:r>
          </w:p>
        </w:tc>
      </w:tr>
    </w:tbl>
    <w:p w14:paraId="1F8D9904" w14:textId="77777777" w:rsidR="00555A8A" w:rsidRDefault="00555A8A">
      <w:pPr>
        <w:spacing w:after="120"/>
        <w:rPr>
          <w:szCs w:val="24"/>
          <w:lang w:eastAsia="zh-CN"/>
        </w:rPr>
      </w:pPr>
    </w:p>
    <w:p w14:paraId="1633F26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3: </w:t>
      </w:r>
      <w:r>
        <w:rPr>
          <w:rFonts w:eastAsia="SimSun"/>
          <w:szCs w:val="24"/>
          <w:lang w:eastAsia="zh-CN"/>
        </w:rPr>
        <w:t xml:space="preserve">The </w:t>
      </w:r>
      <w:r>
        <w:t xml:space="preserve">NTN satellite bands should be prefixed with “s”. NTN satellite band in FR1 will have one or two digits number. The first NTN FR1 band should </w:t>
      </w:r>
      <w:r>
        <w:rPr>
          <w:rFonts w:eastAsia="SimSun"/>
          <w:szCs w:val="24"/>
          <w:lang w:val="en-US" w:eastAsia="zh-CN"/>
        </w:rPr>
        <w:t>be named “s1”.</w:t>
      </w:r>
    </w:p>
    <w:p w14:paraId="61E79CAE" w14:textId="77777777" w:rsidR="00555A8A" w:rsidRDefault="00555A8A">
      <w:pPr>
        <w:spacing w:after="120"/>
        <w:rPr>
          <w:color w:val="0070C0"/>
          <w:szCs w:val="24"/>
          <w:lang w:eastAsia="zh-CN"/>
        </w:rPr>
      </w:pPr>
    </w:p>
    <w:p w14:paraId="0D72A6B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27181D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4472C4" w:themeColor="accent1"/>
          <w:szCs w:val="24"/>
          <w:lang w:eastAsia="zh-CN"/>
        </w:rPr>
      </w:pPr>
      <w:r>
        <w:rPr>
          <w:color w:val="4472C4" w:themeColor="accent1"/>
          <w:lang w:eastAsia="zh-CN"/>
        </w:rPr>
        <w:t xml:space="preserve">TBA. </w:t>
      </w:r>
    </w:p>
    <w:p w14:paraId="578F992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b/>
          <w:color w:val="000000" w:themeColor="text1"/>
          <w:lang w:eastAsia="zh-CN"/>
        </w:rPr>
        <w:lastRenderedPageBreak/>
        <w:t>Moderator Note:</w:t>
      </w:r>
      <w:r>
        <w:rPr>
          <w:color w:val="000000" w:themeColor="text1"/>
          <w:lang w:eastAsia="zh-CN"/>
        </w:rPr>
        <w:t xml:space="preserve"> A clarification is probably required for “</w:t>
      </w:r>
      <w:r>
        <w:rPr>
          <w:rFonts w:eastAsia="SimSun" w:hint="eastAsia"/>
          <w:szCs w:val="24"/>
          <w:lang w:val="en-US" w:eastAsia="zh-CN"/>
        </w:rPr>
        <w:t xml:space="preserve">NTN band is numbered </w:t>
      </w:r>
      <w:r>
        <w:rPr>
          <w:rFonts w:eastAsia="SimSun" w:hint="eastAsia"/>
          <w:b/>
          <w:szCs w:val="24"/>
          <w:lang w:val="en-US" w:eastAsia="zh-CN"/>
        </w:rPr>
        <w:t>in reverse order</w:t>
      </w:r>
      <w:r>
        <w:rPr>
          <w:rFonts w:eastAsia="SimSun" w:hint="eastAsia"/>
          <w:szCs w:val="24"/>
          <w:lang w:val="en-US" w:eastAsia="zh-CN"/>
        </w:rPr>
        <w:t xml:space="preserve"> from the maximum NR band number</w:t>
      </w:r>
      <w:r>
        <w:rPr>
          <w:rFonts w:eastAsia="SimSun"/>
          <w:szCs w:val="24"/>
          <w:lang w:val="en-US" w:eastAsia="zh-CN"/>
        </w:rPr>
        <w:t>”.</w:t>
      </w:r>
    </w:p>
    <w:p w14:paraId="3AF465C3" w14:textId="77777777" w:rsidR="00555A8A" w:rsidRDefault="00555A8A">
      <w:pPr>
        <w:rPr>
          <w:b/>
          <w:color w:val="0070C0"/>
          <w:u w:val="single"/>
          <w:lang w:eastAsia="ko-KR"/>
        </w:rPr>
      </w:pPr>
    </w:p>
    <w:p w14:paraId="4CF0B179"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48D53B4F"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37512310"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628"/>
        <w:gridCol w:w="2832"/>
        <w:gridCol w:w="2454"/>
      </w:tblGrid>
      <w:tr w:rsidR="00555A8A" w14:paraId="6B31C85D" w14:textId="77777777" w:rsidTr="005269CF">
        <w:tc>
          <w:tcPr>
            <w:tcW w:w="1717" w:type="dxa"/>
          </w:tcPr>
          <w:p w14:paraId="3EBADCB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628" w:type="dxa"/>
          </w:tcPr>
          <w:p w14:paraId="21B2A31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32" w:type="dxa"/>
          </w:tcPr>
          <w:p w14:paraId="5D2762D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454" w:type="dxa"/>
          </w:tcPr>
          <w:p w14:paraId="4B071EB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4EACDE15" w14:textId="77777777" w:rsidTr="005269CF">
        <w:tc>
          <w:tcPr>
            <w:tcW w:w="1717" w:type="dxa"/>
          </w:tcPr>
          <w:p w14:paraId="6FE083FB"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28" w:type="dxa"/>
          </w:tcPr>
          <w:p w14:paraId="1334191D" w14:textId="77777777" w:rsidR="00555A8A" w:rsidRDefault="0082774F">
            <w:pPr>
              <w:spacing w:after="120"/>
              <w:rPr>
                <w:rFonts w:eastAsiaTheme="minorEastAsia"/>
                <w:color w:val="000000" w:themeColor="text1"/>
                <w:lang w:val="en-US" w:eastAsia="zh-CN"/>
              </w:rPr>
            </w:pPr>
            <w:r w:rsidRPr="00C93048">
              <w:rPr>
                <w:rFonts w:eastAsiaTheme="minorEastAsia"/>
                <w:color w:val="000000" w:themeColor="text1"/>
                <w:lang w:val="en-US" w:eastAsia="zh-CN"/>
              </w:rPr>
              <w:t>We support option 1</w:t>
            </w:r>
            <w:r>
              <w:rPr>
                <w:rFonts w:eastAsiaTheme="minorEastAsia" w:hint="eastAsia"/>
                <w:color w:val="000000" w:themeColor="text1"/>
                <w:lang w:val="en-US" w:eastAsia="zh-CN"/>
              </w:rPr>
              <w:t xml:space="preserve"> since we already have clear agreement in the past, </w:t>
            </w:r>
          </w:p>
          <w:p w14:paraId="50B43AC9" w14:textId="77777777" w:rsidR="00555A8A" w:rsidRDefault="0082774F">
            <w:pPr>
              <w:spacing w:after="120"/>
              <w:rPr>
                <w:rFonts w:eastAsiaTheme="minorEastAsia"/>
                <w:color w:val="000000" w:themeColor="text1"/>
                <w:lang w:val="en-US" w:eastAsia="zh-CN"/>
              </w:rPr>
            </w:pPr>
            <w:r>
              <w:rPr>
                <w:rFonts w:eastAsiaTheme="minorEastAsia" w:hint="eastAsia"/>
                <w:color w:val="000000" w:themeColor="text1"/>
                <w:lang w:val="en-US" w:eastAsia="zh-CN"/>
              </w:rPr>
              <w:t>In addition, NTN band would be limited as far as we could see,  it might be okay to use legacy approach</w:t>
            </w:r>
          </w:p>
        </w:tc>
        <w:tc>
          <w:tcPr>
            <w:tcW w:w="2832" w:type="dxa"/>
          </w:tcPr>
          <w:p w14:paraId="2D401546"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might be also fine for us.</w:t>
            </w:r>
          </w:p>
        </w:tc>
        <w:tc>
          <w:tcPr>
            <w:tcW w:w="2454" w:type="dxa"/>
          </w:tcPr>
          <w:p w14:paraId="0E7CF99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We understand the intention to have some distinguish between NTN band and TN band, however to add s in the front the band definition, then in RAN2, additional signalling might be needed.</w:t>
            </w:r>
          </w:p>
          <w:p w14:paraId="6B80FE68"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to follow option1/2, then existing signalling could be reused.</w:t>
            </w:r>
          </w:p>
        </w:tc>
      </w:tr>
      <w:tr w:rsidR="00EC4C3F" w14:paraId="1808D60E" w14:textId="77777777" w:rsidTr="005269CF">
        <w:tc>
          <w:tcPr>
            <w:tcW w:w="1717" w:type="dxa"/>
          </w:tcPr>
          <w:p w14:paraId="58D0A0AC" w14:textId="77777777" w:rsidR="00EC4C3F" w:rsidRDefault="00EC4C3F" w:rsidP="00EC4C3F">
            <w:pPr>
              <w:spacing w:after="120"/>
              <w:rPr>
                <w:bCs/>
                <w:color w:val="000000" w:themeColor="text1"/>
                <w:lang w:val="en-US" w:eastAsia="zh-CN"/>
              </w:rPr>
            </w:pPr>
            <w:r w:rsidRPr="00B36D19">
              <w:rPr>
                <w:rFonts w:eastAsiaTheme="minorEastAsia"/>
                <w:bCs/>
                <w:color w:val="000000" w:themeColor="text1"/>
                <w:lang w:val="en-US" w:eastAsia="zh-CN"/>
              </w:rPr>
              <w:t>Xiaomi</w:t>
            </w:r>
          </w:p>
        </w:tc>
        <w:tc>
          <w:tcPr>
            <w:tcW w:w="2628" w:type="dxa"/>
          </w:tcPr>
          <w:p w14:paraId="56B0C68B" w14:textId="77777777" w:rsidR="00EC4C3F" w:rsidRDefault="00EC4C3F" w:rsidP="00EC4C3F">
            <w:pPr>
              <w:widowControl w:val="0"/>
              <w:spacing w:after="120"/>
              <w:ind w:right="28"/>
              <w:rPr>
                <w:rFonts w:eastAsiaTheme="minorEastAsia"/>
                <w:bCs/>
                <w:color w:val="000000" w:themeColor="text1"/>
                <w:lang w:val="en-US" w:eastAsia="zh-CN"/>
              </w:rPr>
            </w:pPr>
          </w:p>
        </w:tc>
        <w:tc>
          <w:tcPr>
            <w:tcW w:w="2832" w:type="dxa"/>
          </w:tcPr>
          <w:p w14:paraId="56BD9717" w14:textId="77777777" w:rsidR="00EC4C3F" w:rsidRPr="0082774F" w:rsidRDefault="00EC4C3F" w:rsidP="00EC4C3F">
            <w:pPr>
              <w:widowControl w:val="0"/>
              <w:spacing w:after="120"/>
              <w:ind w:right="828"/>
              <w:jc w:val="center"/>
              <w:rPr>
                <w:rFonts w:eastAsiaTheme="minorEastAsia"/>
                <w:bCs/>
                <w:color w:val="000000" w:themeColor="text1"/>
                <w:lang w:val="en-US" w:eastAsia="zh-CN"/>
              </w:rPr>
            </w:pPr>
            <w:r>
              <w:t xml:space="preserve">Support this option, which could </w:t>
            </w:r>
            <w:r w:rsidRPr="009E6BDA">
              <w:t>isolate the number from the existing TN band</w:t>
            </w:r>
            <w:r>
              <w:t xml:space="preserve"> and </w:t>
            </w:r>
            <w:r w:rsidRPr="009E6BDA">
              <w:t>maintain continuity</w:t>
            </w:r>
            <w:r>
              <w:t xml:space="preserve"> of NTN bands</w:t>
            </w:r>
          </w:p>
        </w:tc>
        <w:tc>
          <w:tcPr>
            <w:tcW w:w="2454" w:type="dxa"/>
          </w:tcPr>
          <w:p w14:paraId="425A29F8" w14:textId="77777777" w:rsidR="00EC4C3F" w:rsidRDefault="00EC4C3F" w:rsidP="00EC4C3F">
            <w:pPr>
              <w:widowControl w:val="0"/>
              <w:spacing w:after="120"/>
              <w:ind w:right="328"/>
              <w:rPr>
                <w:rFonts w:eastAsiaTheme="minorEastAsia"/>
                <w:bCs/>
                <w:color w:val="000000" w:themeColor="text1"/>
                <w:lang w:val="en-US" w:eastAsia="zh-CN"/>
              </w:rPr>
            </w:pPr>
            <w:r w:rsidRPr="00B36D19">
              <w:rPr>
                <w:rFonts w:eastAsiaTheme="minorEastAsia"/>
                <w:bCs/>
                <w:color w:val="000000" w:themeColor="text1"/>
                <w:lang w:eastAsia="zh-CN"/>
              </w:rPr>
              <w:t>This option is also acceptable for us</w:t>
            </w:r>
          </w:p>
        </w:tc>
      </w:tr>
      <w:tr w:rsidR="00555A8A" w14:paraId="6D9ED163" w14:textId="77777777" w:rsidTr="005269CF">
        <w:tc>
          <w:tcPr>
            <w:tcW w:w="1717" w:type="dxa"/>
          </w:tcPr>
          <w:p w14:paraId="26088B17" w14:textId="77777777" w:rsidR="00555A8A" w:rsidRDefault="0082774F">
            <w:pPr>
              <w:spacing w:after="120"/>
              <w:rPr>
                <w:bCs/>
                <w:color w:val="000000" w:themeColor="text1"/>
                <w:lang w:val="en-US" w:eastAsia="zh-CN"/>
              </w:rPr>
            </w:pPr>
            <w:r>
              <w:rPr>
                <w:bCs/>
                <w:color w:val="000000" w:themeColor="text1"/>
                <w:lang w:val="en-US" w:eastAsia="zh-CN"/>
              </w:rPr>
              <w:t>CATT</w:t>
            </w:r>
          </w:p>
        </w:tc>
        <w:tc>
          <w:tcPr>
            <w:tcW w:w="2628" w:type="dxa"/>
          </w:tcPr>
          <w:p w14:paraId="30CCA715" w14:textId="77777777" w:rsidR="00555A8A" w:rsidRPr="00C93048" w:rsidRDefault="0082774F" w:rsidP="00C93048">
            <w:pPr>
              <w:framePr w:w="10206" w:h="284" w:hRule="exact" w:wrap="notBeside" w:vAnchor="page" w:hAnchor="margin" w:y="1986"/>
              <w:widowControl w:val="0"/>
              <w:overflowPunct/>
              <w:autoSpaceDE/>
              <w:autoSpaceDN/>
              <w:adjustRightInd/>
              <w:spacing w:after="120"/>
              <w:ind w:right="28"/>
              <w:textAlignment w:val="auto"/>
              <w:rPr>
                <w:rFonts w:eastAsiaTheme="minorEastAsia"/>
                <w:bCs/>
                <w:color w:val="000000" w:themeColor="text1"/>
                <w:lang w:val="en-US" w:eastAsia="zh-CN"/>
              </w:rPr>
            </w:pPr>
            <w:r>
              <w:rPr>
                <w:rFonts w:eastAsiaTheme="minorEastAsia" w:hint="eastAsia"/>
                <w:bCs/>
                <w:color w:val="000000" w:themeColor="text1"/>
                <w:lang w:val="en-US" w:eastAsia="zh-CN"/>
              </w:rPr>
              <w:t xml:space="preserve">Not prefer. </w:t>
            </w:r>
            <w:r>
              <w:rPr>
                <w:rFonts w:eastAsiaTheme="minorEastAsia"/>
                <w:bCs/>
                <w:color w:val="000000" w:themeColor="text1"/>
                <w:lang w:val="en-US" w:eastAsia="zh-CN"/>
              </w:rPr>
              <w:t>N</w:t>
            </w:r>
            <w:r>
              <w:rPr>
                <w:rFonts w:eastAsiaTheme="minorEastAsia" w:hint="eastAsia"/>
                <w:bCs/>
                <w:color w:val="000000" w:themeColor="text1"/>
                <w:lang w:val="en-US" w:eastAsia="zh-CN"/>
              </w:rPr>
              <w:t>umbering NR Band and Satellite band in contiguous manner is not easy to handle due to separate specifications.</w:t>
            </w:r>
          </w:p>
        </w:tc>
        <w:tc>
          <w:tcPr>
            <w:tcW w:w="2832" w:type="dxa"/>
          </w:tcPr>
          <w:p w14:paraId="36328D2C" w14:textId="77777777" w:rsidR="00555A8A" w:rsidRPr="00C93048" w:rsidRDefault="0082774F" w:rsidP="00C93048">
            <w:pPr>
              <w:framePr w:w="10206" w:h="284" w:hRule="exact" w:wrap="notBeside" w:vAnchor="page" w:hAnchor="margin" w:y="1986"/>
              <w:widowControl w:val="0"/>
              <w:overflowPunct/>
              <w:autoSpaceDE/>
              <w:autoSpaceDN/>
              <w:adjustRightInd/>
              <w:spacing w:after="120"/>
              <w:ind w:right="828"/>
              <w:jc w:val="center"/>
              <w:textAlignment w:val="auto"/>
              <w:rPr>
                <w:rFonts w:eastAsiaTheme="minorEastAsia"/>
                <w:bCs/>
                <w:color w:val="000000" w:themeColor="text1"/>
                <w:lang w:val="en-US" w:eastAsia="zh-CN"/>
              </w:rPr>
            </w:pPr>
            <w:r w:rsidRPr="00C93048">
              <w:rPr>
                <w:rFonts w:eastAsiaTheme="minorEastAsia"/>
                <w:bCs/>
                <w:color w:val="000000" w:themeColor="text1"/>
                <w:lang w:val="en-US" w:eastAsia="zh-CN"/>
              </w:rPr>
              <w:t>Fine with this option.</w:t>
            </w:r>
          </w:p>
          <w:p w14:paraId="4C5EA1D5" w14:textId="77777777" w:rsidR="0082774F" w:rsidRDefault="0082774F">
            <w:pPr>
              <w:overflowPunct/>
              <w:autoSpaceDE/>
              <w:autoSpaceDN/>
              <w:adjustRightInd/>
              <w:spacing w:after="120"/>
              <w:textAlignment w:val="auto"/>
              <w:rPr>
                <w:rFonts w:eastAsiaTheme="minorEastAsia"/>
                <w:bCs/>
                <w:color w:val="000000" w:themeColor="text1"/>
                <w:lang w:val="en-US" w:eastAsia="zh-CN"/>
              </w:rPr>
            </w:pPr>
            <w:r w:rsidRPr="00C93048">
              <w:rPr>
                <w:rFonts w:eastAsiaTheme="minorEastAsia"/>
                <w:bCs/>
                <w:color w:val="000000" w:themeColor="text1"/>
                <w:lang w:val="en-US" w:eastAsia="zh-CN"/>
              </w:rPr>
              <w:t xml:space="preserve">It has been agreed to use separate specifications for Satellite. Band numbering might be a little confused if we don’t have any differentiation from the number range. </w:t>
            </w:r>
          </w:p>
          <w:p w14:paraId="657341D7" w14:textId="77777777" w:rsidR="009E199B" w:rsidRPr="00C93048" w:rsidRDefault="009E199B">
            <w:pPr>
              <w:overflowPunct/>
              <w:autoSpaceDE/>
              <w:autoSpaceDN/>
              <w:adjustRightInd/>
              <w:spacing w:after="120"/>
              <w:textAlignment w:val="auto"/>
              <w:rPr>
                <w:rFonts w:eastAsiaTheme="minorEastAsia"/>
                <w:bCs/>
                <w:color w:val="000000" w:themeColor="text1"/>
                <w:lang w:val="en-US" w:eastAsia="zh-CN"/>
              </w:rPr>
            </w:pPr>
            <w:r>
              <w:rPr>
                <w:rFonts w:eastAsiaTheme="minorEastAsia"/>
                <w:bCs/>
                <w:color w:val="000000" w:themeColor="text1"/>
                <w:lang w:val="en-US" w:eastAsia="zh-CN"/>
              </w:rPr>
              <w:t>I</w:t>
            </w:r>
            <w:r>
              <w:rPr>
                <w:rFonts w:eastAsiaTheme="minorEastAsia" w:hint="eastAsia"/>
                <w:bCs/>
                <w:color w:val="000000" w:themeColor="text1"/>
                <w:lang w:val="en-US" w:eastAsia="zh-CN"/>
              </w:rPr>
              <w:t xml:space="preserve">f we use same set of band </w:t>
            </w:r>
            <w:r>
              <w:rPr>
                <w:rFonts w:eastAsiaTheme="minorEastAsia"/>
                <w:bCs/>
                <w:color w:val="000000" w:themeColor="text1"/>
                <w:lang w:val="en-US" w:eastAsia="zh-CN"/>
              </w:rPr>
              <w:t>signaling</w:t>
            </w:r>
            <w:r>
              <w:rPr>
                <w:rFonts w:eastAsiaTheme="minorEastAsia" w:hint="eastAsia"/>
                <w:bCs/>
                <w:color w:val="000000" w:themeColor="text1"/>
                <w:lang w:val="en-US" w:eastAsia="zh-CN"/>
              </w:rPr>
              <w:t>, then this option is preferred.</w:t>
            </w:r>
          </w:p>
        </w:tc>
        <w:tc>
          <w:tcPr>
            <w:tcW w:w="2454" w:type="dxa"/>
          </w:tcPr>
          <w:p w14:paraId="11B1D0AA" w14:textId="77777777" w:rsidR="009E199B" w:rsidRPr="00C93048" w:rsidRDefault="009E199B" w:rsidP="00C93048">
            <w:pPr>
              <w:framePr w:w="10206" w:h="284" w:hRule="exact" w:wrap="notBeside" w:vAnchor="page" w:hAnchor="margin" w:y="1986"/>
              <w:widowControl w:val="0"/>
              <w:overflowPunct/>
              <w:autoSpaceDE/>
              <w:autoSpaceDN/>
              <w:adjustRightInd/>
              <w:spacing w:after="120"/>
              <w:ind w:right="328"/>
              <w:textAlignment w:val="auto"/>
              <w:rPr>
                <w:rFonts w:eastAsiaTheme="minorEastAsia"/>
                <w:bCs/>
                <w:color w:val="000000" w:themeColor="text1"/>
                <w:lang w:val="en-US" w:eastAsia="zh-CN"/>
              </w:rPr>
            </w:pPr>
            <w:r>
              <w:rPr>
                <w:rFonts w:eastAsiaTheme="minorEastAsia"/>
                <w:bCs/>
                <w:color w:val="000000" w:themeColor="text1"/>
                <w:lang w:val="en-US" w:eastAsia="zh-CN"/>
              </w:rPr>
              <w:t>I</w:t>
            </w:r>
            <w:r>
              <w:rPr>
                <w:rFonts w:eastAsiaTheme="minorEastAsia" w:hint="eastAsia"/>
                <w:bCs/>
                <w:color w:val="000000" w:themeColor="text1"/>
                <w:lang w:val="en-US" w:eastAsia="zh-CN"/>
              </w:rPr>
              <w:t xml:space="preserve">f we use separate set of </w:t>
            </w:r>
            <w:r>
              <w:rPr>
                <w:rFonts w:eastAsiaTheme="minorEastAsia"/>
                <w:bCs/>
                <w:color w:val="000000" w:themeColor="text1"/>
                <w:lang w:val="en-US" w:eastAsia="zh-CN"/>
              </w:rPr>
              <w:t>signaling</w:t>
            </w:r>
            <w:r>
              <w:rPr>
                <w:rFonts w:eastAsiaTheme="minorEastAsia" w:hint="eastAsia"/>
                <w:bCs/>
                <w:color w:val="000000" w:themeColor="text1"/>
                <w:lang w:val="en-US" w:eastAsia="zh-CN"/>
              </w:rPr>
              <w:t>, this option is ok.</w:t>
            </w:r>
          </w:p>
        </w:tc>
      </w:tr>
      <w:tr w:rsidR="002566A7" w14:paraId="67395662" w14:textId="77777777" w:rsidTr="005269CF">
        <w:tc>
          <w:tcPr>
            <w:tcW w:w="1717" w:type="dxa"/>
          </w:tcPr>
          <w:p w14:paraId="00D3B5AF"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628" w:type="dxa"/>
          </w:tcPr>
          <w:p w14:paraId="54EDB1A5" w14:textId="77777777" w:rsidR="002566A7" w:rsidRPr="00E00FE4" w:rsidRDefault="002566A7" w:rsidP="002566A7">
            <w:pPr>
              <w:spacing w:after="120"/>
              <w:rPr>
                <w:rFonts w:eastAsiaTheme="minorEastAsia"/>
                <w:color w:val="000000" w:themeColor="text1"/>
                <w:lang w:val="en-US" w:eastAsia="zh-CN"/>
              </w:rPr>
            </w:pPr>
            <w:r w:rsidRPr="00E00FE4">
              <w:rPr>
                <w:rFonts w:eastAsiaTheme="minorEastAsia"/>
                <w:color w:val="000000" w:themeColor="text1"/>
                <w:lang w:val="en-US" w:eastAsia="zh-CN"/>
              </w:rPr>
              <w:t>No</w:t>
            </w:r>
          </w:p>
          <w:p w14:paraId="3DC4F430" w14:textId="77777777" w:rsidR="002566A7" w:rsidRDefault="002566A7" w:rsidP="002566A7">
            <w:pPr>
              <w:spacing w:after="120"/>
              <w:rPr>
                <w:rFonts w:eastAsiaTheme="minorEastAsia"/>
                <w:b/>
                <w:bCs/>
                <w:color w:val="000000" w:themeColor="text1"/>
                <w:lang w:val="en-US" w:eastAsia="zh-CN"/>
              </w:rPr>
            </w:pPr>
            <w:r w:rsidRPr="00E00FE4">
              <w:rPr>
                <w:rFonts w:eastAsiaTheme="minorEastAsia"/>
                <w:color w:val="000000" w:themeColor="text1"/>
                <w:lang w:val="en-US" w:eastAsia="zh-CN"/>
              </w:rPr>
              <w:t xml:space="preserve">That’s not required, we could introduce new band scheme with very little impact on signaling. Also, we shall not mix NTN numbering with TN one, First, NTN (BS) will have separate spec, consistence in band number will become difficult to maintain. </w:t>
            </w:r>
          </w:p>
        </w:tc>
        <w:tc>
          <w:tcPr>
            <w:tcW w:w="2832" w:type="dxa"/>
          </w:tcPr>
          <w:p w14:paraId="47D8B44C" w14:textId="77777777" w:rsidR="002566A7" w:rsidRPr="00E00FE4" w:rsidRDefault="002566A7" w:rsidP="002566A7">
            <w:pPr>
              <w:spacing w:after="120"/>
              <w:rPr>
                <w:rFonts w:eastAsiaTheme="minorEastAsia"/>
                <w:color w:val="000000" w:themeColor="text1"/>
                <w:lang w:val="en-US" w:eastAsia="zh-CN"/>
              </w:rPr>
            </w:pPr>
            <w:r w:rsidRPr="00E00FE4">
              <w:rPr>
                <w:rFonts w:eastAsiaTheme="minorEastAsia"/>
                <w:color w:val="000000" w:themeColor="text1"/>
                <w:lang w:val="en-US" w:eastAsia="zh-CN"/>
              </w:rPr>
              <w:t>No</w:t>
            </w:r>
          </w:p>
          <w:p w14:paraId="5F899FCC" w14:textId="77777777" w:rsidR="002566A7" w:rsidRDefault="002566A7" w:rsidP="002566A7">
            <w:pPr>
              <w:spacing w:after="120"/>
              <w:rPr>
                <w:rFonts w:eastAsiaTheme="minorEastAsia"/>
                <w:b/>
                <w:bCs/>
                <w:color w:val="000000" w:themeColor="text1"/>
                <w:lang w:val="en-US" w:eastAsia="zh-CN"/>
              </w:rPr>
            </w:pPr>
            <w:r w:rsidRPr="00E00FE4">
              <w:rPr>
                <w:rFonts w:eastAsiaTheme="minorEastAsia"/>
                <w:color w:val="000000" w:themeColor="text1"/>
                <w:lang w:val="en-US" w:eastAsia="zh-CN"/>
              </w:rPr>
              <w:t>That’s not required, we could introduce new band scheme with very little impact on signaling.</w:t>
            </w:r>
          </w:p>
        </w:tc>
        <w:tc>
          <w:tcPr>
            <w:tcW w:w="2454" w:type="dxa"/>
          </w:tcPr>
          <w:p w14:paraId="3DC44D4B"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2ED61D93"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It will be easy to maintain NTN bands numbering as this will be independent of the TN one. </w:t>
            </w:r>
          </w:p>
        </w:tc>
      </w:tr>
      <w:tr w:rsidR="00904F8B" w14:paraId="1ADF5AF8" w14:textId="77777777" w:rsidTr="005269CF">
        <w:tc>
          <w:tcPr>
            <w:tcW w:w="1717" w:type="dxa"/>
          </w:tcPr>
          <w:p w14:paraId="1DB3E078" w14:textId="77777777"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2628" w:type="dxa"/>
          </w:tcPr>
          <w:p w14:paraId="18B72088" w14:textId="77777777" w:rsidR="00904F8B" w:rsidRDefault="00904F8B" w:rsidP="00904F8B">
            <w:pPr>
              <w:spacing w:after="120"/>
              <w:rPr>
                <w:szCs w:val="24"/>
                <w:lang w:val="en-US" w:eastAsia="zh-CN"/>
              </w:rPr>
            </w:pPr>
            <w:r w:rsidRPr="00711ECD">
              <w:rPr>
                <w:szCs w:val="24"/>
                <w:lang w:val="en-US" w:eastAsia="zh-CN"/>
              </w:rPr>
              <w:t>If</w:t>
            </w:r>
            <w:r w:rsidRPr="00711ECD">
              <w:rPr>
                <w:rFonts w:hint="eastAsia"/>
                <w:szCs w:val="24"/>
                <w:lang w:val="en-US" w:eastAsia="zh-CN"/>
              </w:rPr>
              <w:t xml:space="preserve"> </w:t>
            </w:r>
            <w:r>
              <w:rPr>
                <w:szCs w:val="24"/>
                <w:lang w:val="en-US" w:eastAsia="zh-CN"/>
              </w:rPr>
              <w:t xml:space="preserve">the </w:t>
            </w:r>
            <w:r w:rsidRPr="00711ECD">
              <w:rPr>
                <w:rFonts w:hint="eastAsia"/>
                <w:szCs w:val="24"/>
                <w:lang w:val="en-US" w:eastAsia="zh-CN"/>
              </w:rPr>
              <w:t xml:space="preserve">same set of band coding and signaling design </w:t>
            </w:r>
            <w:r>
              <w:rPr>
                <w:szCs w:val="24"/>
                <w:lang w:val="en-US" w:eastAsia="zh-CN"/>
              </w:rPr>
              <w:t xml:space="preserve">is </w:t>
            </w:r>
            <w:r w:rsidRPr="00711ECD">
              <w:rPr>
                <w:rFonts w:hint="eastAsia"/>
                <w:szCs w:val="24"/>
                <w:lang w:val="en-US" w:eastAsia="zh-CN"/>
              </w:rPr>
              <w:t xml:space="preserve">used for </w:t>
            </w:r>
            <w:r>
              <w:rPr>
                <w:szCs w:val="24"/>
                <w:lang w:val="en-US" w:eastAsia="zh-CN"/>
              </w:rPr>
              <w:t xml:space="preserve">both </w:t>
            </w:r>
            <w:r w:rsidRPr="00711ECD">
              <w:rPr>
                <w:rFonts w:hint="eastAsia"/>
                <w:szCs w:val="24"/>
                <w:lang w:val="en-US" w:eastAsia="zh-CN"/>
              </w:rPr>
              <w:t>NTN and NR</w:t>
            </w:r>
            <w:r w:rsidRPr="00711ECD">
              <w:rPr>
                <w:szCs w:val="24"/>
                <w:lang w:val="en-US" w:eastAsia="zh-CN"/>
              </w:rPr>
              <w:t>,</w:t>
            </w:r>
            <w:r>
              <w:rPr>
                <w:szCs w:val="24"/>
                <w:lang w:val="en-US" w:eastAsia="zh-CN"/>
              </w:rPr>
              <w:t xml:space="preserve"> generally</w:t>
            </w:r>
            <w:r w:rsidRPr="00711ECD">
              <w:rPr>
                <w:szCs w:val="24"/>
                <w:lang w:val="en-US" w:eastAsia="zh-CN"/>
              </w:rPr>
              <w:t xml:space="preserve"> a </w:t>
            </w:r>
            <w:r>
              <w:rPr>
                <w:szCs w:val="24"/>
                <w:lang w:val="en-US" w:eastAsia="zh-CN"/>
              </w:rPr>
              <w:t xml:space="preserve">continuous </w:t>
            </w:r>
            <w:r w:rsidRPr="00711ECD">
              <w:rPr>
                <w:szCs w:val="24"/>
                <w:lang w:val="en-US" w:eastAsia="zh-CN"/>
              </w:rPr>
              <w:t>ranges</w:t>
            </w:r>
            <w:r>
              <w:rPr>
                <w:szCs w:val="24"/>
                <w:lang w:val="en-US" w:eastAsia="zh-CN"/>
              </w:rPr>
              <w:t xml:space="preserve"> of band number</w:t>
            </w:r>
            <w:r w:rsidRPr="00711ECD">
              <w:rPr>
                <w:szCs w:val="24"/>
                <w:lang w:val="en-US" w:eastAsia="zh-CN"/>
              </w:rPr>
              <w:t xml:space="preserve"> s</w:t>
            </w:r>
            <w:r>
              <w:rPr>
                <w:szCs w:val="24"/>
                <w:lang w:val="en-US" w:eastAsia="zh-CN"/>
              </w:rPr>
              <w:t xml:space="preserve">hould be reserved for NTN. But the table in the specs may still looks strange since some band numbers are missing, </w:t>
            </w:r>
            <w:r>
              <w:rPr>
                <w:szCs w:val="24"/>
                <w:lang w:val="en-US" w:eastAsia="zh-CN"/>
              </w:rPr>
              <w:lastRenderedPageBreak/>
              <w:t>especially considering separated specs for terrestrial NR and NTN (Note that the an individual spec for Satellite Node is agreed).</w:t>
            </w:r>
          </w:p>
          <w:p w14:paraId="4467B914" w14:textId="77777777" w:rsidR="00904F8B" w:rsidRDefault="00904F8B" w:rsidP="00904F8B">
            <w:pPr>
              <w:spacing w:after="120"/>
              <w:rPr>
                <w:rFonts w:eastAsiaTheme="minorEastAsia"/>
                <w:b/>
                <w:bCs/>
                <w:color w:val="000000" w:themeColor="text1"/>
                <w:lang w:val="en-US" w:eastAsia="zh-CN"/>
              </w:rPr>
            </w:pPr>
            <w:r>
              <w:rPr>
                <w:szCs w:val="24"/>
                <w:lang w:val="en-US" w:eastAsia="zh-CN"/>
              </w:rPr>
              <w:t>Not oppose to reuse the coding and signaling design, but at least, we need to consider how to split the NTN band number from 38.104 to an individual spec for NTN.</w:t>
            </w:r>
          </w:p>
        </w:tc>
        <w:tc>
          <w:tcPr>
            <w:tcW w:w="2832" w:type="dxa"/>
          </w:tcPr>
          <w:p w14:paraId="5A340C88" w14:textId="77777777" w:rsidR="00904F8B" w:rsidRDefault="00904F8B" w:rsidP="00904F8B">
            <w:pPr>
              <w:spacing w:after="120"/>
              <w:rPr>
                <w:szCs w:val="24"/>
                <w:lang w:val="en-US" w:eastAsia="zh-CN"/>
              </w:rPr>
            </w:pPr>
            <w:r>
              <w:rPr>
                <w:szCs w:val="24"/>
                <w:lang w:val="en-US" w:eastAsia="zh-CN"/>
              </w:rPr>
              <w:lastRenderedPageBreak/>
              <w:t>Option 2 is better than Option 1.</w:t>
            </w:r>
          </w:p>
          <w:p w14:paraId="19D19633" w14:textId="77777777" w:rsidR="00904F8B" w:rsidRDefault="00904F8B" w:rsidP="00904F8B">
            <w:pPr>
              <w:spacing w:after="120"/>
              <w:rPr>
                <w:szCs w:val="24"/>
                <w:lang w:val="en-US" w:eastAsia="zh-CN"/>
              </w:rPr>
            </w:pPr>
            <w:r>
              <w:rPr>
                <w:szCs w:val="24"/>
                <w:lang w:val="en-US" w:eastAsia="zh-CN"/>
              </w:rPr>
              <w:t xml:space="preserve">Refer to the comments to Option 1, </w:t>
            </w:r>
          </w:p>
          <w:p w14:paraId="187BDF5F" w14:textId="77777777" w:rsidR="00904F8B" w:rsidRDefault="00904F8B" w:rsidP="00904F8B">
            <w:pPr>
              <w:spacing w:after="120"/>
              <w:rPr>
                <w:rFonts w:eastAsiaTheme="minorEastAsia"/>
                <w:b/>
                <w:bCs/>
                <w:color w:val="000000" w:themeColor="text1"/>
                <w:lang w:val="en-US" w:eastAsia="zh-CN"/>
              </w:rPr>
            </w:pPr>
          </w:p>
        </w:tc>
        <w:tc>
          <w:tcPr>
            <w:tcW w:w="2454" w:type="dxa"/>
          </w:tcPr>
          <w:p w14:paraId="633505DE" w14:textId="77777777" w:rsidR="00904F8B" w:rsidRDefault="00904F8B" w:rsidP="00904F8B">
            <w:pPr>
              <w:spacing w:after="120"/>
              <w:rPr>
                <w:rFonts w:eastAsiaTheme="minorEastAsia"/>
                <w:bCs/>
                <w:color w:val="000000" w:themeColor="text1"/>
                <w:lang w:val="en-US" w:eastAsia="zh-CN"/>
              </w:rPr>
            </w:pPr>
            <w:r>
              <w:rPr>
                <w:rFonts w:eastAsiaTheme="minorEastAsia"/>
                <w:bCs/>
                <w:color w:val="000000" w:themeColor="text1"/>
                <w:lang w:val="en-US" w:eastAsia="zh-CN"/>
              </w:rPr>
              <w:t>Slightly prefer Option 3</w:t>
            </w:r>
          </w:p>
          <w:p w14:paraId="042F04FF" w14:textId="77777777" w:rsidR="00904F8B" w:rsidRDefault="00904F8B" w:rsidP="00904F8B">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This approach seems clearer than Option 1&amp;2 to address the operating band number for NTN especially in an individual spec. But need to check any difficulty </w:t>
            </w:r>
            <w:r>
              <w:rPr>
                <w:rFonts w:eastAsiaTheme="minorEastAsia"/>
                <w:bCs/>
                <w:color w:val="000000" w:themeColor="text1"/>
                <w:lang w:val="en-US" w:eastAsia="zh-CN"/>
              </w:rPr>
              <w:lastRenderedPageBreak/>
              <w:t>on signaling design in RAN2 if any</w:t>
            </w:r>
          </w:p>
        </w:tc>
      </w:tr>
      <w:tr w:rsidR="005269CF" w14:paraId="3B3267C8" w14:textId="77777777" w:rsidTr="005269CF">
        <w:tc>
          <w:tcPr>
            <w:tcW w:w="1717" w:type="dxa"/>
          </w:tcPr>
          <w:p w14:paraId="05B195A4" w14:textId="77777777"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Qualcomm</w:t>
            </w:r>
          </w:p>
        </w:tc>
        <w:tc>
          <w:tcPr>
            <w:tcW w:w="2628" w:type="dxa"/>
          </w:tcPr>
          <w:p w14:paraId="08C67B3D" w14:textId="77777777" w:rsidR="005269CF" w:rsidRPr="00711ECD" w:rsidRDefault="005269CF" w:rsidP="005269CF">
            <w:pPr>
              <w:spacing w:after="120"/>
              <w:rPr>
                <w:szCs w:val="24"/>
                <w:lang w:val="en-US" w:eastAsia="zh-CN"/>
              </w:rPr>
            </w:pPr>
            <w:r>
              <w:rPr>
                <w:rFonts w:eastAsiaTheme="minorEastAsia"/>
                <w:b/>
                <w:bCs/>
                <w:color w:val="000000" w:themeColor="text1"/>
                <w:lang w:val="en-US" w:eastAsia="zh-CN"/>
              </w:rPr>
              <w:t xml:space="preserve">We support to use the same band coding for NR and </w:t>
            </w:r>
            <w:r>
              <w:rPr>
                <w:rFonts w:eastAsiaTheme="minorEastAsia" w:hint="eastAsia"/>
                <w:b/>
                <w:bCs/>
                <w:color w:val="000000" w:themeColor="text1"/>
                <w:lang w:val="en-US" w:eastAsia="zh-CN"/>
              </w:rPr>
              <w:t>NTN</w:t>
            </w:r>
            <w:r>
              <w:rPr>
                <w:rFonts w:eastAsiaTheme="minorEastAsia"/>
                <w:b/>
                <w:bCs/>
                <w:color w:val="000000" w:themeColor="text1"/>
                <w:lang w:val="en-US" w:eastAsia="zh-CN"/>
              </w:rPr>
              <w:t>. But for option 1, it could not split NTN and NR with band number.</w:t>
            </w:r>
          </w:p>
        </w:tc>
        <w:tc>
          <w:tcPr>
            <w:tcW w:w="2832" w:type="dxa"/>
          </w:tcPr>
          <w:p w14:paraId="417291A7" w14:textId="77777777" w:rsidR="005269CF" w:rsidRDefault="005269CF" w:rsidP="005269CF">
            <w:pPr>
              <w:spacing w:after="120"/>
              <w:rPr>
                <w:szCs w:val="24"/>
                <w:lang w:val="en-US" w:eastAsia="zh-CN"/>
              </w:rPr>
            </w:pPr>
            <w:r>
              <w:rPr>
                <w:rFonts w:eastAsiaTheme="minorEastAsia"/>
                <w:b/>
                <w:bCs/>
                <w:color w:val="000000" w:themeColor="text1"/>
                <w:lang w:val="en-US" w:eastAsia="zh-CN"/>
              </w:rPr>
              <w:t>We prefer to option 2 which can split NTN and NR .</w:t>
            </w:r>
          </w:p>
        </w:tc>
        <w:tc>
          <w:tcPr>
            <w:tcW w:w="2454" w:type="dxa"/>
          </w:tcPr>
          <w:p w14:paraId="634A79E0" w14:textId="77777777" w:rsidR="005269CF" w:rsidRDefault="005269CF" w:rsidP="005269CF">
            <w:pPr>
              <w:spacing w:after="120"/>
              <w:rPr>
                <w:rFonts w:eastAsiaTheme="minorEastAsia"/>
                <w:bCs/>
                <w:color w:val="000000" w:themeColor="text1"/>
                <w:lang w:val="en-US" w:eastAsia="zh-CN"/>
              </w:rPr>
            </w:pPr>
            <w:r>
              <w:rPr>
                <w:rFonts w:eastAsiaTheme="minorEastAsia"/>
                <w:b/>
                <w:bCs/>
                <w:color w:val="000000" w:themeColor="text1"/>
                <w:lang w:val="en-US" w:eastAsia="zh-CN"/>
              </w:rPr>
              <w:t>Not prefer. RAN2 will have to consider additional signalling that is not necessary.</w:t>
            </w:r>
          </w:p>
        </w:tc>
      </w:tr>
      <w:tr w:rsidR="005269CF" w14:paraId="1661D17A" w14:textId="77777777" w:rsidTr="005269CF">
        <w:tc>
          <w:tcPr>
            <w:tcW w:w="1717" w:type="dxa"/>
          </w:tcPr>
          <w:p w14:paraId="17C44298" w14:textId="77777777"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2628" w:type="dxa"/>
          </w:tcPr>
          <w:p w14:paraId="5F3B7A03" w14:textId="77777777" w:rsidR="005269CF" w:rsidRPr="00711ECD" w:rsidRDefault="005269CF" w:rsidP="005269CF">
            <w:pPr>
              <w:spacing w:after="120"/>
              <w:rPr>
                <w:szCs w:val="24"/>
                <w:lang w:val="en-US" w:eastAsia="zh-CN"/>
              </w:rPr>
            </w:pPr>
            <w:r>
              <w:rPr>
                <w:rFonts w:eastAsiaTheme="minorEastAsia"/>
                <w:b/>
                <w:bCs/>
                <w:color w:val="000000" w:themeColor="text1"/>
                <w:lang w:val="en-US" w:eastAsia="zh-CN"/>
              </w:rPr>
              <w:t>Yes, we support the s</w:t>
            </w:r>
            <w:r w:rsidRPr="007176AC">
              <w:rPr>
                <w:rFonts w:eastAsiaTheme="minorEastAsia"/>
                <w:b/>
                <w:bCs/>
                <w:color w:val="000000" w:themeColor="text1"/>
                <w:lang w:val="en-US" w:eastAsia="zh-CN"/>
              </w:rPr>
              <w:t>ame set of band coding and signaling design for NTN and NR</w:t>
            </w:r>
          </w:p>
        </w:tc>
        <w:tc>
          <w:tcPr>
            <w:tcW w:w="2832" w:type="dxa"/>
          </w:tcPr>
          <w:p w14:paraId="07C4B928" w14:textId="77777777" w:rsidR="005269CF" w:rsidRDefault="005269CF" w:rsidP="005269CF">
            <w:pPr>
              <w:spacing w:after="120"/>
              <w:rPr>
                <w:szCs w:val="24"/>
                <w:lang w:val="en-US" w:eastAsia="zh-CN"/>
              </w:rPr>
            </w:pPr>
            <w:r>
              <w:rPr>
                <w:rFonts w:eastAsiaTheme="minorEastAsia"/>
                <w:b/>
                <w:bCs/>
                <w:color w:val="000000" w:themeColor="text1"/>
                <w:lang w:val="en-US" w:eastAsia="zh-CN"/>
              </w:rPr>
              <w:t>This may be confusing</w:t>
            </w:r>
          </w:p>
        </w:tc>
        <w:tc>
          <w:tcPr>
            <w:tcW w:w="2454" w:type="dxa"/>
          </w:tcPr>
          <w:p w14:paraId="20FFF4DF" w14:textId="77777777" w:rsidR="005269CF" w:rsidRDefault="005269CF" w:rsidP="005269CF">
            <w:pPr>
              <w:spacing w:after="120"/>
              <w:rPr>
                <w:rFonts w:eastAsiaTheme="minorEastAsia"/>
                <w:bCs/>
                <w:color w:val="000000" w:themeColor="text1"/>
                <w:lang w:val="en-US" w:eastAsia="zh-CN"/>
              </w:rPr>
            </w:pPr>
            <w:r>
              <w:rPr>
                <w:rFonts w:eastAsiaTheme="minorEastAsia"/>
                <w:b/>
                <w:bCs/>
                <w:color w:val="000000" w:themeColor="text1"/>
                <w:lang w:val="en-US" w:eastAsia="zh-CN"/>
              </w:rPr>
              <w:t>Yes, we can consider Option 3</w:t>
            </w:r>
          </w:p>
        </w:tc>
      </w:tr>
      <w:tr w:rsidR="005269CF" w14:paraId="5E8B1404" w14:textId="77777777" w:rsidTr="005269CF">
        <w:tc>
          <w:tcPr>
            <w:tcW w:w="1717" w:type="dxa"/>
          </w:tcPr>
          <w:p w14:paraId="41ADED38" w14:textId="77777777" w:rsidR="005269CF" w:rsidRDefault="005269CF" w:rsidP="005269CF">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THALES</w:t>
            </w:r>
          </w:p>
        </w:tc>
        <w:tc>
          <w:tcPr>
            <w:tcW w:w="2628" w:type="dxa"/>
          </w:tcPr>
          <w:p w14:paraId="48724427" w14:textId="77777777"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Could be</w:t>
            </w:r>
          </w:p>
        </w:tc>
        <w:tc>
          <w:tcPr>
            <w:tcW w:w="2832" w:type="dxa"/>
          </w:tcPr>
          <w:p w14:paraId="62AD5898" w14:textId="77777777" w:rsidR="005269CF" w:rsidRDefault="005269CF" w:rsidP="005269CF">
            <w:pPr>
              <w:spacing w:after="120"/>
              <w:rPr>
                <w:rFonts w:eastAsiaTheme="minorEastAsia"/>
                <w:b/>
                <w:bCs/>
                <w:color w:val="000000" w:themeColor="text1"/>
                <w:lang w:val="en-US" w:eastAsia="zh-CN"/>
              </w:rPr>
            </w:pPr>
          </w:p>
        </w:tc>
        <w:tc>
          <w:tcPr>
            <w:tcW w:w="2454" w:type="dxa"/>
          </w:tcPr>
          <w:p w14:paraId="2F2CA38D" w14:textId="77777777"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Could be</w:t>
            </w:r>
          </w:p>
        </w:tc>
      </w:tr>
      <w:tr w:rsidR="005269CF" w14:paraId="14405A8F" w14:textId="77777777" w:rsidTr="005269CF">
        <w:tc>
          <w:tcPr>
            <w:tcW w:w="1717" w:type="dxa"/>
          </w:tcPr>
          <w:p w14:paraId="188BB559" w14:textId="77777777"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Apple</w:t>
            </w:r>
          </w:p>
        </w:tc>
        <w:tc>
          <w:tcPr>
            <w:tcW w:w="2628" w:type="dxa"/>
          </w:tcPr>
          <w:p w14:paraId="42B8CD48" w14:textId="77777777" w:rsidR="005269CF" w:rsidRDefault="005269CF" w:rsidP="005269CF">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Either option is fine. This is just a band number, so there is a small practical difference whether we reserve a </w:t>
            </w:r>
            <w:r>
              <w:rPr>
                <w:rFonts w:eastAsiaTheme="minorEastAsia"/>
                <w:color w:val="000000" w:themeColor="text1"/>
                <w:lang w:val="en-US" w:eastAsia="zh-CN"/>
              </w:rPr>
              <w:t>range</w:t>
            </w:r>
            <w:r w:rsidRPr="001F6502">
              <w:rPr>
                <w:rFonts w:eastAsiaTheme="minorEastAsia"/>
                <w:color w:val="000000" w:themeColor="text1"/>
                <w:lang w:val="en-US" w:eastAsia="zh-CN"/>
              </w:rPr>
              <w:t xml:space="preserve"> of numbers for the </w:t>
            </w:r>
            <w:r>
              <w:rPr>
                <w:rFonts w:eastAsiaTheme="minorEastAsia"/>
                <w:color w:val="000000" w:themeColor="text1"/>
                <w:lang w:val="en-US" w:eastAsia="zh-CN"/>
              </w:rPr>
              <w:t>NTN</w:t>
            </w:r>
            <w:r w:rsidRPr="001F6502">
              <w:rPr>
                <w:rFonts w:eastAsiaTheme="minorEastAsia"/>
                <w:color w:val="000000" w:themeColor="text1"/>
                <w:lang w:val="en-US" w:eastAsia="zh-CN"/>
              </w:rPr>
              <w:t xml:space="preserve"> bands or number them continuously</w:t>
            </w:r>
            <w:r>
              <w:rPr>
                <w:rFonts w:eastAsiaTheme="minorEastAsia"/>
                <w:color w:val="000000" w:themeColor="text1"/>
                <w:lang w:val="en-US" w:eastAsia="zh-CN"/>
              </w:rPr>
              <w:t xml:space="preserve"> with the TN bands</w:t>
            </w:r>
            <w:r w:rsidRPr="001F6502">
              <w:rPr>
                <w:rFonts w:eastAsiaTheme="minorEastAsia"/>
                <w:color w:val="000000" w:themeColor="text1"/>
                <w:lang w:val="en-US" w:eastAsia="zh-CN"/>
              </w:rPr>
              <w:t>.</w:t>
            </w:r>
            <w:r>
              <w:rPr>
                <w:rFonts w:eastAsiaTheme="minorEastAsia"/>
                <w:color w:val="000000" w:themeColor="text1"/>
                <w:lang w:val="en-US" w:eastAsia="zh-CN"/>
              </w:rPr>
              <w:t xml:space="preserve"> </w:t>
            </w:r>
          </w:p>
          <w:p w14:paraId="46A8149A" w14:textId="77777777"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One option to consider is to have a common pool of band numbers for TN and NTN bands but add the “s” prefix for the sake of clarity, if needed. As an example, n1, n2, …, </w:t>
            </w:r>
            <w:r w:rsidRPr="00B36D19">
              <w:rPr>
                <w:rFonts w:eastAsiaTheme="minorEastAsia"/>
                <w:color w:val="000000" w:themeColor="text1"/>
                <w:highlight w:val="yellow"/>
                <w:lang w:val="en-US" w:eastAsia="zh-CN"/>
              </w:rPr>
              <w:t>s128</w:t>
            </w:r>
            <w:r>
              <w:rPr>
                <w:rFonts w:eastAsiaTheme="minorEastAsia"/>
                <w:color w:val="000000" w:themeColor="text1"/>
                <w:lang w:val="en-US" w:eastAsia="zh-CN"/>
              </w:rPr>
              <w:t xml:space="preserve">, etc. </w:t>
            </w:r>
          </w:p>
        </w:tc>
        <w:tc>
          <w:tcPr>
            <w:tcW w:w="2832" w:type="dxa"/>
          </w:tcPr>
          <w:p w14:paraId="392B42CB" w14:textId="77777777" w:rsidR="006C6B2C" w:rsidRDefault="006C6B2C" w:rsidP="006C6B2C">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Either option is fine. This is just a band number, so there is a small practical difference whether we reserve a </w:t>
            </w:r>
            <w:r>
              <w:rPr>
                <w:rFonts w:eastAsiaTheme="minorEastAsia"/>
                <w:color w:val="000000" w:themeColor="text1"/>
                <w:lang w:val="en-US" w:eastAsia="zh-CN"/>
              </w:rPr>
              <w:t>range</w:t>
            </w:r>
            <w:r w:rsidRPr="001F6502">
              <w:rPr>
                <w:rFonts w:eastAsiaTheme="minorEastAsia"/>
                <w:color w:val="000000" w:themeColor="text1"/>
                <w:lang w:val="en-US" w:eastAsia="zh-CN"/>
              </w:rPr>
              <w:t xml:space="preserve"> of numbers for the </w:t>
            </w:r>
            <w:r>
              <w:rPr>
                <w:rFonts w:eastAsiaTheme="minorEastAsia"/>
                <w:color w:val="000000" w:themeColor="text1"/>
                <w:lang w:val="en-US" w:eastAsia="zh-CN"/>
              </w:rPr>
              <w:t>NTN</w:t>
            </w:r>
            <w:r w:rsidRPr="001F6502">
              <w:rPr>
                <w:rFonts w:eastAsiaTheme="minorEastAsia"/>
                <w:color w:val="000000" w:themeColor="text1"/>
                <w:lang w:val="en-US" w:eastAsia="zh-CN"/>
              </w:rPr>
              <w:t xml:space="preserve"> bands or number them continuously</w:t>
            </w:r>
            <w:r>
              <w:rPr>
                <w:rFonts w:eastAsiaTheme="minorEastAsia"/>
                <w:color w:val="000000" w:themeColor="text1"/>
                <w:lang w:val="en-US" w:eastAsia="zh-CN"/>
              </w:rPr>
              <w:t xml:space="preserve"> with the TN bands</w:t>
            </w:r>
            <w:r w:rsidRPr="001F6502">
              <w:rPr>
                <w:rFonts w:eastAsiaTheme="minorEastAsia"/>
                <w:color w:val="000000" w:themeColor="text1"/>
                <w:lang w:val="en-US" w:eastAsia="zh-CN"/>
              </w:rPr>
              <w:t>.</w:t>
            </w:r>
            <w:r>
              <w:rPr>
                <w:rFonts w:eastAsiaTheme="minorEastAsia"/>
                <w:color w:val="000000" w:themeColor="text1"/>
                <w:lang w:val="en-US" w:eastAsia="zh-CN"/>
              </w:rPr>
              <w:t xml:space="preserve"> </w:t>
            </w:r>
          </w:p>
          <w:p w14:paraId="4BAE4056" w14:textId="77777777" w:rsidR="005269CF" w:rsidRDefault="006C6B2C" w:rsidP="006C6B2C">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One option to consider is to have a common pool of band numbers for TN and NTN bands but add the “s” prefix for the sake of clarity, if needed. As an example, n1, n2, …, </w:t>
            </w:r>
            <w:r w:rsidRPr="00B36D19">
              <w:rPr>
                <w:rFonts w:eastAsiaTheme="minorEastAsia"/>
                <w:color w:val="000000" w:themeColor="text1"/>
                <w:highlight w:val="yellow"/>
                <w:lang w:val="en-US" w:eastAsia="zh-CN"/>
              </w:rPr>
              <w:t>s128</w:t>
            </w:r>
            <w:r>
              <w:rPr>
                <w:rFonts w:eastAsiaTheme="minorEastAsia"/>
                <w:color w:val="000000" w:themeColor="text1"/>
                <w:lang w:val="en-US" w:eastAsia="zh-CN"/>
              </w:rPr>
              <w:t>, etc.</w:t>
            </w:r>
          </w:p>
        </w:tc>
        <w:tc>
          <w:tcPr>
            <w:tcW w:w="2454" w:type="dxa"/>
          </w:tcPr>
          <w:p w14:paraId="76E6EDDE" w14:textId="77777777" w:rsidR="005269CF" w:rsidRDefault="006C6B2C" w:rsidP="005269CF">
            <w:pPr>
              <w:spacing w:after="120"/>
              <w:rPr>
                <w:rFonts w:eastAsiaTheme="minorEastAsia"/>
                <w:b/>
                <w:bCs/>
                <w:color w:val="000000" w:themeColor="text1"/>
                <w:lang w:val="en-US" w:eastAsia="zh-CN"/>
              </w:rPr>
            </w:pPr>
            <w:r w:rsidRPr="001F6502">
              <w:rPr>
                <w:rFonts w:eastAsiaTheme="minorEastAsia"/>
                <w:color w:val="000000" w:themeColor="text1"/>
                <w:lang w:val="en-US" w:eastAsia="zh-CN"/>
              </w:rPr>
              <w:t xml:space="preserve">No. This option does not have </w:t>
            </w:r>
            <w:r>
              <w:rPr>
                <w:rFonts w:eastAsiaTheme="minorEastAsia"/>
                <w:color w:val="000000" w:themeColor="text1"/>
                <w:lang w:val="en-US" w:eastAsia="zh-CN"/>
              </w:rPr>
              <w:t>much</w:t>
            </w:r>
            <w:r w:rsidRPr="001F6502">
              <w:rPr>
                <w:rFonts w:eastAsiaTheme="minorEastAsia"/>
                <w:color w:val="000000" w:themeColor="text1"/>
                <w:lang w:val="en-US" w:eastAsia="zh-CN"/>
              </w:rPr>
              <w:t xml:space="preserve"> practical sense because RAN2 signaling just indicates the band number, there is no prefix. So adding “s” prefix does not </w:t>
            </w:r>
            <w:r>
              <w:rPr>
                <w:rFonts w:eastAsiaTheme="minorEastAsia"/>
                <w:color w:val="000000" w:themeColor="text1"/>
                <w:lang w:val="en-US" w:eastAsia="zh-CN"/>
              </w:rPr>
              <w:t>help in differentiating bands at least from the signaling perspective</w:t>
            </w:r>
            <w:r w:rsidRPr="001F6502">
              <w:rPr>
                <w:rFonts w:eastAsiaTheme="minorEastAsia"/>
                <w:color w:val="000000" w:themeColor="text1"/>
                <w:lang w:val="en-US" w:eastAsia="zh-CN"/>
              </w:rPr>
              <w:t>.</w:t>
            </w:r>
          </w:p>
        </w:tc>
      </w:tr>
      <w:tr w:rsidR="005269CF" w14:paraId="1B184750" w14:textId="77777777" w:rsidTr="005269CF">
        <w:tc>
          <w:tcPr>
            <w:tcW w:w="1717" w:type="dxa"/>
          </w:tcPr>
          <w:p w14:paraId="03DECBA3" w14:textId="77777777" w:rsidR="005269CF" w:rsidRDefault="005269CF" w:rsidP="005269CF">
            <w:pPr>
              <w:spacing w:after="120"/>
              <w:rPr>
                <w:rFonts w:eastAsiaTheme="minorEastAsia"/>
                <w:b/>
                <w:bCs/>
                <w:color w:val="000000" w:themeColor="text1"/>
                <w:lang w:val="en-US" w:eastAsia="zh-CN"/>
              </w:rPr>
            </w:pPr>
            <w:r>
              <w:rPr>
                <w:rFonts w:eastAsiaTheme="minorEastAsia"/>
                <w:b/>
                <w:bCs/>
                <w:color w:val="000000" w:themeColor="text1"/>
                <w:lang w:val="en-US" w:eastAsia="zh-CN"/>
              </w:rPr>
              <w:t>Nokia</w:t>
            </w:r>
          </w:p>
        </w:tc>
        <w:tc>
          <w:tcPr>
            <w:tcW w:w="2628" w:type="dxa"/>
          </w:tcPr>
          <w:p w14:paraId="1536DBB9" w14:textId="77777777"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 For satellite-based NTN operation the bands should be separated from the TN bands if NTN bands are to be operated under different requirements than the corresponding TN band.  </w:t>
            </w:r>
          </w:p>
        </w:tc>
        <w:tc>
          <w:tcPr>
            <w:tcW w:w="2832" w:type="dxa"/>
          </w:tcPr>
          <w:p w14:paraId="749801D3" w14:textId="77777777"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This could work assuming that you mean n256 and not N256 which then in principal is the same as option 3 </w:t>
            </w:r>
          </w:p>
        </w:tc>
        <w:tc>
          <w:tcPr>
            <w:tcW w:w="2454" w:type="dxa"/>
          </w:tcPr>
          <w:p w14:paraId="068AEFA5" w14:textId="77777777" w:rsidR="005269CF" w:rsidRDefault="005269CF" w:rsidP="005269CF">
            <w:pPr>
              <w:spacing w:after="120"/>
              <w:rPr>
                <w:rFonts w:eastAsiaTheme="minorEastAsia"/>
                <w:b/>
                <w:bCs/>
                <w:color w:val="000000" w:themeColor="text1"/>
                <w:lang w:val="en-US" w:eastAsia="zh-CN"/>
              </w:rPr>
            </w:pPr>
            <w:r>
              <w:rPr>
                <w:rFonts w:eastAsiaTheme="minorEastAsia"/>
                <w:color w:val="000000" w:themeColor="text1"/>
                <w:lang w:val="en-US" w:eastAsia="zh-CN"/>
              </w:rPr>
              <w:t>This is our preferred option.</w:t>
            </w:r>
          </w:p>
        </w:tc>
      </w:tr>
      <w:tr w:rsidR="007D7BDB" w14:paraId="0A3B251F" w14:textId="77777777" w:rsidTr="005269CF">
        <w:tc>
          <w:tcPr>
            <w:tcW w:w="1717" w:type="dxa"/>
          </w:tcPr>
          <w:p w14:paraId="0D748EA6" w14:textId="77777777" w:rsidR="007D7BDB" w:rsidRDefault="007D7BDB" w:rsidP="005269CF">
            <w:pPr>
              <w:spacing w:after="120"/>
              <w:rPr>
                <w:rFonts w:eastAsiaTheme="minorEastAsia"/>
                <w:b/>
                <w:bCs/>
                <w:color w:val="000000" w:themeColor="text1"/>
                <w:lang w:val="en-US" w:eastAsia="zh-CN"/>
              </w:rPr>
            </w:pPr>
            <w:r>
              <w:rPr>
                <w:rFonts w:eastAsiaTheme="minorEastAsia"/>
                <w:color w:val="000000" w:themeColor="text1"/>
                <w:lang w:val="en-US" w:eastAsia="zh-CN"/>
              </w:rPr>
              <w:t>SoftBank</w:t>
            </w:r>
          </w:p>
        </w:tc>
        <w:tc>
          <w:tcPr>
            <w:tcW w:w="2628" w:type="dxa"/>
          </w:tcPr>
          <w:p w14:paraId="4B912DD4"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1B97E859" w14:textId="77777777"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So we should call the band(s)  “(NTN) satellite band”, as in Ericsson’s contribution and CATT described above.</w:t>
            </w:r>
          </w:p>
        </w:tc>
        <w:tc>
          <w:tcPr>
            <w:tcW w:w="2832" w:type="dxa"/>
          </w:tcPr>
          <w:p w14:paraId="2DB95901"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3A983775" w14:textId="77777777"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So we should call the band(s)  “(NTN) satellite band”, as in Ericsson’s contribution and CATT described above.</w:t>
            </w:r>
          </w:p>
        </w:tc>
        <w:tc>
          <w:tcPr>
            <w:tcW w:w="2454" w:type="dxa"/>
          </w:tcPr>
          <w:p w14:paraId="7C9450E7" w14:textId="77777777" w:rsidR="007D7BDB" w:rsidRPr="007E1D77"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In RAN#89-e agreement, the WID “NR-NTN-solutions” will consider at least one example satellite band (RP-202120). And also, Service link of HAPS may use a different spectrum allocation as compared to satellites. (RP-210908, WID)</w:t>
            </w:r>
          </w:p>
          <w:p w14:paraId="60F0A01B" w14:textId="77777777" w:rsidR="007D7BDB" w:rsidRDefault="007D7BDB" w:rsidP="007D7BDB">
            <w:pPr>
              <w:spacing w:after="120"/>
              <w:rPr>
                <w:rFonts w:eastAsiaTheme="minorEastAsia"/>
                <w:color w:val="000000" w:themeColor="text1"/>
                <w:lang w:val="en-US" w:eastAsia="zh-CN"/>
              </w:rPr>
            </w:pPr>
            <w:r w:rsidRPr="007E1D77">
              <w:rPr>
                <w:rFonts w:eastAsiaTheme="minorEastAsia"/>
                <w:color w:val="000000" w:themeColor="text1"/>
                <w:lang w:val="en-US" w:eastAsia="zh-CN"/>
              </w:rPr>
              <w:t xml:space="preserve">So we should call the band(s)  “(NTN) satellite band”, as in Ericsson’s </w:t>
            </w:r>
            <w:r w:rsidRPr="007E1D77">
              <w:rPr>
                <w:rFonts w:eastAsiaTheme="minorEastAsia"/>
                <w:color w:val="000000" w:themeColor="text1"/>
                <w:lang w:val="en-US" w:eastAsia="zh-CN"/>
              </w:rPr>
              <w:lastRenderedPageBreak/>
              <w:t>contribution and CATT described above.</w:t>
            </w:r>
          </w:p>
        </w:tc>
      </w:tr>
      <w:tr w:rsidR="007D7BDB" w14:paraId="72BFDC76" w14:textId="77777777" w:rsidTr="005269CF">
        <w:tc>
          <w:tcPr>
            <w:tcW w:w="1717" w:type="dxa"/>
          </w:tcPr>
          <w:p w14:paraId="1A0BCCAA" w14:textId="77777777" w:rsidR="007D7BDB"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lastRenderedPageBreak/>
              <w:t>Ligado</w:t>
            </w:r>
          </w:p>
        </w:tc>
        <w:tc>
          <w:tcPr>
            <w:tcW w:w="2628" w:type="dxa"/>
          </w:tcPr>
          <w:p w14:paraId="51B7444A" w14:textId="77777777"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No</w:t>
            </w:r>
          </w:p>
        </w:tc>
        <w:tc>
          <w:tcPr>
            <w:tcW w:w="2832" w:type="dxa"/>
          </w:tcPr>
          <w:p w14:paraId="7EC39D00" w14:textId="77777777"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No</w:t>
            </w:r>
          </w:p>
        </w:tc>
        <w:tc>
          <w:tcPr>
            <w:tcW w:w="2454" w:type="dxa"/>
          </w:tcPr>
          <w:p w14:paraId="316B0C33" w14:textId="77777777" w:rsidR="007D7BDB" w:rsidRPr="007E1D77" w:rsidRDefault="007D7BDB" w:rsidP="007D7BDB">
            <w:pPr>
              <w:spacing w:after="120"/>
              <w:rPr>
                <w:rFonts w:eastAsiaTheme="minorEastAsia"/>
                <w:color w:val="000000" w:themeColor="text1"/>
                <w:lang w:val="en-US" w:eastAsia="zh-CN"/>
              </w:rPr>
            </w:pPr>
            <w:r w:rsidRPr="00B36D19">
              <w:rPr>
                <w:rFonts w:eastAsiaTheme="minorEastAsia"/>
                <w:color w:val="000000" w:themeColor="text1"/>
                <w:lang w:val="en-US" w:eastAsia="zh-CN"/>
              </w:rPr>
              <w:t xml:space="preserve">Yes. Support this option. </w:t>
            </w:r>
          </w:p>
        </w:tc>
      </w:tr>
      <w:tr w:rsidR="007D7BDB" w14:paraId="390217D1" w14:textId="77777777" w:rsidTr="005269CF">
        <w:tc>
          <w:tcPr>
            <w:tcW w:w="1717" w:type="dxa"/>
          </w:tcPr>
          <w:p w14:paraId="45799633"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ESA</w:t>
            </w:r>
          </w:p>
        </w:tc>
        <w:tc>
          <w:tcPr>
            <w:tcW w:w="2628" w:type="dxa"/>
          </w:tcPr>
          <w:p w14:paraId="6483FBC4" w14:textId="77777777" w:rsidR="007D7BDB" w:rsidRPr="007E1D77" w:rsidRDefault="007D7BDB" w:rsidP="007D7BDB">
            <w:pPr>
              <w:spacing w:after="120"/>
              <w:rPr>
                <w:rFonts w:eastAsiaTheme="minorEastAsia"/>
                <w:color w:val="000000" w:themeColor="text1"/>
                <w:lang w:val="en-US" w:eastAsia="zh-CN"/>
              </w:rPr>
            </w:pPr>
          </w:p>
        </w:tc>
        <w:tc>
          <w:tcPr>
            <w:tcW w:w="2832" w:type="dxa"/>
          </w:tcPr>
          <w:p w14:paraId="365E74DB" w14:textId="77777777" w:rsidR="007D7BDB" w:rsidRPr="007E1D77" w:rsidRDefault="007D7BDB" w:rsidP="007D7BDB">
            <w:pPr>
              <w:spacing w:after="120"/>
              <w:rPr>
                <w:rFonts w:eastAsiaTheme="minorEastAsia"/>
                <w:color w:val="000000" w:themeColor="text1"/>
                <w:lang w:val="en-US" w:eastAsia="zh-CN"/>
              </w:rPr>
            </w:pPr>
          </w:p>
        </w:tc>
        <w:tc>
          <w:tcPr>
            <w:tcW w:w="2454" w:type="dxa"/>
          </w:tcPr>
          <w:p w14:paraId="60B5C98D" w14:textId="77777777" w:rsidR="007D7BDB" w:rsidRPr="007E1D77"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Preference on Option 3.</w:t>
            </w:r>
          </w:p>
        </w:tc>
      </w:tr>
      <w:tr w:rsidR="00285549" w14:paraId="5DC57D07" w14:textId="77777777" w:rsidTr="005269CF">
        <w:tc>
          <w:tcPr>
            <w:tcW w:w="1717" w:type="dxa"/>
          </w:tcPr>
          <w:p w14:paraId="20586E7E" w14:textId="77777777"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Mavenir</w:t>
            </w:r>
          </w:p>
        </w:tc>
        <w:tc>
          <w:tcPr>
            <w:tcW w:w="2628" w:type="dxa"/>
          </w:tcPr>
          <w:p w14:paraId="7B9388C6" w14:textId="77777777" w:rsidR="00285549" w:rsidRPr="007E1D77"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832" w:type="dxa"/>
          </w:tcPr>
          <w:p w14:paraId="65F30C30" w14:textId="77777777" w:rsidR="00285549" w:rsidRPr="007E1D77"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2454" w:type="dxa"/>
          </w:tcPr>
          <w:p w14:paraId="38277BCF" w14:textId="77777777" w:rsidR="00285549" w:rsidRDefault="00285549" w:rsidP="00285549">
            <w:pPr>
              <w:spacing w:after="120"/>
              <w:rPr>
                <w:rFonts w:eastAsiaTheme="minorEastAsia"/>
                <w:color w:val="000000" w:themeColor="text1"/>
                <w:lang w:val="en-US" w:eastAsia="zh-CN"/>
              </w:rPr>
            </w:pPr>
            <w:r>
              <w:rPr>
                <w:rFonts w:eastAsiaTheme="minorEastAsia"/>
                <w:color w:val="000000" w:themeColor="text1"/>
                <w:lang w:val="en-US" w:eastAsia="zh-CN"/>
              </w:rPr>
              <w:t>Yes</w:t>
            </w:r>
          </w:p>
        </w:tc>
      </w:tr>
    </w:tbl>
    <w:p w14:paraId="7C5A64A9" w14:textId="77777777" w:rsidR="00555A8A" w:rsidRDefault="00555A8A">
      <w:pPr>
        <w:rPr>
          <w:i/>
          <w:color w:val="0070C0"/>
          <w:lang w:eastAsia="zh-CN"/>
        </w:rPr>
      </w:pPr>
    </w:p>
    <w:p w14:paraId="32D48F8C" w14:textId="77777777" w:rsidR="006E069B" w:rsidRDefault="001E673F">
      <w:pPr>
        <w:rPr>
          <w:b/>
          <w:lang w:eastAsia="zh-CN"/>
        </w:rPr>
      </w:pPr>
      <w:r w:rsidRPr="00C93048">
        <w:rPr>
          <w:b/>
          <w:lang w:eastAsia="zh-CN"/>
        </w:rPr>
        <w:t>Moderator Note:</w:t>
      </w:r>
      <w:r>
        <w:rPr>
          <w:b/>
          <w:lang w:eastAsia="zh-CN"/>
        </w:rPr>
        <w:t xml:space="preserve"> </w:t>
      </w:r>
    </w:p>
    <w:p w14:paraId="1F93B3EB" w14:textId="77777777" w:rsidR="006E069B" w:rsidRDefault="006E069B" w:rsidP="00C93048">
      <w:pPr>
        <w:pStyle w:val="Paragraphedeliste"/>
        <w:numPr>
          <w:ilvl w:val="0"/>
          <w:numId w:val="7"/>
        </w:numPr>
        <w:ind w:firstLineChars="0"/>
        <w:rPr>
          <w:lang w:eastAsia="zh-CN"/>
        </w:rPr>
      </w:pPr>
      <w:r w:rsidRPr="00C93048">
        <w:rPr>
          <w:b/>
          <w:color w:val="FF0000"/>
          <w:lang w:eastAsia="zh-CN"/>
        </w:rPr>
        <w:t>Except 2 companies</w:t>
      </w:r>
      <w:r w:rsidR="001E673F" w:rsidRPr="00C93048">
        <w:rPr>
          <w:lang w:eastAsia="zh-CN"/>
        </w:rPr>
        <w:t xml:space="preserve">, all companies might accept </w:t>
      </w:r>
      <w:r w:rsidR="001E673F" w:rsidRPr="00C93048">
        <w:rPr>
          <w:b/>
          <w:lang w:eastAsia="zh-CN"/>
        </w:rPr>
        <w:t>Option 3</w:t>
      </w:r>
      <w:r w:rsidR="001E673F" w:rsidRPr="00C93048">
        <w:rPr>
          <w:lang w:eastAsia="zh-CN"/>
        </w:rPr>
        <w:t>.</w:t>
      </w:r>
      <w:r w:rsidR="001E673F">
        <w:rPr>
          <w:lang w:eastAsia="zh-CN"/>
        </w:rPr>
        <w:t xml:space="preserve"> </w:t>
      </w:r>
    </w:p>
    <w:p w14:paraId="006A11D8" w14:textId="77777777" w:rsidR="001E673F" w:rsidRDefault="001E673F" w:rsidP="00C93048">
      <w:pPr>
        <w:pStyle w:val="Paragraphedeliste"/>
        <w:numPr>
          <w:ilvl w:val="0"/>
          <w:numId w:val="7"/>
        </w:numPr>
        <w:ind w:firstLineChars="0"/>
        <w:rPr>
          <w:lang w:eastAsia="zh-CN"/>
        </w:rPr>
      </w:pPr>
      <w:r w:rsidRPr="00C93048">
        <w:rPr>
          <w:b/>
          <w:lang w:eastAsia="zh-CN"/>
        </w:rPr>
        <w:t>Option 1</w:t>
      </w:r>
      <w:r w:rsidRPr="00C93048">
        <w:rPr>
          <w:lang w:eastAsia="zh-CN"/>
        </w:rPr>
        <w:t xml:space="preserve"> </w:t>
      </w:r>
      <w:r>
        <w:rPr>
          <w:lang w:eastAsia="zh-CN"/>
        </w:rPr>
        <w:t xml:space="preserve">could be also possible, but </w:t>
      </w:r>
      <w:r w:rsidR="00B541B6">
        <w:rPr>
          <w:lang w:eastAsia="zh-CN"/>
        </w:rPr>
        <w:t xml:space="preserve">at least </w:t>
      </w:r>
      <w:r w:rsidR="00B541B6" w:rsidRPr="00C93048">
        <w:rPr>
          <w:b/>
          <w:color w:val="FF0000"/>
          <w:lang w:eastAsia="zh-CN"/>
        </w:rPr>
        <w:t>4</w:t>
      </w:r>
      <w:r w:rsidR="00285549">
        <w:rPr>
          <w:b/>
          <w:color w:val="FF0000"/>
          <w:lang w:eastAsia="zh-CN"/>
        </w:rPr>
        <w:t>+1</w:t>
      </w:r>
      <w:r w:rsidRPr="00C93048">
        <w:rPr>
          <w:b/>
          <w:color w:val="FF0000"/>
          <w:lang w:eastAsia="zh-CN"/>
        </w:rPr>
        <w:t xml:space="preserve"> companies seem to be against</w:t>
      </w:r>
      <w:r>
        <w:rPr>
          <w:lang w:eastAsia="zh-CN"/>
        </w:rPr>
        <w:t>.</w:t>
      </w:r>
    </w:p>
    <w:p w14:paraId="003B4C49" w14:textId="77777777" w:rsidR="004903E3" w:rsidRDefault="004903E3" w:rsidP="00C93048">
      <w:pPr>
        <w:pStyle w:val="Paragraphedeliste"/>
        <w:numPr>
          <w:ilvl w:val="0"/>
          <w:numId w:val="7"/>
        </w:numPr>
        <w:ind w:firstLineChars="0"/>
        <w:rPr>
          <w:lang w:eastAsia="zh-CN"/>
        </w:rPr>
      </w:pPr>
      <w:r>
        <w:rPr>
          <w:b/>
          <w:lang w:eastAsia="zh-CN"/>
        </w:rPr>
        <w:t xml:space="preserve">Option 2 </w:t>
      </w:r>
      <w:r>
        <w:rPr>
          <w:lang w:eastAsia="zh-CN"/>
        </w:rPr>
        <w:t xml:space="preserve">could be also possible, but at least </w:t>
      </w:r>
      <w:r>
        <w:rPr>
          <w:b/>
          <w:color w:val="FF0000"/>
          <w:lang w:eastAsia="zh-CN"/>
        </w:rPr>
        <w:t>3</w:t>
      </w:r>
      <w:r w:rsidR="00285549">
        <w:rPr>
          <w:b/>
          <w:color w:val="FF0000"/>
          <w:lang w:eastAsia="zh-CN"/>
        </w:rPr>
        <w:t>+1</w:t>
      </w:r>
      <w:r w:rsidRPr="00B36D19">
        <w:rPr>
          <w:b/>
          <w:color w:val="FF0000"/>
          <w:lang w:eastAsia="zh-CN"/>
        </w:rPr>
        <w:t xml:space="preserve"> companies seem to be against</w:t>
      </w:r>
      <w:r>
        <w:rPr>
          <w:lang w:eastAsia="zh-CN"/>
        </w:rPr>
        <w:t>.</w:t>
      </w:r>
    </w:p>
    <w:p w14:paraId="7DEA4490" w14:textId="77777777" w:rsidR="001E673F" w:rsidRDefault="001E673F" w:rsidP="001E673F">
      <w:pPr>
        <w:spacing w:after="120"/>
        <w:rPr>
          <w:szCs w:val="24"/>
          <w:lang w:eastAsia="zh-CN"/>
        </w:rPr>
      </w:pPr>
      <w:r>
        <w:rPr>
          <w:szCs w:val="24"/>
          <w:lang w:eastAsia="zh-CN"/>
        </w:rPr>
        <w:t>Based on the</w:t>
      </w:r>
      <w:r w:rsidR="00B541B6">
        <w:rPr>
          <w:szCs w:val="24"/>
          <w:lang w:eastAsia="zh-CN"/>
        </w:rPr>
        <w:t>se</w:t>
      </w:r>
      <w:r>
        <w:rPr>
          <w:szCs w:val="24"/>
          <w:lang w:eastAsia="zh-CN"/>
        </w:rPr>
        <w:t xml:space="preserve"> outcomes, </w:t>
      </w:r>
      <w:r w:rsidR="004903E3">
        <w:rPr>
          <w:szCs w:val="24"/>
          <w:lang w:eastAsia="zh-CN"/>
        </w:rPr>
        <w:t>the moderator proposes 3</w:t>
      </w:r>
      <w:r w:rsidR="00B541B6">
        <w:rPr>
          <w:szCs w:val="24"/>
          <w:lang w:eastAsia="zh-CN"/>
        </w:rPr>
        <w:t xml:space="preserve"> alternatives as candidate proposals:</w:t>
      </w:r>
    </w:p>
    <w:p w14:paraId="1F554EEC" w14:textId="77777777" w:rsidR="001E673F" w:rsidRDefault="001E673F" w:rsidP="001E673F">
      <w:pPr>
        <w:spacing w:after="120"/>
        <w:rPr>
          <w:szCs w:val="24"/>
          <w:lang w:eastAsia="zh-CN"/>
        </w:rPr>
      </w:pPr>
    </w:p>
    <w:p w14:paraId="26C17274" w14:textId="77777777" w:rsidR="001E673F" w:rsidRPr="00B36D19" w:rsidRDefault="006E069B" w:rsidP="001E673F">
      <w:pPr>
        <w:spacing w:after="120"/>
        <w:rPr>
          <w:b/>
          <w:color w:val="0070C0"/>
          <w:szCs w:val="24"/>
          <w:lang w:eastAsia="zh-CN"/>
        </w:rPr>
      </w:pPr>
      <w:r>
        <w:rPr>
          <w:b/>
          <w:szCs w:val="24"/>
          <w:highlight w:val="yellow"/>
          <w:lang w:eastAsia="zh-CN"/>
        </w:rPr>
        <w:t>Proposal 1-2</w:t>
      </w:r>
      <w:r w:rsidR="001E673F" w:rsidRPr="00B36D19">
        <w:rPr>
          <w:b/>
          <w:szCs w:val="24"/>
          <w:highlight w:val="yellow"/>
          <w:lang w:eastAsia="zh-CN"/>
        </w:rPr>
        <w:t>-</w:t>
      </w:r>
      <w:r>
        <w:rPr>
          <w:b/>
          <w:szCs w:val="24"/>
          <w:highlight w:val="yellow"/>
          <w:lang w:eastAsia="zh-CN"/>
        </w:rPr>
        <w:t>1</w:t>
      </w:r>
      <w:r w:rsidR="001E673F" w:rsidRPr="00B36D19">
        <w:rPr>
          <w:b/>
          <w:szCs w:val="24"/>
          <w:highlight w:val="yellow"/>
          <w:lang w:eastAsia="zh-CN"/>
        </w:rPr>
        <w:t>-1:</w:t>
      </w:r>
      <w:r w:rsidR="001E673F" w:rsidRPr="00B36D19">
        <w:rPr>
          <w:b/>
          <w:szCs w:val="24"/>
          <w:lang w:eastAsia="zh-CN"/>
        </w:rPr>
        <w:t xml:space="preserve"> </w:t>
      </w:r>
      <w:r w:rsidR="003B27A9">
        <w:rPr>
          <w:b/>
          <w:szCs w:val="24"/>
          <w:lang w:eastAsia="zh-CN"/>
        </w:rPr>
        <w:t xml:space="preserve">[Option 3] </w:t>
      </w:r>
      <w:r w:rsidR="00B541B6">
        <w:rPr>
          <w:szCs w:val="24"/>
          <w:lang w:eastAsia="zh-CN"/>
        </w:rPr>
        <w:t xml:space="preserve">The </w:t>
      </w:r>
      <w:r w:rsidR="00B541B6">
        <w:t xml:space="preserve">NTN satellite bands should be prefixed with “s”. NTN satellite band in FR1 will have one or two digits number. The first NTN FR1 band should </w:t>
      </w:r>
      <w:r w:rsidR="00B541B6">
        <w:rPr>
          <w:szCs w:val="24"/>
          <w:lang w:val="en-US" w:eastAsia="zh-CN"/>
        </w:rPr>
        <w:t>be named “s1”.</w:t>
      </w:r>
    </w:p>
    <w:p w14:paraId="665080E3" w14:textId="77777777" w:rsidR="001E673F" w:rsidRPr="00B36D19" w:rsidRDefault="00B541B6" w:rsidP="001E673F">
      <w:pPr>
        <w:spacing w:after="120"/>
        <w:rPr>
          <w:b/>
          <w:szCs w:val="24"/>
          <w:lang w:eastAsia="zh-CN"/>
        </w:rPr>
      </w:pPr>
      <w:r>
        <w:rPr>
          <w:b/>
          <w:szCs w:val="24"/>
          <w:lang w:eastAsia="zh-CN"/>
        </w:rPr>
        <w:t>Or</w:t>
      </w:r>
    </w:p>
    <w:p w14:paraId="396D7FDF" w14:textId="77777777" w:rsidR="001E673F" w:rsidRDefault="006E069B" w:rsidP="001E673F">
      <w:pPr>
        <w:spacing w:after="120"/>
        <w:rPr>
          <w:szCs w:val="24"/>
          <w:lang w:val="en-US" w:eastAsia="zh-CN"/>
        </w:rPr>
      </w:pPr>
      <w:r>
        <w:rPr>
          <w:b/>
          <w:szCs w:val="24"/>
          <w:highlight w:val="yellow"/>
          <w:lang w:eastAsia="zh-CN"/>
        </w:rPr>
        <w:t>Proposal 1-2</w:t>
      </w:r>
      <w:r w:rsidR="001E673F">
        <w:rPr>
          <w:b/>
          <w:szCs w:val="24"/>
          <w:highlight w:val="yellow"/>
          <w:lang w:eastAsia="zh-CN"/>
        </w:rPr>
        <w:t>-</w:t>
      </w:r>
      <w:r>
        <w:rPr>
          <w:b/>
          <w:szCs w:val="24"/>
          <w:highlight w:val="yellow"/>
          <w:lang w:eastAsia="zh-CN"/>
        </w:rPr>
        <w:t>1</w:t>
      </w:r>
      <w:r w:rsidR="001E673F" w:rsidRPr="00B36D19">
        <w:rPr>
          <w:b/>
          <w:szCs w:val="24"/>
          <w:highlight w:val="yellow"/>
          <w:lang w:eastAsia="zh-CN"/>
        </w:rPr>
        <w:t>-2:</w:t>
      </w:r>
      <w:r w:rsidR="001E673F">
        <w:rPr>
          <w:b/>
          <w:szCs w:val="24"/>
          <w:lang w:eastAsia="zh-CN"/>
        </w:rPr>
        <w:t xml:space="preserve"> </w:t>
      </w:r>
      <w:r w:rsidR="003B27A9">
        <w:rPr>
          <w:b/>
          <w:szCs w:val="24"/>
          <w:lang w:eastAsia="zh-CN"/>
        </w:rPr>
        <w:t xml:space="preserve">[Option 1] </w:t>
      </w:r>
      <w:r w:rsidR="00B541B6">
        <w:rPr>
          <w:rFonts w:hint="eastAsia"/>
          <w:szCs w:val="24"/>
          <w:lang w:val="en-US" w:eastAsia="zh-CN"/>
        </w:rPr>
        <w:t xml:space="preserve">The same set of band coding and signaling design should be used for NTN </w:t>
      </w:r>
      <w:r w:rsidR="00B541B6" w:rsidRPr="00C93048">
        <w:rPr>
          <w:b/>
          <w:szCs w:val="24"/>
          <w:lang w:val="en-US" w:eastAsia="zh-CN"/>
        </w:rPr>
        <w:t>satellite band</w:t>
      </w:r>
      <w:r w:rsidR="00B541B6">
        <w:rPr>
          <w:szCs w:val="24"/>
          <w:lang w:val="en-US" w:eastAsia="zh-CN"/>
        </w:rPr>
        <w:t xml:space="preserve"> </w:t>
      </w:r>
      <w:r w:rsidR="00B541B6">
        <w:rPr>
          <w:rFonts w:hint="eastAsia"/>
          <w:szCs w:val="24"/>
          <w:lang w:val="en-US" w:eastAsia="zh-CN"/>
        </w:rPr>
        <w:t>and NR.</w:t>
      </w:r>
    </w:p>
    <w:p w14:paraId="38CF6E12" w14:textId="77777777" w:rsidR="003B27A9" w:rsidRPr="00B36D19" w:rsidRDefault="003B27A9" w:rsidP="003B27A9">
      <w:pPr>
        <w:spacing w:after="120"/>
        <w:rPr>
          <w:b/>
          <w:szCs w:val="24"/>
          <w:lang w:eastAsia="zh-CN"/>
        </w:rPr>
      </w:pPr>
      <w:r>
        <w:rPr>
          <w:b/>
          <w:szCs w:val="24"/>
          <w:lang w:eastAsia="zh-CN"/>
        </w:rPr>
        <w:t>Or</w:t>
      </w:r>
    </w:p>
    <w:p w14:paraId="08BE7D23" w14:textId="77777777" w:rsidR="004903E3" w:rsidRPr="00C93048" w:rsidRDefault="003B27A9" w:rsidP="00C93048">
      <w:pPr>
        <w:spacing w:after="120"/>
        <w:rPr>
          <w:color w:val="0070C0"/>
          <w:szCs w:val="24"/>
          <w:lang w:eastAsia="zh-CN"/>
        </w:rPr>
      </w:pPr>
      <w:r w:rsidRPr="00C93048">
        <w:rPr>
          <w:b/>
          <w:szCs w:val="24"/>
          <w:highlight w:val="yellow"/>
          <w:lang w:eastAsia="zh-CN"/>
        </w:rPr>
        <w:t>Proposal 1-2-1-3:</w:t>
      </w:r>
      <w:r w:rsidRPr="00C93048">
        <w:rPr>
          <w:b/>
          <w:szCs w:val="24"/>
          <w:lang w:eastAsia="zh-CN"/>
        </w:rPr>
        <w:t xml:space="preserve"> [Option 2] </w:t>
      </w:r>
      <w:r w:rsidR="004903E3" w:rsidRPr="00C93048">
        <w:rPr>
          <w:szCs w:val="24"/>
          <w:lang w:val="en-US" w:eastAsia="zh-CN"/>
        </w:rPr>
        <w:t>The same set of band coding and signaling design should be used for NTN and NR. The NTN band is numbered in reverse order from the maximum NR band number in each FR.</w:t>
      </w:r>
    </w:p>
    <w:p w14:paraId="0ED35DF7" w14:textId="77777777" w:rsidR="004903E3" w:rsidRDefault="004903E3">
      <w:pPr>
        <w:pStyle w:val="Paragraphedeliste"/>
        <w:spacing w:after="120"/>
        <w:ind w:left="936" w:firstLineChars="0" w:firstLine="0"/>
        <w:jc w:val="center"/>
        <w:rPr>
          <w:b/>
          <w:lang w:val="en-US"/>
        </w:rPr>
      </w:pPr>
      <w:r>
        <w:rPr>
          <w:b/>
        </w:rPr>
        <w:t xml:space="preserve">Table </w:t>
      </w:r>
      <w:r>
        <w:rPr>
          <w:rFonts w:hint="eastAsia"/>
          <w:b/>
          <w:lang w:eastAsia="zh-CN"/>
        </w:rPr>
        <w:t>x</w:t>
      </w:r>
      <w:r>
        <w:rPr>
          <w:b/>
        </w:rPr>
        <w:t>.</w:t>
      </w:r>
      <w:r>
        <w:rPr>
          <w:rFonts w:hint="eastAsia"/>
          <w:b/>
          <w:lang w:eastAsia="zh-CN"/>
        </w:rPr>
        <w:t>x</w:t>
      </w:r>
      <w:r>
        <w:rPr>
          <w:b/>
        </w:rPr>
        <w:t xml:space="preserve">-1: NR </w:t>
      </w:r>
      <w:r>
        <w:rPr>
          <w:b/>
          <w:i/>
        </w:rPr>
        <w:t>operating bands</w:t>
      </w:r>
      <w:r>
        <w:rPr>
          <w:b/>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4903E3" w14:paraId="187B15C9"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5DC893B0" w14:textId="77777777" w:rsidR="004903E3" w:rsidRDefault="004903E3" w:rsidP="00FE6DA9">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72D6A14C" w14:textId="77777777" w:rsidR="004903E3" w:rsidRPr="00B36D19" w:rsidRDefault="004903E3" w:rsidP="00FE6DA9">
            <w:pPr>
              <w:pStyle w:val="TAH"/>
              <w:rPr>
                <w:rFonts w:eastAsiaTheme="minorEastAsia" w:cs="Arial"/>
                <w:lang w:val="en-US"/>
              </w:rPr>
            </w:pPr>
            <w:r w:rsidRPr="00B36D19">
              <w:rPr>
                <w:rFonts w:cs="Arial"/>
                <w:lang w:val="en-US"/>
              </w:rPr>
              <w:t xml:space="preserve">Uplink (UL) </w:t>
            </w:r>
            <w:r w:rsidRPr="00B36D19">
              <w:rPr>
                <w:rFonts w:cs="Arial"/>
                <w:i/>
                <w:lang w:val="en-US"/>
              </w:rPr>
              <w:t>operating band</w:t>
            </w:r>
            <w:r w:rsidRPr="00B36D19">
              <w:rPr>
                <w:rFonts w:cs="Arial"/>
                <w:lang w:val="en-US"/>
              </w:rPr>
              <w:br/>
              <w:t>BS receive / UE transmit</w:t>
            </w:r>
          </w:p>
          <w:p w14:paraId="2EF6E310" w14:textId="77777777" w:rsidR="004903E3" w:rsidRPr="00B36D19" w:rsidRDefault="004903E3" w:rsidP="00FE6DA9">
            <w:pPr>
              <w:pStyle w:val="TAH"/>
              <w:rPr>
                <w:rFonts w:cs="Arial"/>
                <w:lang w:val="en-US"/>
              </w:rPr>
            </w:pPr>
            <w:r w:rsidRPr="00B36D19">
              <w:rPr>
                <w:rFonts w:cs="Arial"/>
                <w:lang w:val="en-US"/>
              </w:rPr>
              <w:t>F</w:t>
            </w:r>
            <w:r w:rsidRPr="00B36D19">
              <w:rPr>
                <w:rFonts w:cs="Arial"/>
                <w:vertAlign w:val="subscript"/>
                <w:lang w:val="en-US"/>
              </w:rPr>
              <w:t>UL,low</w:t>
            </w:r>
            <w:r w:rsidRPr="00B36D19">
              <w:rPr>
                <w:rFonts w:cs="Arial"/>
                <w:lang w:val="en-US"/>
              </w:rPr>
              <w:t xml:space="preserve">   –  F</w:t>
            </w:r>
            <w:r w:rsidRPr="00B36D19">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5071996E" w14:textId="77777777" w:rsidR="004903E3" w:rsidRPr="00B36D19" w:rsidRDefault="004903E3" w:rsidP="00FE6DA9">
            <w:pPr>
              <w:pStyle w:val="TAH"/>
              <w:rPr>
                <w:rFonts w:eastAsiaTheme="minorEastAsia" w:cs="Arial"/>
                <w:lang w:val="en-US"/>
              </w:rPr>
            </w:pPr>
            <w:r w:rsidRPr="00B36D19">
              <w:rPr>
                <w:rFonts w:cs="Arial"/>
                <w:lang w:val="en-US"/>
              </w:rPr>
              <w:t xml:space="preserve">Downlink (DL) </w:t>
            </w:r>
            <w:r w:rsidRPr="00B36D19">
              <w:rPr>
                <w:rFonts w:cs="Arial"/>
                <w:i/>
                <w:lang w:val="en-US"/>
              </w:rPr>
              <w:t>operating band</w:t>
            </w:r>
            <w:r w:rsidRPr="00B36D19">
              <w:rPr>
                <w:rFonts w:cs="Arial"/>
                <w:lang w:val="en-US"/>
              </w:rPr>
              <w:br/>
              <w:t>BS transmit / UE receive</w:t>
            </w:r>
          </w:p>
          <w:p w14:paraId="3117E8C7" w14:textId="77777777" w:rsidR="004903E3" w:rsidRPr="00B36D19" w:rsidRDefault="004903E3" w:rsidP="00FE6DA9">
            <w:pPr>
              <w:pStyle w:val="TAH"/>
              <w:rPr>
                <w:rFonts w:cs="Arial"/>
                <w:lang w:val="en-US" w:eastAsia="zh-CN"/>
              </w:rPr>
            </w:pPr>
            <w:r w:rsidRPr="00B36D19">
              <w:rPr>
                <w:rFonts w:cs="Arial"/>
                <w:lang w:val="en-US"/>
              </w:rPr>
              <w:t>F</w:t>
            </w:r>
            <w:r w:rsidRPr="00B36D19">
              <w:rPr>
                <w:rFonts w:cs="Arial"/>
                <w:vertAlign w:val="subscript"/>
                <w:lang w:val="en-US"/>
              </w:rPr>
              <w:t>DL,low</w:t>
            </w:r>
            <w:r w:rsidRPr="00B36D19">
              <w:rPr>
                <w:rFonts w:cs="Arial"/>
                <w:lang w:val="en-US"/>
              </w:rPr>
              <w:t xml:space="preserve">   –  F</w:t>
            </w:r>
            <w:r w:rsidRPr="00B36D19">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7D49EFA2" w14:textId="77777777" w:rsidR="004903E3" w:rsidRDefault="004903E3" w:rsidP="00FE6DA9">
            <w:pPr>
              <w:pStyle w:val="TAH"/>
              <w:rPr>
                <w:rFonts w:cs="Arial"/>
              </w:rPr>
            </w:pPr>
            <w:r>
              <w:rPr>
                <w:rFonts w:cs="Arial"/>
              </w:rPr>
              <w:t>Duplex mode</w:t>
            </w:r>
          </w:p>
        </w:tc>
      </w:tr>
      <w:tr w:rsidR="004903E3" w14:paraId="2076250A"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44FF8447" w14:textId="77777777" w:rsidR="004903E3" w:rsidRDefault="004903E3" w:rsidP="00FE6DA9">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198283D8" w14:textId="77777777" w:rsidR="004903E3" w:rsidRDefault="004903E3" w:rsidP="00FE6DA9">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3F08A619" w14:textId="77777777" w:rsidR="004903E3" w:rsidRDefault="004903E3" w:rsidP="00FE6DA9">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49D8E280" w14:textId="77777777" w:rsidR="004903E3" w:rsidRDefault="004903E3" w:rsidP="00FE6DA9">
            <w:pPr>
              <w:pStyle w:val="TAC"/>
            </w:pPr>
            <w:r>
              <w:rPr>
                <w:lang w:eastAsia="zh-CN"/>
              </w:rPr>
              <w:t>…</w:t>
            </w:r>
          </w:p>
        </w:tc>
      </w:tr>
      <w:tr w:rsidR="004903E3" w14:paraId="36BB7612" w14:textId="77777777" w:rsidTr="00C93048">
        <w:trPr>
          <w:cantSplit/>
          <w:jc w:val="center"/>
        </w:trPr>
        <w:tc>
          <w:tcPr>
            <w:tcW w:w="1037" w:type="dxa"/>
            <w:tcBorders>
              <w:top w:val="single" w:sz="4" w:space="0" w:color="auto"/>
              <w:left w:val="single" w:sz="4" w:space="0" w:color="auto"/>
              <w:bottom w:val="single" w:sz="4" w:space="0" w:color="auto"/>
              <w:right w:val="single" w:sz="4" w:space="0" w:color="auto"/>
            </w:tcBorders>
          </w:tcPr>
          <w:p w14:paraId="6F77B09E" w14:textId="77777777" w:rsidR="004903E3" w:rsidRPr="00C93048" w:rsidRDefault="004903E3" w:rsidP="00FE6DA9">
            <w:pPr>
              <w:pStyle w:val="TAC"/>
              <w:rPr>
                <w:lang w:val="fr-FR"/>
              </w:rPr>
            </w:pPr>
            <w:r>
              <w:rPr>
                <w:lang w:val="fr-FR" w:eastAsia="zh-CN"/>
              </w:rPr>
              <w:t>[</w:t>
            </w:r>
            <w:r>
              <w:rPr>
                <w:lang w:eastAsia="zh-CN"/>
              </w:rPr>
              <w:t>N</w:t>
            </w:r>
            <w:r>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5DBFA23F" w14:textId="77777777" w:rsidR="004903E3" w:rsidRDefault="004903E3" w:rsidP="00FE6DA9">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1BC026AD" w14:textId="77777777" w:rsidR="004903E3" w:rsidRDefault="004903E3" w:rsidP="00FE6DA9">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359881E1" w14:textId="77777777" w:rsidR="004903E3" w:rsidRDefault="004903E3" w:rsidP="00FE6DA9">
            <w:pPr>
              <w:pStyle w:val="TAC"/>
            </w:pPr>
            <w:r>
              <w:t>FDD</w:t>
            </w:r>
          </w:p>
        </w:tc>
      </w:tr>
      <w:tr w:rsidR="004903E3" w14:paraId="278F0025" w14:textId="77777777" w:rsidTr="00C93048">
        <w:trPr>
          <w:cantSplit/>
          <w:jc w:val="center"/>
        </w:trPr>
        <w:tc>
          <w:tcPr>
            <w:tcW w:w="7736" w:type="dxa"/>
            <w:gridSpan w:val="4"/>
            <w:tcBorders>
              <w:top w:val="single" w:sz="4" w:space="0" w:color="auto"/>
              <w:left w:val="single" w:sz="4" w:space="0" w:color="auto"/>
              <w:bottom w:val="single" w:sz="4" w:space="0" w:color="auto"/>
              <w:right w:val="single" w:sz="4" w:space="0" w:color="auto"/>
            </w:tcBorders>
          </w:tcPr>
          <w:p w14:paraId="50AD6881" w14:textId="77777777" w:rsidR="004903E3" w:rsidRDefault="004903E3" w:rsidP="00FE6DA9">
            <w:pPr>
              <w:pStyle w:val="TAN"/>
              <w:ind w:left="765" w:hangingChars="425" w:hanging="765"/>
            </w:pPr>
            <w:r>
              <w:rPr>
                <w:lang w:eastAsia="zh-CN"/>
              </w:rPr>
              <w:t>……</w:t>
            </w:r>
          </w:p>
        </w:tc>
      </w:tr>
    </w:tbl>
    <w:p w14:paraId="340558C5" w14:textId="77777777" w:rsidR="004903E3" w:rsidRDefault="004903E3" w:rsidP="004903E3">
      <w:pPr>
        <w:spacing w:after="120"/>
        <w:rPr>
          <w:szCs w:val="24"/>
          <w:lang w:eastAsia="zh-CN"/>
        </w:rPr>
      </w:pPr>
    </w:p>
    <w:p w14:paraId="4C2B426D" w14:textId="77777777" w:rsidR="003B27A9" w:rsidRDefault="003B27A9">
      <w:pPr>
        <w:rPr>
          <w:lang w:val="en-US" w:eastAsia="zh-CN"/>
        </w:rPr>
      </w:pPr>
    </w:p>
    <w:p w14:paraId="32A026AA" w14:textId="77777777" w:rsidR="003B27A9" w:rsidRPr="00B60CF9" w:rsidRDefault="003B27A9" w:rsidP="003B27A9">
      <w:pPr>
        <w:rPr>
          <w:b/>
        </w:rPr>
      </w:pPr>
      <w:r w:rsidRPr="00B60CF9">
        <w:rPr>
          <w:rFonts w:hint="eastAsia"/>
          <w:b/>
        </w:rPr>
        <w:t>GTW Discussion</w:t>
      </w:r>
      <w:r>
        <w:rPr>
          <w:b/>
        </w:rPr>
        <w:t xml:space="preserve"> on 20/08/2021</w:t>
      </w:r>
      <w:r w:rsidRPr="00B60CF9">
        <w:rPr>
          <w:rFonts w:hint="eastAsia"/>
          <w:b/>
        </w:rPr>
        <w:t>:</w:t>
      </w:r>
    </w:p>
    <w:p w14:paraId="44F82425" w14:textId="77777777" w:rsidR="003B27A9" w:rsidRDefault="003B27A9" w:rsidP="003B27A9">
      <w:r>
        <w:t>Apple/</w:t>
      </w:r>
      <w:r>
        <w:rPr>
          <w:rFonts w:hint="eastAsia"/>
        </w:rPr>
        <w:t>ZTE</w:t>
      </w:r>
      <w:r>
        <w:t>/QC/CATT</w:t>
      </w:r>
      <w:r>
        <w:rPr>
          <w:rFonts w:hint="eastAsia"/>
        </w:rPr>
        <w:t>:</w:t>
      </w:r>
      <w:r>
        <w:t xml:space="preserve"> Proposal -1 required changes on RAN2 signalling design. We prefer option 2.</w:t>
      </w:r>
    </w:p>
    <w:p w14:paraId="7E8F77DA" w14:textId="77777777" w:rsidR="003B27A9" w:rsidRDefault="003B27A9" w:rsidP="003B27A9">
      <w:r>
        <w:t>CATT: We can consider to differentiate TN and satellite bands.</w:t>
      </w:r>
    </w:p>
    <w:p w14:paraId="60F5F349" w14:textId="77777777" w:rsidR="003B27A9" w:rsidRDefault="003B27A9" w:rsidP="003B27A9">
      <w:r>
        <w:t>Apple: With prefixed not workable in RAN2 signalling design. Do we need to inform as satellite band information?</w:t>
      </w:r>
    </w:p>
    <w:p w14:paraId="5683128E" w14:textId="77777777" w:rsidR="003B27A9" w:rsidRDefault="003B27A9" w:rsidP="003B27A9">
      <w:r>
        <w:t xml:space="preserve">Ericsson: We agree option 1 has RAN2 impact; we think in RAN4 specification, it’s better to have some distinguish. </w:t>
      </w:r>
    </w:p>
    <w:p w14:paraId="7D6BC605" w14:textId="77777777" w:rsidR="003B27A9" w:rsidRDefault="003B27A9" w:rsidP="003B27A9">
      <w:r>
        <w:t>Nokia: We can add some note into specification to clearly mention the usage of bands similar as NR-U bands.</w:t>
      </w:r>
    </w:p>
    <w:p w14:paraId="2A98B85C" w14:textId="77777777" w:rsidR="003B27A9" w:rsidRPr="00B60CF9" w:rsidRDefault="003B27A9" w:rsidP="003B27A9">
      <w:pPr>
        <w:rPr>
          <w:highlight w:val="green"/>
        </w:rPr>
      </w:pPr>
      <w:r w:rsidRPr="00B60CF9">
        <w:rPr>
          <w:rFonts w:hint="eastAsia"/>
          <w:highlight w:val="green"/>
        </w:rPr>
        <w:t xml:space="preserve">Agreement: </w:t>
      </w:r>
    </w:p>
    <w:p w14:paraId="3FE575B7" w14:textId="77777777" w:rsidR="003B27A9" w:rsidRPr="00B66BE6" w:rsidRDefault="003B27A9" w:rsidP="003B27A9">
      <w:r w:rsidRPr="00B60CF9">
        <w:rPr>
          <w:rFonts w:hint="eastAsia"/>
          <w:highlight w:val="green"/>
        </w:rPr>
        <w:t>Introduce NTN band</w:t>
      </w:r>
      <w:r w:rsidRPr="00B60CF9">
        <w:rPr>
          <w:highlight w:val="green"/>
        </w:rPr>
        <w:t xml:space="preserve"> numbering</w:t>
      </w:r>
      <w:r w:rsidRPr="00B60CF9">
        <w:rPr>
          <w:rFonts w:hint="eastAsia"/>
          <w:highlight w:val="green"/>
        </w:rPr>
        <w:t xml:space="preserve"> </w:t>
      </w:r>
      <w:r w:rsidRPr="00B60CF9">
        <w:rPr>
          <w:highlight w:val="green"/>
        </w:rPr>
        <w:t>respecting</w:t>
      </w:r>
      <w:r w:rsidRPr="00B60CF9">
        <w:rPr>
          <w:rFonts w:hint="eastAsia"/>
          <w:highlight w:val="green"/>
        </w:rPr>
        <w:t xml:space="preserve"> existing band coding and </w:t>
      </w:r>
      <w:r w:rsidRPr="00B60CF9">
        <w:rPr>
          <w:highlight w:val="green"/>
        </w:rPr>
        <w:t>signalling</w:t>
      </w:r>
      <w:r w:rsidRPr="00B60CF9">
        <w:rPr>
          <w:rFonts w:hint="eastAsia"/>
          <w:highlight w:val="green"/>
        </w:rPr>
        <w:t xml:space="preserve"> </w:t>
      </w:r>
      <w:r w:rsidRPr="00B60CF9">
        <w:rPr>
          <w:highlight w:val="green"/>
        </w:rPr>
        <w:t>design without changes on RAN2.</w:t>
      </w:r>
    </w:p>
    <w:p w14:paraId="60E1D495" w14:textId="77777777" w:rsidR="003B27A9" w:rsidRDefault="003B27A9">
      <w:pPr>
        <w:rPr>
          <w:lang w:eastAsia="zh-CN"/>
        </w:rPr>
      </w:pPr>
    </w:p>
    <w:p w14:paraId="52A52F92" w14:textId="77777777" w:rsidR="005A228A" w:rsidRDefault="005A228A">
      <w:pPr>
        <w:rPr>
          <w:lang w:eastAsia="zh-CN"/>
        </w:rPr>
      </w:pPr>
    </w:p>
    <w:p w14:paraId="261ECCE8" w14:textId="77777777" w:rsidR="005A228A" w:rsidRPr="00C93048" w:rsidRDefault="005A228A">
      <w:pPr>
        <w:rPr>
          <w:lang w:eastAsia="zh-CN"/>
        </w:rPr>
      </w:pPr>
    </w:p>
    <w:p w14:paraId="06A7A418" w14:textId="77777777" w:rsidR="00555A8A" w:rsidRDefault="00555A8A">
      <w:pPr>
        <w:rPr>
          <w:b/>
          <w:color w:val="0070C0"/>
          <w:u w:val="single"/>
          <w:lang w:eastAsia="ko-KR"/>
        </w:rPr>
      </w:pPr>
    </w:p>
    <w:p w14:paraId="684EEEF4" w14:textId="77777777" w:rsidR="00555A8A" w:rsidRDefault="0082774F">
      <w:pPr>
        <w:rPr>
          <w:b/>
          <w:color w:val="0070C0"/>
          <w:u w:val="single"/>
          <w:lang w:eastAsia="ko-KR"/>
        </w:rPr>
      </w:pPr>
      <w:r>
        <w:rPr>
          <w:b/>
          <w:color w:val="0070C0"/>
          <w:u w:val="single"/>
          <w:lang w:eastAsia="ko-KR"/>
        </w:rPr>
        <w:lastRenderedPageBreak/>
        <w:t xml:space="preserve">Issue 1-2-2: </w:t>
      </w:r>
      <w:r>
        <w:rPr>
          <w:color w:val="000000" w:themeColor="text1"/>
          <w:lang w:eastAsia="zh-CN"/>
        </w:rPr>
        <w:t>NTN Band Numbering</w:t>
      </w:r>
    </w:p>
    <w:p w14:paraId="3731F65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2C4FA98"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1: </w:t>
      </w:r>
      <w:r>
        <w:rPr>
          <w:rFonts w:eastAsia="SimSun"/>
          <w:b/>
          <w:szCs w:val="24"/>
          <w:lang w:eastAsia="zh-CN"/>
        </w:rPr>
        <w:t>s1</w:t>
      </w:r>
      <w:r>
        <w:rPr>
          <w:rFonts w:eastAsia="SimSun"/>
          <w:szCs w:val="24"/>
          <w:lang w:eastAsia="zh-CN"/>
        </w:rPr>
        <w:t xml:space="preserve"> for S-band and </w:t>
      </w:r>
      <w:r>
        <w:rPr>
          <w:rFonts w:eastAsia="SimSun"/>
          <w:b/>
          <w:szCs w:val="24"/>
          <w:lang w:eastAsia="zh-CN"/>
        </w:rPr>
        <w:t>s2</w:t>
      </w:r>
      <w:r>
        <w:rPr>
          <w:rFonts w:eastAsia="SimSun"/>
          <w:szCs w:val="24"/>
          <w:lang w:eastAsia="zh-CN"/>
        </w:rPr>
        <w:t xml:space="preserve"> for L-band</w:t>
      </w:r>
    </w:p>
    <w:p w14:paraId="29CE648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2: </w:t>
      </w:r>
      <w:r>
        <w:rPr>
          <w:rFonts w:eastAsia="SimSun"/>
          <w:b/>
          <w:szCs w:val="24"/>
          <w:lang w:eastAsia="zh-CN"/>
        </w:rPr>
        <w:t xml:space="preserve">n100 </w:t>
      </w:r>
      <w:r>
        <w:rPr>
          <w:rFonts w:eastAsia="SimSun"/>
          <w:szCs w:val="24"/>
          <w:lang w:eastAsia="zh-CN"/>
        </w:rPr>
        <w:t xml:space="preserve">for S-band and </w:t>
      </w:r>
      <w:r>
        <w:rPr>
          <w:rFonts w:eastAsia="SimSun"/>
          <w:b/>
          <w:szCs w:val="24"/>
          <w:lang w:eastAsia="zh-CN"/>
        </w:rPr>
        <w:t>n101</w:t>
      </w:r>
      <w:r>
        <w:rPr>
          <w:rFonts w:eastAsia="SimSun"/>
          <w:szCs w:val="24"/>
          <w:lang w:eastAsia="zh-CN"/>
        </w:rPr>
        <w:t xml:space="preserve"> for L-band</w:t>
      </w:r>
    </w:p>
    <w:p w14:paraId="6DF3313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3: </w:t>
      </w:r>
      <w:r>
        <w:rPr>
          <w:rFonts w:eastAsia="SimSun"/>
          <w:b/>
          <w:szCs w:val="24"/>
          <w:lang w:eastAsia="zh-CN"/>
        </w:rPr>
        <w:t xml:space="preserve">10x </w:t>
      </w:r>
      <w:r>
        <w:rPr>
          <w:rFonts w:eastAsia="SimSun"/>
          <w:szCs w:val="24"/>
          <w:lang w:eastAsia="zh-CN"/>
        </w:rPr>
        <w:t>for S-band</w:t>
      </w:r>
    </w:p>
    <w:p w14:paraId="25B3B7DD"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szCs w:val="24"/>
          <w:lang w:eastAsia="zh-CN"/>
        </w:rPr>
      </w:pPr>
      <w:r>
        <w:rPr>
          <w:rFonts w:eastAsia="SimSun"/>
          <w:b/>
          <w:szCs w:val="24"/>
          <w:lang w:eastAsia="zh-CN"/>
        </w:rPr>
        <w:t>Note:</w:t>
      </w:r>
      <w:r>
        <w:rPr>
          <w:rFonts w:eastAsia="SimSun"/>
          <w:szCs w:val="24"/>
          <w:lang w:eastAsia="zh-CN"/>
        </w:rPr>
        <w:t xml:space="preserve"> this Option 3 can be included (or can be considered) as part of Option 2</w:t>
      </w:r>
    </w:p>
    <w:p w14:paraId="7AA16BA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4: </w:t>
      </w:r>
      <w:r>
        <w:rPr>
          <w:rFonts w:eastAsia="SimSun"/>
          <w:b/>
          <w:szCs w:val="24"/>
          <w:lang w:eastAsia="zh-CN"/>
        </w:rPr>
        <w:t xml:space="preserve">n256 </w:t>
      </w:r>
      <w:r>
        <w:rPr>
          <w:rFonts w:eastAsia="SimSun"/>
          <w:szCs w:val="24"/>
          <w:lang w:eastAsia="zh-CN"/>
        </w:rPr>
        <w:t>for S-band</w:t>
      </w:r>
    </w:p>
    <w:p w14:paraId="1DAAF13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 xml:space="preserve">Option 5: </w:t>
      </w:r>
      <w:r>
        <w:rPr>
          <w:rFonts w:eastAsia="SimSun" w:hint="eastAsia"/>
          <w:szCs w:val="24"/>
          <w:lang w:eastAsia="zh-CN"/>
        </w:rPr>
        <w:t>The NTN band should be numbered as a new band even though it is fully overlapped with a TN band.</w:t>
      </w:r>
    </w:p>
    <w:p w14:paraId="41F5341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6DBE6B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color w:val="000000" w:themeColor="text1"/>
          <w:lang w:eastAsia="zh-CN"/>
        </w:rPr>
        <w:t>TBA</w:t>
      </w:r>
    </w:p>
    <w:p w14:paraId="6D2DDEB4" w14:textId="77777777" w:rsidR="00555A8A" w:rsidRDefault="00555A8A">
      <w:pPr>
        <w:rPr>
          <w:i/>
          <w:color w:val="0070C0"/>
          <w:lang w:eastAsia="zh-CN"/>
        </w:rPr>
      </w:pPr>
    </w:p>
    <w:p w14:paraId="13C58778"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1BEAC59C" w14:textId="77777777" w:rsidR="00555A8A" w:rsidRPr="005A22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8"/>
        <w:gridCol w:w="1577"/>
        <w:gridCol w:w="1577"/>
        <w:gridCol w:w="1577"/>
        <w:gridCol w:w="1577"/>
        <w:gridCol w:w="1605"/>
      </w:tblGrid>
      <w:tr w:rsidR="00555A8A" w14:paraId="14516EEF" w14:textId="77777777" w:rsidTr="00771CDE">
        <w:tc>
          <w:tcPr>
            <w:tcW w:w="1718" w:type="dxa"/>
          </w:tcPr>
          <w:p w14:paraId="18ABC24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77" w:type="dxa"/>
          </w:tcPr>
          <w:p w14:paraId="1049A22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1577" w:type="dxa"/>
          </w:tcPr>
          <w:p w14:paraId="73DF2D2D"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1577" w:type="dxa"/>
          </w:tcPr>
          <w:p w14:paraId="53D5043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1577" w:type="dxa"/>
          </w:tcPr>
          <w:p w14:paraId="2E0FAF5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4</w:t>
            </w:r>
          </w:p>
        </w:tc>
        <w:tc>
          <w:tcPr>
            <w:tcW w:w="1605" w:type="dxa"/>
          </w:tcPr>
          <w:p w14:paraId="2AC64BA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5</w:t>
            </w:r>
          </w:p>
        </w:tc>
      </w:tr>
      <w:tr w:rsidR="00555A8A" w14:paraId="54828012" w14:textId="77777777" w:rsidTr="00771CDE">
        <w:tc>
          <w:tcPr>
            <w:tcW w:w="1718" w:type="dxa"/>
          </w:tcPr>
          <w:p w14:paraId="131986D1"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3" w:type="dxa"/>
            <w:gridSpan w:val="5"/>
          </w:tcPr>
          <w:p w14:paraId="5555B80C" w14:textId="77777777" w:rsidR="00555A8A" w:rsidRDefault="0082774F">
            <w:pPr>
              <w:spacing w:after="120"/>
              <w:rPr>
                <w:bCs/>
                <w:color w:val="000000" w:themeColor="text1"/>
                <w:lang w:val="en-US" w:eastAsia="zh-CN"/>
              </w:rPr>
            </w:pPr>
            <w:r w:rsidRPr="00C93048">
              <w:rPr>
                <w:bCs/>
                <w:color w:val="0070C0"/>
                <w:u w:val="single"/>
                <w:lang w:val="en-US" w:eastAsia="zh-CN"/>
              </w:rPr>
              <w:t xml:space="preserve">Rely on the outcome of </w:t>
            </w:r>
            <w:r w:rsidRPr="00C93048">
              <w:rPr>
                <w:bCs/>
                <w:color w:val="0070C0"/>
                <w:u w:val="single"/>
                <w:lang w:eastAsia="ko-KR"/>
              </w:rPr>
              <w:t>Issue 1-2-1</w:t>
            </w:r>
            <w:r>
              <w:rPr>
                <w:rFonts w:hint="eastAsia"/>
                <w:bCs/>
                <w:color w:val="0070C0"/>
                <w:u w:val="single"/>
                <w:lang w:val="en-US" w:eastAsia="zh-CN"/>
              </w:rPr>
              <w:t xml:space="preserve">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tc>
      </w:tr>
      <w:tr w:rsidR="002566A7" w14:paraId="45300378" w14:textId="77777777" w:rsidTr="00771CDE">
        <w:tc>
          <w:tcPr>
            <w:tcW w:w="1718" w:type="dxa"/>
          </w:tcPr>
          <w:p w14:paraId="2D7818F8"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1577" w:type="dxa"/>
          </w:tcPr>
          <w:p w14:paraId="7362A12E" w14:textId="77777777" w:rsidR="002566A7" w:rsidRDefault="002566A7"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29CE5FAB"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6D38E3A2"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1.</w:t>
            </w:r>
          </w:p>
        </w:tc>
        <w:tc>
          <w:tcPr>
            <w:tcW w:w="1577" w:type="dxa"/>
          </w:tcPr>
          <w:p w14:paraId="3A81A6C0"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1AE6F8FB"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1</w:t>
            </w:r>
          </w:p>
        </w:tc>
        <w:tc>
          <w:tcPr>
            <w:tcW w:w="1577" w:type="dxa"/>
          </w:tcPr>
          <w:p w14:paraId="29EA77DF"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230572D1"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See our comments in 1-2-1 for option 2</w:t>
            </w:r>
          </w:p>
        </w:tc>
        <w:tc>
          <w:tcPr>
            <w:tcW w:w="1605" w:type="dxa"/>
          </w:tcPr>
          <w:p w14:paraId="2312765F"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1653E811"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There are already many TN bands overlapping, fully (e.g. n1 and n65) or not. This is common usage in RAN4. </w:t>
            </w:r>
          </w:p>
          <w:p w14:paraId="2BFA8794"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Also, NTN band support will be managed separately from TN band management. </w:t>
            </w:r>
          </w:p>
        </w:tc>
      </w:tr>
      <w:tr w:rsidR="00904F8B" w14:paraId="42C116A7" w14:textId="77777777" w:rsidTr="00771CDE">
        <w:tc>
          <w:tcPr>
            <w:tcW w:w="1718" w:type="dxa"/>
          </w:tcPr>
          <w:p w14:paraId="5E01F01A" w14:textId="77777777"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1577" w:type="dxa"/>
          </w:tcPr>
          <w:p w14:paraId="0B6509AA" w14:textId="77777777" w:rsidR="00904F8B" w:rsidRDefault="00904F8B" w:rsidP="00904F8B">
            <w:pPr>
              <w:spacing w:after="120"/>
              <w:rPr>
                <w:rFonts w:eastAsiaTheme="minorEastAsia"/>
                <w:b/>
                <w:bCs/>
                <w:color w:val="000000" w:themeColor="text1"/>
                <w:lang w:val="en-US" w:eastAsia="zh-CN"/>
              </w:rPr>
            </w:pPr>
          </w:p>
        </w:tc>
        <w:tc>
          <w:tcPr>
            <w:tcW w:w="1577" w:type="dxa"/>
          </w:tcPr>
          <w:p w14:paraId="3E3067AB" w14:textId="77777777" w:rsidR="00904F8B" w:rsidRDefault="00904F8B" w:rsidP="00904F8B">
            <w:pPr>
              <w:spacing w:after="120"/>
              <w:rPr>
                <w:rFonts w:eastAsiaTheme="minorEastAsia"/>
                <w:b/>
                <w:bCs/>
                <w:color w:val="000000" w:themeColor="text1"/>
                <w:lang w:val="en-US" w:eastAsia="zh-CN"/>
              </w:rPr>
            </w:pPr>
          </w:p>
        </w:tc>
        <w:tc>
          <w:tcPr>
            <w:tcW w:w="1577" w:type="dxa"/>
          </w:tcPr>
          <w:p w14:paraId="6205EBB4" w14:textId="77777777" w:rsidR="00904F8B" w:rsidRDefault="00904F8B" w:rsidP="00904F8B">
            <w:pPr>
              <w:spacing w:after="120"/>
              <w:rPr>
                <w:rFonts w:eastAsiaTheme="minorEastAsia"/>
                <w:b/>
                <w:bCs/>
                <w:color w:val="000000" w:themeColor="text1"/>
                <w:lang w:val="en-US" w:eastAsia="zh-CN"/>
              </w:rPr>
            </w:pPr>
          </w:p>
        </w:tc>
        <w:tc>
          <w:tcPr>
            <w:tcW w:w="1577" w:type="dxa"/>
          </w:tcPr>
          <w:p w14:paraId="18303767" w14:textId="77777777" w:rsidR="00904F8B" w:rsidRDefault="00904F8B" w:rsidP="00904F8B">
            <w:pPr>
              <w:spacing w:after="120"/>
              <w:rPr>
                <w:rFonts w:eastAsiaTheme="minorEastAsia"/>
                <w:b/>
                <w:bCs/>
                <w:color w:val="000000" w:themeColor="text1"/>
                <w:lang w:val="en-US" w:eastAsia="zh-CN"/>
              </w:rPr>
            </w:pPr>
          </w:p>
        </w:tc>
        <w:tc>
          <w:tcPr>
            <w:tcW w:w="1605" w:type="dxa"/>
          </w:tcPr>
          <w:p w14:paraId="0CCA2A2F" w14:textId="77777777" w:rsidR="00904F8B" w:rsidRDefault="00904F8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w:t>
            </w:r>
            <w:r>
              <w:rPr>
                <w:rFonts w:eastAsiaTheme="minorEastAsia"/>
                <w:b/>
                <w:bCs/>
                <w:color w:val="000000" w:themeColor="text1"/>
                <w:lang w:val="en-US" w:eastAsia="zh-CN"/>
              </w:rPr>
              <w:t>gree</w:t>
            </w:r>
          </w:p>
        </w:tc>
      </w:tr>
      <w:tr w:rsidR="009E199B" w14:paraId="4987D22B" w14:textId="77777777" w:rsidTr="00771CDE">
        <w:tc>
          <w:tcPr>
            <w:tcW w:w="1718" w:type="dxa"/>
          </w:tcPr>
          <w:p w14:paraId="048EECBF" w14:textId="77777777" w:rsidR="009E199B" w:rsidRDefault="009E199B"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3" w:type="dxa"/>
            <w:gridSpan w:val="5"/>
          </w:tcPr>
          <w:p w14:paraId="7A1D1A53" w14:textId="77777777" w:rsidR="009E199B" w:rsidRDefault="009E199B"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S</w:t>
            </w:r>
            <w:r>
              <w:rPr>
                <w:rFonts w:eastAsiaTheme="minorEastAsia" w:hint="eastAsia"/>
                <w:b/>
                <w:bCs/>
                <w:color w:val="000000" w:themeColor="text1"/>
                <w:lang w:val="en-US" w:eastAsia="zh-CN"/>
              </w:rPr>
              <w:t>ame comments as issue 1-2-1</w:t>
            </w:r>
          </w:p>
        </w:tc>
      </w:tr>
      <w:tr w:rsidR="009E199B" w14:paraId="2CA1A4B8" w14:textId="77777777" w:rsidTr="00771CDE">
        <w:tc>
          <w:tcPr>
            <w:tcW w:w="1718" w:type="dxa"/>
          </w:tcPr>
          <w:p w14:paraId="7A96AABD" w14:textId="77777777"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1577" w:type="dxa"/>
          </w:tcPr>
          <w:p w14:paraId="0120FCD1" w14:textId="77777777"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1577" w:type="dxa"/>
          </w:tcPr>
          <w:p w14:paraId="698F7D9E" w14:textId="77777777" w:rsidR="009E199B" w:rsidRDefault="009E199B" w:rsidP="00904F8B">
            <w:pPr>
              <w:spacing w:after="120"/>
              <w:rPr>
                <w:rFonts w:eastAsiaTheme="minorEastAsia"/>
                <w:b/>
                <w:bCs/>
                <w:color w:val="000000" w:themeColor="text1"/>
                <w:lang w:val="en-US" w:eastAsia="zh-CN"/>
              </w:rPr>
            </w:pPr>
          </w:p>
        </w:tc>
        <w:tc>
          <w:tcPr>
            <w:tcW w:w="1577" w:type="dxa"/>
          </w:tcPr>
          <w:p w14:paraId="40D3103C" w14:textId="77777777" w:rsidR="009E199B" w:rsidRDefault="009E199B" w:rsidP="00904F8B">
            <w:pPr>
              <w:spacing w:after="120"/>
              <w:rPr>
                <w:rFonts w:eastAsiaTheme="minorEastAsia"/>
                <w:b/>
                <w:bCs/>
                <w:color w:val="000000" w:themeColor="text1"/>
                <w:lang w:val="en-US" w:eastAsia="zh-CN"/>
              </w:rPr>
            </w:pPr>
          </w:p>
        </w:tc>
        <w:tc>
          <w:tcPr>
            <w:tcW w:w="1577" w:type="dxa"/>
          </w:tcPr>
          <w:p w14:paraId="7C229A12" w14:textId="77777777"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c>
          <w:tcPr>
            <w:tcW w:w="1605" w:type="dxa"/>
          </w:tcPr>
          <w:p w14:paraId="567DA14B" w14:textId="77777777" w:rsidR="009E199B" w:rsidRDefault="00AA0CE9" w:rsidP="00904F8B">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Y</w:t>
            </w:r>
            <w:r>
              <w:rPr>
                <w:rFonts w:eastAsiaTheme="minorEastAsia"/>
                <w:b/>
                <w:bCs/>
                <w:color w:val="000000" w:themeColor="text1"/>
                <w:lang w:val="en-US" w:eastAsia="zh-CN"/>
              </w:rPr>
              <w:t>es</w:t>
            </w:r>
          </w:p>
        </w:tc>
      </w:tr>
      <w:tr w:rsidR="00904F8B" w14:paraId="087C1225" w14:textId="77777777" w:rsidTr="00771CDE">
        <w:tc>
          <w:tcPr>
            <w:tcW w:w="1718" w:type="dxa"/>
          </w:tcPr>
          <w:p w14:paraId="503904F4"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Qualcomm </w:t>
            </w:r>
          </w:p>
        </w:tc>
        <w:tc>
          <w:tcPr>
            <w:tcW w:w="1577" w:type="dxa"/>
          </w:tcPr>
          <w:p w14:paraId="367FE3E0"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6355DD0B"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700DD293"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5D543A9A"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605" w:type="dxa"/>
          </w:tcPr>
          <w:p w14:paraId="035900B0" w14:textId="77777777" w:rsidR="00904F8B" w:rsidRDefault="00AE51FA"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21405C" w14:paraId="3011193A" w14:textId="77777777" w:rsidTr="00771CDE">
        <w:tc>
          <w:tcPr>
            <w:tcW w:w="1718" w:type="dxa"/>
          </w:tcPr>
          <w:p w14:paraId="1AD0BD61" w14:textId="77777777" w:rsidR="0021405C" w:rsidRDefault="0021405C" w:rsidP="0021405C">
            <w:pPr>
              <w:spacing w:after="120"/>
              <w:rPr>
                <w:rFonts w:eastAsiaTheme="minorEastAsia"/>
                <w:b/>
                <w:bCs/>
                <w:color w:val="000000" w:themeColor="text1"/>
                <w:lang w:val="en-US" w:eastAsia="zh-CN"/>
              </w:rPr>
            </w:pPr>
            <w:r>
              <w:rPr>
                <w:rFonts w:eastAsiaTheme="minorEastAsia"/>
                <w:b/>
                <w:bCs/>
                <w:color w:val="000000" w:themeColor="text1"/>
                <w:lang w:val="en-US" w:eastAsia="zh-CN"/>
              </w:rPr>
              <w:t>Inmarsat</w:t>
            </w:r>
          </w:p>
        </w:tc>
        <w:tc>
          <w:tcPr>
            <w:tcW w:w="7913" w:type="dxa"/>
            <w:gridSpan w:val="5"/>
          </w:tcPr>
          <w:p w14:paraId="54FE04F5" w14:textId="77777777" w:rsidR="0021405C" w:rsidRDefault="0021405C" w:rsidP="0021405C">
            <w:pPr>
              <w:spacing w:after="120"/>
              <w:rPr>
                <w:rFonts w:eastAsiaTheme="minorEastAsia"/>
                <w:b/>
                <w:bCs/>
                <w:color w:val="000000" w:themeColor="text1"/>
                <w:lang w:val="en-US" w:eastAsia="zh-CN"/>
              </w:rPr>
            </w:pPr>
            <w:r>
              <w:t>We believe it makes sense to number NTN bands prefixed with ‘s’. However we suggest where the frequency range matches an existing TN band, it may make more sense to use the same numbering</w:t>
            </w:r>
          </w:p>
        </w:tc>
      </w:tr>
      <w:tr w:rsidR="006C64B6" w14:paraId="507BF648" w14:textId="77777777" w:rsidTr="00771CDE">
        <w:tc>
          <w:tcPr>
            <w:tcW w:w="1718" w:type="dxa"/>
          </w:tcPr>
          <w:p w14:paraId="1B0180F7"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1577" w:type="dxa"/>
          </w:tcPr>
          <w:p w14:paraId="23BD54BB"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31684AF9"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0910FF69" w14:textId="77777777" w:rsidR="006C64B6" w:rsidRDefault="006C64B6" w:rsidP="006C64B6">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w:t>
            </w:r>
          </w:p>
        </w:tc>
        <w:tc>
          <w:tcPr>
            <w:tcW w:w="1577" w:type="dxa"/>
          </w:tcPr>
          <w:p w14:paraId="6C232786"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605" w:type="dxa"/>
          </w:tcPr>
          <w:p w14:paraId="1BB02B5B"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F02558" w14:paraId="58FD59E0" w14:textId="77777777" w:rsidTr="00771CDE">
        <w:tc>
          <w:tcPr>
            <w:tcW w:w="1718" w:type="dxa"/>
          </w:tcPr>
          <w:p w14:paraId="3EA41926" w14:textId="77777777" w:rsidR="00F02558" w:rsidRDefault="00F02558" w:rsidP="00F02558">
            <w:pPr>
              <w:spacing w:after="120"/>
              <w:rPr>
                <w:rFonts w:eastAsiaTheme="minorEastAsia"/>
                <w:b/>
                <w:bCs/>
                <w:color w:val="000000" w:themeColor="text1"/>
                <w:lang w:val="en-US" w:eastAsia="zh-CN"/>
              </w:rPr>
            </w:pPr>
            <w:r>
              <w:rPr>
                <w:rFonts w:eastAsiaTheme="minorEastAsia"/>
                <w:bCs/>
                <w:color w:val="000000" w:themeColor="text1"/>
                <w:lang w:val="en-US" w:eastAsia="zh-CN"/>
              </w:rPr>
              <w:t>THALES</w:t>
            </w:r>
          </w:p>
        </w:tc>
        <w:tc>
          <w:tcPr>
            <w:tcW w:w="1577" w:type="dxa"/>
          </w:tcPr>
          <w:p w14:paraId="38659D59" w14:textId="77777777"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2D52314E" w14:textId="77777777"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453A4C3C" w14:textId="77777777" w:rsidR="00F02558" w:rsidRDefault="00F02558" w:rsidP="00F02558">
            <w:pPr>
              <w:spacing w:after="120"/>
              <w:jc w:val="center"/>
              <w:rPr>
                <w:rFonts w:eastAsiaTheme="minorEastAsia"/>
                <w:b/>
                <w:bCs/>
                <w:color w:val="000000" w:themeColor="text1"/>
                <w:lang w:val="en-US" w:eastAsia="zh-CN"/>
              </w:rPr>
            </w:pPr>
          </w:p>
        </w:tc>
        <w:tc>
          <w:tcPr>
            <w:tcW w:w="1577" w:type="dxa"/>
          </w:tcPr>
          <w:p w14:paraId="688B7DE6" w14:textId="77777777" w:rsidR="00F02558" w:rsidRDefault="00F02558" w:rsidP="00F02558">
            <w:pPr>
              <w:spacing w:after="120"/>
              <w:rPr>
                <w:rFonts w:eastAsiaTheme="minorEastAsia"/>
                <w:b/>
                <w:bCs/>
                <w:color w:val="000000" w:themeColor="text1"/>
                <w:lang w:val="en-US" w:eastAsia="zh-CN"/>
              </w:rPr>
            </w:pPr>
          </w:p>
        </w:tc>
        <w:tc>
          <w:tcPr>
            <w:tcW w:w="1605" w:type="dxa"/>
          </w:tcPr>
          <w:p w14:paraId="4A69D42B" w14:textId="77777777" w:rsidR="00F02558" w:rsidRDefault="00F02558" w:rsidP="00F02558">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r>
      <w:tr w:rsidR="007D7BDB" w14:paraId="34C00066" w14:textId="77777777" w:rsidTr="00771CDE">
        <w:tc>
          <w:tcPr>
            <w:tcW w:w="1718" w:type="dxa"/>
          </w:tcPr>
          <w:p w14:paraId="0A6DC191" w14:textId="77777777" w:rsidR="007D7BDB"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1577" w:type="dxa"/>
          </w:tcPr>
          <w:p w14:paraId="2FA78D53"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49E58517"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 – There are already proposals to use n100 for TN FR 1 band</w:t>
            </w:r>
          </w:p>
        </w:tc>
        <w:tc>
          <w:tcPr>
            <w:tcW w:w="1577" w:type="dxa"/>
          </w:tcPr>
          <w:p w14:paraId="052F9854" w14:textId="77777777" w:rsidR="007D7BDB" w:rsidRDefault="007D7BDB" w:rsidP="007D7BDB">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No – This range is needed for TN FR1 bands</w:t>
            </w:r>
          </w:p>
        </w:tc>
        <w:tc>
          <w:tcPr>
            <w:tcW w:w="1577" w:type="dxa"/>
          </w:tcPr>
          <w:p w14:paraId="0DF3813F"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605" w:type="dxa"/>
          </w:tcPr>
          <w:p w14:paraId="51B2003D"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 – if this is for satellite-based NTN operation</w:t>
            </w:r>
          </w:p>
        </w:tc>
      </w:tr>
      <w:tr w:rsidR="007D7BDB" w14:paraId="4F07A0F2" w14:textId="77777777" w:rsidTr="00771CDE">
        <w:tc>
          <w:tcPr>
            <w:tcW w:w="1718" w:type="dxa"/>
          </w:tcPr>
          <w:p w14:paraId="44DC1389" w14:textId="77777777" w:rsidR="007D7BDB"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lastRenderedPageBreak/>
              <w:t>Ligado</w:t>
            </w:r>
          </w:p>
        </w:tc>
        <w:tc>
          <w:tcPr>
            <w:tcW w:w="1577" w:type="dxa"/>
          </w:tcPr>
          <w:p w14:paraId="49E63760"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1577" w:type="dxa"/>
          </w:tcPr>
          <w:p w14:paraId="1FE73817"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045F9882" w14:textId="77777777" w:rsidR="007D7BDB" w:rsidRDefault="007D7BDB" w:rsidP="007D7BDB">
            <w:pPr>
              <w:spacing w:after="120"/>
              <w:jc w:val="center"/>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577" w:type="dxa"/>
          </w:tcPr>
          <w:p w14:paraId="626A7802"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1605" w:type="dxa"/>
          </w:tcPr>
          <w:p w14:paraId="298ADB31"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No - if identical to NR freq. ranges then same number can be used with prefix “s”</w:t>
            </w:r>
          </w:p>
        </w:tc>
      </w:tr>
      <w:tr w:rsidR="007D7BDB" w14:paraId="32ED5EE8" w14:textId="77777777" w:rsidTr="00771CDE">
        <w:tc>
          <w:tcPr>
            <w:tcW w:w="1718" w:type="dxa"/>
          </w:tcPr>
          <w:p w14:paraId="72B63BF4"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Apple</w:t>
            </w:r>
          </w:p>
        </w:tc>
        <w:tc>
          <w:tcPr>
            <w:tcW w:w="1577" w:type="dxa"/>
          </w:tcPr>
          <w:p w14:paraId="5426E9E3" w14:textId="77777777" w:rsidR="007D7BDB" w:rsidRDefault="007D7BDB" w:rsidP="007D7BDB">
            <w:pPr>
              <w:spacing w:after="120"/>
              <w:rPr>
                <w:rFonts w:eastAsiaTheme="minorEastAsia"/>
                <w:b/>
                <w:bCs/>
                <w:color w:val="000000" w:themeColor="text1"/>
                <w:lang w:val="en-US" w:eastAsia="zh-CN"/>
              </w:rPr>
            </w:pPr>
            <w:r w:rsidRPr="001F6502">
              <w:rPr>
                <w:rFonts w:eastAsiaTheme="minorEastAsia"/>
                <w:color w:val="000000" w:themeColor="text1"/>
                <w:lang w:val="en-US" w:eastAsia="zh-CN"/>
              </w:rPr>
              <w:t>No (see our comments above for issue 1-2-1)</w:t>
            </w:r>
          </w:p>
        </w:tc>
        <w:tc>
          <w:tcPr>
            <w:tcW w:w="1577" w:type="dxa"/>
          </w:tcPr>
          <w:p w14:paraId="73E7992E" w14:textId="77777777"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577" w:type="dxa"/>
          </w:tcPr>
          <w:p w14:paraId="16EC733F" w14:textId="77777777" w:rsidR="007D7BDB" w:rsidRDefault="007D7BDB" w:rsidP="007D7BDB">
            <w:pPr>
              <w:spacing w:after="120"/>
              <w:jc w:val="center"/>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577" w:type="dxa"/>
          </w:tcPr>
          <w:p w14:paraId="080E0358" w14:textId="77777777"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c>
          <w:tcPr>
            <w:tcW w:w="1605" w:type="dxa"/>
          </w:tcPr>
          <w:p w14:paraId="1CA2F713" w14:textId="77777777" w:rsidR="007D7BDB" w:rsidRDefault="007D7BDB" w:rsidP="007D7BDB">
            <w:pPr>
              <w:spacing w:after="120"/>
              <w:rPr>
                <w:rFonts w:eastAsiaTheme="minorEastAsia"/>
                <w:b/>
                <w:bCs/>
                <w:color w:val="000000" w:themeColor="text1"/>
                <w:lang w:val="en-US" w:eastAsia="zh-CN"/>
              </w:rPr>
            </w:pPr>
            <w:r>
              <w:rPr>
                <w:rFonts w:eastAsiaTheme="minorEastAsia"/>
                <w:color w:val="000000" w:themeColor="text1"/>
                <w:lang w:val="en-US" w:eastAsia="zh-CN"/>
              </w:rPr>
              <w:t>This is just a number, either way it works.</w:t>
            </w:r>
          </w:p>
        </w:tc>
      </w:tr>
      <w:tr w:rsidR="007D7BDB" w14:paraId="0B282839" w14:textId="77777777" w:rsidTr="00771CDE">
        <w:tc>
          <w:tcPr>
            <w:tcW w:w="1718" w:type="dxa"/>
          </w:tcPr>
          <w:p w14:paraId="575EBD4D"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ESA</w:t>
            </w:r>
          </w:p>
        </w:tc>
        <w:tc>
          <w:tcPr>
            <w:tcW w:w="1577" w:type="dxa"/>
          </w:tcPr>
          <w:p w14:paraId="689116B3" w14:textId="77777777"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1577" w:type="dxa"/>
          </w:tcPr>
          <w:p w14:paraId="2120C82A"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1577" w:type="dxa"/>
          </w:tcPr>
          <w:p w14:paraId="01ABC5C2" w14:textId="77777777" w:rsidR="007D7BDB" w:rsidRDefault="007D7BDB" w:rsidP="007D7BDB">
            <w:pPr>
              <w:spacing w:after="120"/>
              <w:jc w:val="center"/>
              <w:rPr>
                <w:rFonts w:eastAsiaTheme="minorEastAsia"/>
                <w:color w:val="000000" w:themeColor="text1"/>
                <w:lang w:val="en-US" w:eastAsia="zh-CN"/>
              </w:rPr>
            </w:pPr>
            <w:r>
              <w:rPr>
                <w:rFonts w:eastAsiaTheme="minorEastAsia"/>
                <w:color w:val="000000" w:themeColor="text1"/>
                <w:lang w:val="en-US" w:eastAsia="zh-CN"/>
              </w:rPr>
              <w:t>No</w:t>
            </w:r>
          </w:p>
        </w:tc>
        <w:tc>
          <w:tcPr>
            <w:tcW w:w="1577" w:type="dxa"/>
          </w:tcPr>
          <w:p w14:paraId="35CE566E"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No</w:t>
            </w:r>
          </w:p>
        </w:tc>
        <w:tc>
          <w:tcPr>
            <w:tcW w:w="1605" w:type="dxa"/>
          </w:tcPr>
          <w:p w14:paraId="47D68138"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r>
      <w:tr w:rsidR="007D7BDB" w14:paraId="47C571E2" w14:textId="77777777" w:rsidTr="00771CDE">
        <w:tc>
          <w:tcPr>
            <w:tcW w:w="1718" w:type="dxa"/>
          </w:tcPr>
          <w:p w14:paraId="1E9BD53F" w14:textId="77777777" w:rsidR="007D7BDB" w:rsidRDefault="006E069B" w:rsidP="007D7BD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1577" w:type="dxa"/>
          </w:tcPr>
          <w:p w14:paraId="5B5090C0" w14:textId="77777777"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against</w:t>
            </w:r>
          </w:p>
        </w:tc>
        <w:tc>
          <w:tcPr>
            <w:tcW w:w="1577" w:type="dxa"/>
          </w:tcPr>
          <w:p w14:paraId="3CCDFECD" w14:textId="77777777"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5 </w:t>
            </w:r>
            <w:r w:rsidRPr="00C93048">
              <w:rPr>
                <w:rFonts w:eastAsiaTheme="minorEastAsia"/>
                <w:b/>
                <w:color w:val="000000" w:themeColor="text1"/>
                <w:lang w:val="en-US" w:eastAsia="zh-CN"/>
              </w:rPr>
              <w:t>companies against</w:t>
            </w:r>
          </w:p>
        </w:tc>
        <w:tc>
          <w:tcPr>
            <w:tcW w:w="1577" w:type="dxa"/>
          </w:tcPr>
          <w:p w14:paraId="45B4CB46" w14:textId="77777777" w:rsidR="007D7BDB" w:rsidRPr="00C93048" w:rsidRDefault="006E069B" w:rsidP="007D7BDB">
            <w:pPr>
              <w:spacing w:after="120"/>
              <w:jc w:val="center"/>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5 </w:t>
            </w:r>
            <w:r w:rsidRPr="00C93048">
              <w:rPr>
                <w:rFonts w:eastAsiaTheme="minorEastAsia"/>
                <w:b/>
                <w:color w:val="000000" w:themeColor="text1"/>
                <w:lang w:val="en-US" w:eastAsia="zh-CN"/>
              </w:rPr>
              <w:t>companies against</w:t>
            </w:r>
          </w:p>
        </w:tc>
        <w:tc>
          <w:tcPr>
            <w:tcW w:w="1577" w:type="dxa"/>
          </w:tcPr>
          <w:p w14:paraId="43E71D3D" w14:textId="77777777"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4 </w:t>
            </w:r>
            <w:r w:rsidRPr="00C93048">
              <w:rPr>
                <w:rFonts w:eastAsiaTheme="minorEastAsia"/>
                <w:b/>
                <w:color w:val="000000" w:themeColor="text1"/>
                <w:lang w:val="en-US" w:eastAsia="zh-CN"/>
              </w:rPr>
              <w:t>companies against</w:t>
            </w:r>
          </w:p>
        </w:tc>
        <w:tc>
          <w:tcPr>
            <w:tcW w:w="1605" w:type="dxa"/>
          </w:tcPr>
          <w:p w14:paraId="14597AB7" w14:textId="77777777" w:rsidR="007D7BDB" w:rsidRPr="00C93048" w:rsidRDefault="006E069B"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1 </w:t>
            </w:r>
            <w:r w:rsidRPr="00C93048">
              <w:rPr>
                <w:rFonts w:eastAsiaTheme="minorEastAsia"/>
                <w:b/>
                <w:color w:val="000000" w:themeColor="text1"/>
                <w:lang w:val="en-US" w:eastAsia="zh-CN"/>
              </w:rPr>
              <w:t>company against</w:t>
            </w:r>
          </w:p>
        </w:tc>
      </w:tr>
      <w:tr w:rsidR="00285549" w14:paraId="17BD7495" w14:textId="77777777" w:rsidTr="00771CDE">
        <w:tc>
          <w:tcPr>
            <w:tcW w:w="1718" w:type="dxa"/>
          </w:tcPr>
          <w:p w14:paraId="7CAEB5CD" w14:textId="77777777" w:rsidR="00285549" w:rsidRPr="006E069B" w:rsidRDefault="00285549" w:rsidP="00285549">
            <w:pPr>
              <w:spacing w:after="120"/>
              <w:rPr>
                <w:rFonts w:eastAsiaTheme="minorEastAsia"/>
                <w:b/>
                <w:bCs/>
                <w:color w:val="000000" w:themeColor="text1"/>
                <w:highlight w:val="yellow"/>
                <w:lang w:val="en-US" w:eastAsia="zh-CN"/>
              </w:rPr>
            </w:pPr>
            <w:r>
              <w:rPr>
                <w:rFonts w:eastAsiaTheme="minorEastAsia"/>
                <w:b/>
                <w:bCs/>
                <w:color w:val="000000" w:themeColor="text1"/>
                <w:lang w:val="en-US" w:eastAsia="zh-CN"/>
              </w:rPr>
              <w:t>Mavenir</w:t>
            </w:r>
          </w:p>
        </w:tc>
        <w:tc>
          <w:tcPr>
            <w:tcW w:w="1577" w:type="dxa"/>
          </w:tcPr>
          <w:p w14:paraId="55817D58" w14:textId="77777777"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Yes</w:t>
            </w:r>
          </w:p>
        </w:tc>
        <w:tc>
          <w:tcPr>
            <w:tcW w:w="1577" w:type="dxa"/>
          </w:tcPr>
          <w:p w14:paraId="63B28D2E" w14:textId="77777777"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c>
          <w:tcPr>
            <w:tcW w:w="1577" w:type="dxa"/>
          </w:tcPr>
          <w:p w14:paraId="53DF1359" w14:textId="77777777" w:rsidR="00285549" w:rsidRPr="00967C92" w:rsidRDefault="00285549" w:rsidP="00285549">
            <w:pPr>
              <w:spacing w:after="120"/>
              <w:jc w:val="center"/>
              <w:rPr>
                <w:rFonts w:eastAsiaTheme="minorEastAsia"/>
                <w:b/>
                <w:color w:val="000000" w:themeColor="text1"/>
                <w:lang w:val="en-US" w:eastAsia="zh-CN"/>
              </w:rPr>
            </w:pPr>
            <w:r>
              <w:rPr>
                <w:rFonts w:eastAsiaTheme="minorEastAsia"/>
                <w:color w:val="000000" w:themeColor="text1"/>
                <w:lang w:val="en-US" w:eastAsia="zh-CN"/>
              </w:rPr>
              <w:t>No</w:t>
            </w:r>
          </w:p>
        </w:tc>
        <w:tc>
          <w:tcPr>
            <w:tcW w:w="1577" w:type="dxa"/>
          </w:tcPr>
          <w:p w14:paraId="2FF61DEA" w14:textId="77777777"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c>
          <w:tcPr>
            <w:tcW w:w="1605" w:type="dxa"/>
          </w:tcPr>
          <w:p w14:paraId="0FE67905" w14:textId="77777777" w:rsidR="00285549" w:rsidRPr="00967C92" w:rsidRDefault="00285549" w:rsidP="00285549">
            <w:pPr>
              <w:spacing w:after="120"/>
              <w:rPr>
                <w:rFonts w:eastAsiaTheme="minorEastAsia"/>
                <w:b/>
                <w:color w:val="000000" w:themeColor="text1"/>
                <w:lang w:val="en-US" w:eastAsia="zh-CN"/>
              </w:rPr>
            </w:pPr>
            <w:r>
              <w:rPr>
                <w:rFonts w:eastAsiaTheme="minorEastAsia"/>
                <w:color w:val="000000" w:themeColor="text1"/>
                <w:lang w:val="en-US" w:eastAsia="zh-CN"/>
              </w:rPr>
              <w:t>No</w:t>
            </w:r>
          </w:p>
        </w:tc>
      </w:tr>
      <w:tr w:rsidR="00285549" w14:paraId="7E33A7F2" w14:textId="77777777" w:rsidTr="00771CDE">
        <w:tc>
          <w:tcPr>
            <w:tcW w:w="1718" w:type="dxa"/>
          </w:tcPr>
          <w:p w14:paraId="5A2E41B5" w14:textId="77777777" w:rsidR="00285549" w:rsidRDefault="00285549" w:rsidP="00285549">
            <w:pPr>
              <w:spacing w:after="120"/>
              <w:rPr>
                <w:rFonts w:eastAsiaTheme="minorEastAsia"/>
                <w:b/>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1577" w:type="dxa"/>
          </w:tcPr>
          <w:p w14:paraId="3B9BA4D4" w14:textId="77777777"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B36D19">
              <w:rPr>
                <w:rFonts w:eastAsiaTheme="minorEastAsia"/>
                <w:b/>
                <w:color w:val="FF0000"/>
                <w:lang w:val="en-US" w:eastAsia="zh-CN"/>
              </w:rPr>
              <w:t xml:space="preserve">2 </w:t>
            </w:r>
            <w:r w:rsidRPr="00B36D19">
              <w:rPr>
                <w:rFonts w:eastAsiaTheme="minorEastAsia"/>
                <w:b/>
                <w:color w:val="000000" w:themeColor="text1"/>
                <w:lang w:val="en-US" w:eastAsia="zh-CN"/>
              </w:rPr>
              <w:t>companies against</w:t>
            </w:r>
          </w:p>
        </w:tc>
        <w:tc>
          <w:tcPr>
            <w:tcW w:w="1577" w:type="dxa"/>
          </w:tcPr>
          <w:p w14:paraId="5D0F3E51" w14:textId="77777777"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Pr>
                <w:rFonts w:eastAsiaTheme="minorEastAsia"/>
                <w:b/>
                <w:color w:val="FF0000"/>
                <w:lang w:val="en-US" w:eastAsia="zh-CN"/>
              </w:rPr>
              <w:t xml:space="preserve">6 (5+1) </w:t>
            </w:r>
            <w:r w:rsidRPr="00B36D19">
              <w:rPr>
                <w:rFonts w:eastAsiaTheme="minorEastAsia"/>
                <w:b/>
                <w:color w:val="000000" w:themeColor="text1"/>
                <w:lang w:val="en-US" w:eastAsia="zh-CN"/>
              </w:rPr>
              <w:t>companies against</w:t>
            </w:r>
          </w:p>
        </w:tc>
        <w:tc>
          <w:tcPr>
            <w:tcW w:w="1577" w:type="dxa"/>
          </w:tcPr>
          <w:p w14:paraId="2CD69972" w14:textId="77777777" w:rsidR="00285549" w:rsidRDefault="00285549" w:rsidP="00285549">
            <w:pPr>
              <w:spacing w:after="120"/>
              <w:jc w:val="center"/>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C93048">
              <w:rPr>
                <w:rFonts w:eastAsiaTheme="minorEastAsia"/>
                <w:b/>
                <w:color w:val="FF0000"/>
                <w:lang w:val="en-US" w:eastAsia="zh-CN"/>
              </w:rPr>
              <w:t>6</w:t>
            </w:r>
            <w:r>
              <w:rPr>
                <w:rFonts w:eastAsiaTheme="minorEastAsia"/>
                <w:b/>
                <w:color w:val="000000" w:themeColor="text1"/>
                <w:lang w:val="en-US" w:eastAsia="zh-CN"/>
              </w:rPr>
              <w:t xml:space="preserve"> </w:t>
            </w:r>
            <w:r w:rsidRPr="00C93048">
              <w:rPr>
                <w:rFonts w:eastAsiaTheme="minorEastAsia"/>
                <w:b/>
                <w:color w:val="FF0000"/>
                <w:lang w:val="en-US" w:eastAsia="zh-CN"/>
              </w:rPr>
              <w:t>(</w:t>
            </w:r>
            <w:r w:rsidRPr="00285549">
              <w:rPr>
                <w:rFonts w:eastAsiaTheme="minorEastAsia"/>
                <w:b/>
                <w:color w:val="FF0000"/>
                <w:lang w:val="en-US" w:eastAsia="zh-CN"/>
              </w:rPr>
              <w:t xml:space="preserve">5+1) </w:t>
            </w:r>
            <w:r w:rsidRPr="00B36D19">
              <w:rPr>
                <w:rFonts w:eastAsiaTheme="minorEastAsia"/>
                <w:b/>
                <w:color w:val="000000" w:themeColor="text1"/>
                <w:lang w:val="en-US" w:eastAsia="zh-CN"/>
              </w:rPr>
              <w:t>companies against</w:t>
            </w:r>
          </w:p>
        </w:tc>
        <w:tc>
          <w:tcPr>
            <w:tcW w:w="1577" w:type="dxa"/>
          </w:tcPr>
          <w:p w14:paraId="3FC97318" w14:textId="77777777"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sidRPr="00C93048">
              <w:rPr>
                <w:rFonts w:eastAsiaTheme="minorEastAsia"/>
                <w:b/>
                <w:color w:val="FF0000"/>
                <w:lang w:val="en-US" w:eastAsia="zh-CN"/>
              </w:rPr>
              <w:t>5 (</w:t>
            </w:r>
            <w:r w:rsidRPr="00285549">
              <w:rPr>
                <w:rFonts w:eastAsiaTheme="minorEastAsia"/>
                <w:b/>
                <w:color w:val="FF0000"/>
                <w:lang w:val="en-US" w:eastAsia="zh-CN"/>
              </w:rPr>
              <w:t xml:space="preserve">4+1) </w:t>
            </w:r>
            <w:r w:rsidRPr="00B36D19">
              <w:rPr>
                <w:rFonts w:eastAsiaTheme="minorEastAsia"/>
                <w:b/>
                <w:color w:val="000000" w:themeColor="text1"/>
                <w:lang w:val="en-US" w:eastAsia="zh-CN"/>
              </w:rPr>
              <w:t>companies against</w:t>
            </w:r>
          </w:p>
        </w:tc>
        <w:tc>
          <w:tcPr>
            <w:tcW w:w="1605" w:type="dxa"/>
          </w:tcPr>
          <w:p w14:paraId="2E5140E7" w14:textId="77777777" w:rsidR="00285549" w:rsidRDefault="00285549" w:rsidP="00285549">
            <w:pPr>
              <w:spacing w:after="120"/>
              <w:rPr>
                <w:rFonts w:eastAsiaTheme="minorEastAsia"/>
                <w:color w:val="000000" w:themeColor="text1"/>
                <w:lang w:val="en-US" w:eastAsia="zh-CN"/>
              </w:rPr>
            </w:pPr>
            <w:r w:rsidRPr="00B36D19">
              <w:rPr>
                <w:rFonts w:eastAsiaTheme="minorEastAsia"/>
                <w:b/>
                <w:color w:val="000000" w:themeColor="text1"/>
                <w:lang w:val="en-US" w:eastAsia="zh-CN"/>
              </w:rPr>
              <w:t xml:space="preserve">At least </w:t>
            </w:r>
            <w:r>
              <w:rPr>
                <w:rFonts w:eastAsiaTheme="minorEastAsia"/>
                <w:b/>
                <w:color w:val="FF0000"/>
                <w:lang w:val="en-US" w:eastAsia="zh-CN"/>
              </w:rPr>
              <w:t xml:space="preserve">2 (1+1) </w:t>
            </w:r>
            <w:r>
              <w:rPr>
                <w:rFonts w:eastAsiaTheme="minorEastAsia"/>
                <w:b/>
                <w:color w:val="000000" w:themeColor="text1"/>
                <w:lang w:val="en-US" w:eastAsia="zh-CN"/>
              </w:rPr>
              <w:t>companies</w:t>
            </w:r>
            <w:r w:rsidRPr="00B36D19">
              <w:rPr>
                <w:rFonts w:eastAsiaTheme="minorEastAsia"/>
                <w:b/>
                <w:color w:val="000000" w:themeColor="text1"/>
                <w:lang w:val="en-US" w:eastAsia="zh-CN"/>
              </w:rPr>
              <w:t xml:space="preserve"> against</w:t>
            </w:r>
          </w:p>
        </w:tc>
      </w:tr>
    </w:tbl>
    <w:p w14:paraId="1EBEDA70" w14:textId="77777777" w:rsidR="00555A8A" w:rsidRDefault="00555A8A">
      <w:pPr>
        <w:rPr>
          <w:i/>
          <w:color w:val="0070C0"/>
          <w:lang w:eastAsia="zh-CN"/>
        </w:rPr>
      </w:pPr>
    </w:p>
    <w:p w14:paraId="1ACEC757" w14:textId="77777777" w:rsidR="00555A8A" w:rsidRDefault="006E069B">
      <w:pPr>
        <w:rPr>
          <w:szCs w:val="24"/>
          <w:lang w:eastAsia="zh-CN"/>
        </w:rPr>
      </w:pPr>
      <w:r w:rsidRPr="00C93048">
        <w:rPr>
          <w:szCs w:val="24"/>
          <w:lang w:eastAsia="zh-CN"/>
        </w:rPr>
        <w:t>Base</w:t>
      </w:r>
      <w:r>
        <w:rPr>
          <w:szCs w:val="24"/>
          <w:lang w:eastAsia="zh-CN"/>
        </w:rPr>
        <w:t xml:space="preserve">d on the outcome, the moderator suggests </w:t>
      </w:r>
      <w:r w:rsidR="00F44B96">
        <w:rPr>
          <w:szCs w:val="24"/>
          <w:lang w:eastAsia="zh-CN"/>
        </w:rPr>
        <w:t>3</w:t>
      </w:r>
      <w:r>
        <w:rPr>
          <w:szCs w:val="24"/>
          <w:lang w:eastAsia="zh-CN"/>
        </w:rPr>
        <w:t xml:space="preserve"> candidate proposals:</w:t>
      </w:r>
    </w:p>
    <w:p w14:paraId="09C2277B" w14:textId="77777777" w:rsidR="008473C1" w:rsidRPr="008473C1" w:rsidRDefault="008473C1" w:rsidP="008473C1">
      <w:pPr>
        <w:spacing w:after="120"/>
        <w:rPr>
          <w:b/>
          <w:color w:val="0070C0"/>
          <w:szCs w:val="24"/>
          <w:lang w:eastAsia="zh-CN"/>
        </w:rPr>
      </w:pPr>
      <w:r>
        <w:rPr>
          <w:b/>
          <w:szCs w:val="24"/>
          <w:highlight w:val="yellow"/>
          <w:lang w:eastAsia="zh-CN"/>
        </w:rPr>
        <w:t>Proposal 1-2</w:t>
      </w:r>
      <w:r w:rsidRPr="00B36D19">
        <w:rPr>
          <w:b/>
          <w:szCs w:val="24"/>
          <w:highlight w:val="yellow"/>
          <w:lang w:eastAsia="zh-CN"/>
        </w:rPr>
        <w:t>-</w:t>
      </w:r>
      <w:r>
        <w:rPr>
          <w:b/>
          <w:szCs w:val="24"/>
          <w:highlight w:val="yellow"/>
          <w:lang w:eastAsia="zh-CN"/>
        </w:rPr>
        <w:t>2-1</w:t>
      </w:r>
      <w:r w:rsidRPr="00B36D19">
        <w:rPr>
          <w:b/>
          <w:szCs w:val="24"/>
          <w:highlight w:val="yellow"/>
          <w:lang w:eastAsia="zh-CN"/>
        </w:rPr>
        <w:t>:</w:t>
      </w:r>
      <w:r w:rsidRPr="00B36D19">
        <w:rPr>
          <w:b/>
          <w:szCs w:val="24"/>
          <w:lang w:eastAsia="zh-CN"/>
        </w:rPr>
        <w:t xml:space="preserve"> </w:t>
      </w:r>
      <w:r w:rsidRPr="00C93048">
        <w:rPr>
          <w:szCs w:val="24"/>
          <w:lang w:eastAsia="zh-CN"/>
        </w:rPr>
        <w:t>RAN4 shall consider</w:t>
      </w:r>
      <w:r>
        <w:rPr>
          <w:b/>
          <w:szCs w:val="24"/>
          <w:lang w:eastAsia="zh-CN"/>
        </w:rPr>
        <w:t xml:space="preserve"> s1</w:t>
      </w:r>
      <w:r>
        <w:rPr>
          <w:szCs w:val="24"/>
          <w:lang w:eastAsia="zh-CN"/>
        </w:rPr>
        <w:t xml:space="preserve"> for the name of the </w:t>
      </w:r>
      <w:r w:rsidRPr="00C93048">
        <w:rPr>
          <w:b/>
          <w:szCs w:val="24"/>
          <w:lang w:eastAsia="zh-CN"/>
        </w:rPr>
        <w:t>first</w:t>
      </w:r>
      <w:r>
        <w:rPr>
          <w:szCs w:val="24"/>
          <w:lang w:eastAsia="zh-CN"/>
        </w:rPr>
        <w:t xml:space="preserve"> </w:t>
      </w:r>
      <w:r w:rsidRPr="00C93048">
        <w:rPr>
          <w:b/>
          <w:szCs w:val="24"/>
          <w:lang w:eastAsia="zh-CN"/>
        </w:rPr>
        <w:t>satellite NTN S-band</w:t>
      </w:r>
      <w:r>
        <w:rPr>
          <w:szCs w:val="24"/>
          <w:lang w:eastAsia="zh-CN"/>
        </w:rPr>
        <w:t xml:space="preserve"> and </w:t>
      </w:r>
      <w:r>
        <w:rPr>
          <w:b/>
          <w:szCs w:val="24"/>
          <w:lang w:eastAsia="zh-CN"/>
        </w:rPr>
        <w:t>s2</w:t>
      </w:r>
      <w:r>
        <w:rPr>
          <w:szCs w:val="24"/>
          <w:lang w:eastAsia="zh-CN"/>
        </w:rPr>
        <w:t xml:space="preserve"> for the name of the </w:t>
      </w:r>
      <w:r w:rsidRPr="00C93048">
        <w:rPr>
          <w:b/>
          <w:szCs w:val="24"/>
          <w:lang w:eastAsia="zh-CN"/>
        </w:rPr>
        <w:t>first satellite NTN L-band.</w:t>
      </w:r>
    </w:p>
    <w:p w14:paraId="7871491C" w14:textId="77777777" w:rsidR="008473C1" w:rsidRPr="00B36D19" w:rsidRDefault="008473C1" w:rsidP="008473C1">
      <w:pPr>
        <w:spacing w:after="120"/>
        <w:rPr>
          <w:b/>
          <w:szCs w:val="24"/>
          <w:lang w:eastAsia="zh-CN"/>
        </w:rPr>
      </w:pPr>
      <w:r>
        <w:rPr>
          <w:b/>
          <w:szCs w:val="24"/>
          <w:lang w:eastAsia="zh-CN"/>
        </w:rPr>
        <w:t>And/Or</w:t>
      </w:r>
    </w:p>
    <w:p w14:paraId="2D0EB68D" w14:textId="77777777" w:rsidR="008473C1" w:rsidRDefault="008473C1" w:rsidP="008473C1">
      <w:pPr>
        <w:rPr>
          <w:szCs w:val="24"/>
          <w:lang w:eastAsia="zh-CN"/>
        </w:rPr>
      </w:pPr>
      <w:r>
        <w:rPr>
          <w:b/>
          <w:szCs w:val="24"/>
          <w:highlight w:val="yellow"/>
          <w:lang w:eastAsia="zh-CN"/>
        </w:rPr>
        <w:t>Proposal 1-2-2-2</w:t>
      </w:r>
      <w:r w:rsidRPr="00B36D19">
        <w:rPr>
          <w:b/>
          <w:szCs w:val="24"/>
          <w:highlight w:val="yellow"/>
          <w:lang w:eastAsia="zh-CN"/>
        </w:rPr>
        <w:t>:</w:t>
      </w:r>
      <w:r>
        <w:rPr>
          <w:b/>
          <w:szCs w:val="24"/>
          <w:lang w:eastAsia="zh-CN"/>
        </w:rPr>
        <w:t xml:space="preserve"> </w:t>
      </w:r>
      <w:r>
        <w:rPr>
          <w:rFonts w:hint="eastAsia"/>
          <w:szCs w:val="24"/>
          <w:lang w:eastAsia="zh-CN"/>
        </w:rPr>
        <w:t xml:space="preserve">The </w:t>
      </w:r>
      <w:r w:rsidRPr="00C93048">
        <w:rPr>
          <w:b/>
          <w:szCs w:val="24"/>
          <w:lang w:eastAsia="zh-CN"/>
        </w:rPr>
        <w:t>NTN satellite band</w:t>
      </w:r>
      <w:r>
        <w:rPr>
          <w:rFonts w:hint="eastAsia"/>
          <w:szCs w:val="24"/>
          <w:lang w:eastAsia="zh-CN"/>
        </w:rPr>
        <w:t xml:space="preserve"> should be numbered as a new band even though it is fully overlapped with a TN band.</w:t>
      </w:r>
    </w:p>
    <w:p w14:paraId="287E10F9" w14:textId="77777777" w:rsidR="008473C1" w:rsidRPr="00C93048" w:rsidRDefault="008473C1" w:rsidP="00C93048">
      <w:pPr>
        <w:spacing w:after="120"/>
        <w:rPr>
          <w:b/>
          <w:szCs w:val="24"/>
          <w:lang w:eastAsia="zh-CN"/>
        </w:rPr>
      </w:pPr>
      <w:r>
        <w:rPr>
          <w:b/>
          <w:szCs w:val="24"/>
          <w:lang w:eastAsia="zh-CN"/>
        </w:rPr>
        <w:t>And/Or</w:t>
      </w:r>
    </w:p>
    <w:p w14:paraId="075DDA75" w14:textId="77777777" w:rsidR="008473C1" w:rsidRDefault="008473C1" w:rsidP="008473C1">
      <w:pPr>
        <w:spacing w:after="120"/>
      </w:pPr>
      <w:r>
        <w:rPr>
          <w:b/>
          <w:szCs w:val="24"/>
          <w:highlight w:val="yellow"/>
          <w:lang w:eastAsia="zh-CN"/>
        </w:rPr>
        <w:t>Proposal 1-2-2-</w:t>
      </w:r>
      <w:r w:rsidR="00F44B96">
        <w:rPr>
          <w:b/>
          <w:szCs w:val="24"/>
          <w:highlight w:val="yellow"/>
          <w:lang w:eastAsia="zh-CN"/>
        </w:rPr>
        <w:t>3</w:t>
      </w:r>
      <w:r w:rsidRPr="00B36D19">
        <w:rPr>
          <w:b/>
          <w:szCs w:val="24"/>
          <w:highlight w:val="yellow"/>
          <w:lang w:eastAsia="zh-CN"/>
        </w:rPr>
        <w:t>:</w:t>
      </w:r>
      <w:r>
        <w:rPr>
          <w:b/>
          <w:szCs w:val="24"/>
          <w:lang w:eastAsia="zh-CN"/>
        </w:rPr>
        <w:t xml:space="preserve"> RAN4 shall consider </w:t>
      </w:r>
      <w:r>
        <w:t xml:space="preserve">NTN </w:t>
      </w:r>
      <w:r w:rsidRPr="00C93048">
        <w:rPr>
          <w:b/>
        </w:rPr>
        <w:t xml:space="preserve">satellite </w:t>
      </w:r>
      <w:r>
        <w:t>bands prefixed with ‘s’. However, where the frequency range matches an existing TN band, it may make more sense to use the same numbering.</w:t>
      </w:r>
    </w:p>
    <w:p w14:paraId="36925E3F" w14:textId="77777777" w:rsidR="008473C1" w:rsidRDefault="008473C1" w:rsidP="008473C1">
      <w:pPr>
        <w:spacing w:after="120"/>
        <w:rPr>
          <w:lang w:eastAsia="zh-CN"/>
        </w:rPr>
      </w:pPr>
    </w:p>
    <w:p w14:paraId="28366304" w14:textId="77777777" w:rsidR="006405CC" w:rsidRPr="00B60CF9" w:rsidRDefault="006405CC" w:rsidP="006405CC">
      <w:pPr>
        <w:rPr>
          <w:b/>
        </w:rPr>
      </w:pPr>
      <w:r w:rsidRPr="00B60CF9">
        <w:rPr>
          <w:rFonts w:hint="eastAsia"/>
          <w:b/>
        </w:rPr>
        <w:t>GTW discussion</w:t>
      </w:r>
      <w:r>
        <w:rPr>
          <w:b/>
        </w:rPr>
        <w:t xml:space="preserve"> on 20/08/2021</w:t>
      </w:r>
      <w:r w:rsidRPr="00B60CF9">
        <w:rPr>
          <w:rFonts w:hint="eastAsia"/>
          <w:b/>
        </w:rPr>
        <w:t>:</w:t>
      </w:r>
    </w:p>
    <w:p w14:paraId="498158E9" w14:textId="77777777" w:rsidR="006405CC" w:rsidRPr="00B60CF9" w:rsidRDefault="006405CC" w:rsidP="006405CC">
      <w:r w:rsidRPr="00B60CF9">
        <w:t>Echostar: Starting with n100 for NTN bands. (option 2)</w:t>
      </w:r>
    </w:p>
    <w:p w14:paraId="023CAEED" w14:textId="77777777" w:rsidR="006405CC" w:rsidRPr="00B60CF9" w:rsidRDefault="006405CC" w:rsidP="006405CC">
      <w:r w:rsidRPr="00B60CF9">
        <w:t>ZTE: n100 probably already used. That’s the reason we suggest option 3. If we follow the previous logic, first come first service.</w:t>
      </w:r>
    </w:p>
    <w:p w14:paraId="6D0F6A20" w14:textId="77777777" w:rsidR="006405CC" w:rsidRPr="00B60CF9" w:rsidRDefault="006405CC" w:rsidP="006405CC">
      <w:r w:rsidRPr="00B60CF9">
        <w:t>Ericsson: We think option 4 starting end of range, and with decreased order, with naming s256 only for RAN4 specification.</w:t>
      </w:r>
    </w:p>
    <w:p w14:paraId="03673808" w14:textId="77777777" w:rsidR="006405CC" w:rsidRPr="00B60CF9" w:rsidRDefault="006405CC" w:rsidP="006405CC">
      <w:r w:rsidRPr="00B60CF9">
        <w:t>T-Mobile: We support option 4 idea.</w:t>
      </w:r>
    </w:p>
    <w:p w14:paraId="29DD2C67" w14:textId="77777777" w:rsidR="006405CC" w:rsidRPr="00B60CF9" w:rsidRDefault="006405CC" w:rsidP="006405CC">
      <w:r w:rsidRPr="00B60CF9">
        <w:t>QC:</w:t>
      </w:r>
      <w:r>
        <w:t xml:space="preserve"> </w:t>
      </w:r>
      <w:r w:rsidRPr="00B60CF9">
        <w:t>Option 4. If we using “s” may bring confusion to RAN2, we can use a note instead of different prefix.</w:t>
      </w:r>
    </w:p>
    <w:p w14:paraId="24FD2650" w14:textId="77777777" w:rsidR="006405CC" w:rsidRPr="00B60CF9" w:rsidRDefault="006405CC" w:rsidP="006405CC">
      <w:r w:rsidRPr="00B60CF9">
        <w:t>Nokia: Option 4</w:t>
      </w:r>
      <w:r>
        <w:t xml:space="preserve"> </w:t>
      </w:r>
      <w:r w:rsidRPr="00B60CF9">
        <w:t>with clear dist</w:t>
      </w:r>
      <w:r>
        <w:t>ingui</w:t>
      </w:r>
      <w:r w:rsidRPr="00B60CF9">
        <w:t>sh for the usage of NTN bands.</w:t>
      </w:r>
    </w:p>
    <w:p w14:paraId="1EB39C10" w14:textId="77777777" w:rsidR="006405CC" w:rsidRPr="00B60CF9" w:rsidRDefault="006405CC" w:rsidP="006405CC">
      <w:r w:rsidRPr="00B60CF9">
        <w:t>EchoStar:</w:t>
      </w:r>
      <w:r>
        <w:t xml:space="preserve"> </w:t>
      </w:r>
      <w:r w:rsidRPr="00B60CF9">
        <w:t>OK for option 4. The number should be in the range of FR1.</w:t>
      </w:r>
    </w:p>
    <w:p w14:paraId="6B76D2D9" w14:textId="77777777" w:rsidR="006405CC" w:rsidRPr="00B60CF9" w:rsidRDefault="006405CC" w:rsidP="006405CC">
      <w:r w:rsidRPr="00B60CF9">
        <w:t>Huawei: We are fine with Nokia. Similar note as NR-U and NB-IoT.</w:t>
      </w:r>
    </w:p>
    <w:p w14:paraId="4883C225" w14:textId="77777777" w:rsidR="006405CC" w:rsidRPr="00B60CF9" w:rsidRDefault="006405CC" w:rsidP="006405CC">
      <w:r w:rsidRPr="00B60CF9">
        <w:rPr>
          <w:highlight w:val="green"/>
        </w:rPr>
        <w:t>Agreement:</w:t>
      </w:r>
    </w:p>
    <w:p w14:paraId="01BBF444" w14:textId="77777777" w:rsidR="006405CC" w:rsidRPr="00B60CF9" w:rsidRDefault="006405CC" w:rsidP="006405CC">
      <w:pPr>
        <w:rPr>
          <w:highlight w:val="green"/>
        </w:rPr>
      </w:pP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22967A9E" w14:textId="77777777" w:rsidR="006405CC" w:rsidRPr="00B60CF9" w:rsidRDefault="006405CC" w:rsidP="006405CC">
      <w:r w:rsidRPr="00B60CF9">
        <w:rPr>
          <w:highlight w:val="green"/>
        </w:rPr>
        <w:t>FFS with prefix as “n’ or “s”. A note can be included to clarify the usage of NTN bands.</w:t>
      </w:r>
      <w:r w:rsidRPr="00B60CF9">
        <w:t xml:space="preserve"> </w:t>
      </w:r>
    </w:p>
    <w:p w14:paraId="01EAD5CC" w14:textId="77777777" w:rsidR="006405CC" w:rsidRDefault="006405CC" w:rsidP="008473C1">
      <w:pPr>
        <w:spacing w:after="120"/>
        <w:rPr>
          <w:lang w:eastAsia="zh-CN"/>
        </w:rPr>
      </w:pPr>
    </w:p>
    <w:p w14:paraId="2918A7C9" w14:textId="77777777" w:rsidR="006405CC" w:rsidRPr="00B36D19" w:rsidRDefault="006405CC" w:rsidP="008473C1">
      <w:pPr>
        <w:spacing w:after="120"/>
        <w:rPr>
          <w:lang w:eastAsia="zh-CN"/>
        </w:rPr>
      </w:pPr>
    </w:p>
    <w:p w14:paraId="31E99819" w14:textId="77777777" w:rsidR="00555A8A" w:rsidRDefault="0082774F">
      <w:pPr>
        <w:pStyle w:val="Titre3"/>
        <w:rPr>
          <w:sz w:val="24"/>
          <w:szCs w:val="16"/>
        </w:rPr>
      </w:pPr>
      <w:r>
        <w:rPr>
          <w:sz w:val="24"/>
          <w:szCs w:val="16"/>
        </w:rPr>
        <w:t>Sub-topic 1-3</w:t>
      </w:r>
    </w:p>
    <w:p w14:paraId="697CCBE6" w14:textId="77777777" w:rsidR="00555A8A" w:rsidRDefault="0082774F">
      <w:pPr>
        <w:rPr>
          <w:i/>
          <w:color w:val="0070C0"/>
          <w:lang w:val="en-US" w:eastAsia="zh-CN"/>
        </w:rPr>
      </w:pPr>
      <w:r>
        <w:rPr>
          <w:rFonts w:hint="eastAsia"/>
          <w:i/>
          <w:color w:val="0070C0"/>
          <w:lang w:val="en-US" w:eastAsia="zh-CN"/>
        </w:rPr>
        <w:t xml:space="preserve">Sub-topic description </w:t>
      </w:r>
      <w:r>
        <w:rPr>
          <w:color w:val="000000" w:themeColor="text1"/>
          <w:lang w:eastAsia="zh-CN"/>
        </w:rPr>
        <w:t>NTN Channel BandWidth and Channel Spacing</w:t>
      </w:r>
    </w:p>
    <w:p w14:paraId="73A72811" w14:textId="77777777" w:rsidR="00555A8A" w:rsidRDefault="0082774F">
      <w:pPr>
        <w:rPr>
          <w:lang w:val="en-US" w:eastAsia="zh-CN"/>
        </w:rPr>
      </w:pPr>
      <w:r>
        <w:rPr>
          <w:rFonts w:asciiTheme="minorBidi" w:eastAsia="Yu Mincho" w:hAnsiTheme="minorBidi"/>
          <w:b/>
          <w:noProof/>
          <w:lang w:val="fr-FR" w:eastAsia="fr-FR"/>
        </w:rPr>
        <mc:AlternateContent>
          <mc:Choice Requires="wps">
            <w:drawing>
              <wp:anchor distT="45720" distB="45720" distL="114300" distR="114300" simplePos="0" relativeHeight="251663360" behindDoc="0" locked="0" layoutInCell="1" allowOverlap="1" wp14:anchorId="582229B4" wp14:editId="31A6BEE6">
                <wp:simplePos x="0" y="0"/>
                <wp:positionH relativeFrom="margin">
                  <wp:posOffset>-38100</wp:posOffset>
                </wp:positionH>
                <wp:positionV relativeFrom="paragraph">
                  <wp:posOffset>367030</wp:posOffset>
                </wp:positionV>
                <wp:extent cx="5974080" cy="2233930"/>
                <wp:effectExtent l="0" t="0" r="26670" b="17780"/>
                <wp:wrapTopAndBottom/>
                <wp:docPr id="75"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3C7C0AC"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1377AFF"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587673D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534795F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7C51E74B"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6D232706"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789CF7E7" w14:textId="77777777" w:rsidR="006964D0" w:rsidRDefault="006964D0">
                            <w:pPr>
                              <w:pStyle w:val="Paragraphedeliste"/>
                              <w:spacing w:after="120"/>
                              <w:ind w:firstLineChars="0" w:firstLine="0"/>
                              <w:jc w:val="center"/>
                              <w:rPr>
                                <w:lang w:val="en-US"/>
                              </w:rPr>
                            </w:pPr>
                            <w:r>
                              <w:rPr>
                                <w:noProof/>
                                <w:lang w:val="fr-FR" w:eastAsia="fr-FR"/>
                              </w:rPr>
                              <w:drawing>
                                <wp:inline distT="0" distB="0" distL="0" distR="0" wp14:anchorId="5CBBAC70" wp14:editId="26D3311C">
                                  <wp:extent cx="4150995" cy="1384935"/>
                                  <wp:effectExtent l="0" t="0" r="1905" b="0"/>
                                  <wp:docPr id="7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5"/>
                                          <pic:cNvPicPr>
                                            <a:picLocks noChangeAspect="1"/>
                                          </pic:cNvPicPr>
                                        </pic:nvPicPr>
                                        <pic:blipFill>
                                          <a:blip r:embed="rId45"/>
                                          <a:stretch>
                                            <a:fillRect/>
                                          </a:stretch>
                                        </pic:blipFill>
                                        <pic:spPr>
                                          <a:xfrm>
                                            <a:off x="0" y="0"/>
                                            <a:ext cx="4170874" cy="1391972"/>
                                          </a:xfrm>
                                          <a:prstGeom prst="rect">
                                            <a:avLst/>
                                          </a:prstGeom>
                                        </pic:spPr>
                                      </pic:pic>
                                    </a:graphicData>
                                  </a:graphic>
                                </wp:inline>
                              </w:drawing>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82229B4" id="_x0000_s1028" style="position:absolute;margin-left:-3pt;margin-top:28.9pt;width:470.4pt;height:175.9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" strokeweight=".26mm">
                <v:textbox style="mso-fit-shape-to-text:t">
                  <w:txbxContent>
                    <w:p w14:paraId="73C7C0AC" w14:textId="77777777" w:rsidR="006964D0" w:rsidRDefault="006964D0">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1377AFF"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2-1-2-1:</w:t>
                      </w:r>
                      <w:r>
                        <w:t xml:space="preserve"> The common definition for channel bandwidth, transmission bandwidth configuration, minimum guard band, and RB alignment in 38.104 and 38.101-1 can be reused for NTN system.</w:t>
                      </w:r>
                    </w:p>
                    <w:p w14:paraId="587673DC" w14:textId="77777777" w:rsidR="006964D0" w:rsidRDefault="006964D0">
                      <w:pPr>
                        <w:pStyle w:val="Paragraphedeliste"/>
                        <w:numPr>
                          <w:ilvl w:val="0"/>
                          <w:numId w:val="8"/>
                        </w:numPr>
                        <w:tabs>
                          <w:tab w:val="clear" w:pos="852"/>
                        </w:tabs>
                        <w:spacing w:after="120"/>
                        <w:ind w:left="0" w:firstLineChars="0" w:hanging="1"/>
                        <w:rPr>
                          <w:lang w:val="en-US"/>
                        </w:rPr>
                      </w:pPr>
                      <w:r>
                        <w:rPr>
                          <w:b/>
                          <w:bCs/>
                        </w:rPr>
                        <w:t>Proposal 2-1-3-1:</w:t>
                      </w:r>
                      <w:r>
                        <w:t xml:space="preserve"> The supported channel bandwidth per operating band should be defined based on NTN operator input.</w:t>
                      </w:r>
                    </w:p>
                    <w:p w14:paraId="534795FD"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3-1-2-1:</w:t>
                      </w:r>
                      <w:r>
                        <w:t xml:space="preserve"> RAN4 shall consider the following bandwidth size configuration for MSS S-Band with SCS 15 kHz: 5, 10, 15, 20 MHz.</w:t>
                      </w:r>
                    </w:p>
                    <w:p w14:paraId="7C51E74B"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3-1-3-1:</w:t>
                      </w:r>
                      <w:r>
                        <w:t xml:space="preserve"> RAN4 shall consider the following bandwidth size configuration for MSS S-Band with SCS 30 kHz and SCS 60 kHz: 10, 15, 20 MHz.</w:t>
                      </w:r>
                    </w:p>
                    <w:p w14:paraId="6D232706" w14:textId="77777777" w:rsidR="006964D0" w:rsidRDefault="006964D0">
                      <w:pPr>
                        <w:pStyle w:val="Paragraphedeliste"/>
                        <w:numPr>
                          <w:ilvl w:val="0"/>
                          <w:numId w:val="8"/>
                        </w:numPr>
                        <w:tabs>
                          <w:tab w:val="clear" w:pos="852"/>
                        </w:tabs>
                        <w:spacing w:after="120"/>
                        <w:ind w:left="0" w:firstLineChars="0" w:firstLine="0"/>
                        <w:rPr>
                          <w:lang w:val="en-US"/>
                        </w:rPr>
                      </w:pPr>
                      <w:r>
                        <w:rPr>
                          <w:b/>
                          <w:bCs/>
                        </w:rPr>
                        <w:t>Proposal 3-1-3-2:</w:t>
                      </w:r>
                      <w:r>
                        <w:t xml:space="preserve"> The supported channel bandwidth per operating band should be defined based on NTN operator input.</w:t>
                      </w:r>
                    </w:p>
                    <w:p w14:paraId="789CF7E7" w14:textId="77777777" w:rsidR="006964D0" w:rsidRDefault="006964D0">
                      <w:pPr>
                        <w:pStyle w:val="Paragraphedeliste"/>
                        <w:spacing w:after="120"/>
                        <w:ind w:firstLineChars="0" w:firstLine="0"/>
                        <w:jc w:val="center"/>
                        <w:rPr>
                          <w:lang w:val="en-US"/>
                        </w:rPr>
                      </w:pPr>
                      <w:r>
                        <w:rPr>
                          <w:noProof/>
                          <w:lang w:val="fr-FR" w:eastAsia="fr-FR"/>
                        </w:rPr>
                        <w:drawing>
                          <wp:inline distT="0" distB="0" distL="0" distR="0" wp14:anchorId="5CBBAC70" wp14:editId="26D3311C">
                            <wp:extent cx="4150995" cy="1384935"/>
                            <wp:effectExtent l="0" t="0" r="1905" b="0"/>
                            <wp:docPr id="7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 5"/>
                                    <pic:cNvPicPr>
                                      <a:picLocks noChangeAspect="1"/>
                                    </pic:cNvPicPr>
                                  </pic:nvPicPr>
                                  <pic:blipFill>
                                    <a:blip r:embed="rId46"/>
                                    <a:stretch>
                                      <a:fillRect/>
                                    </a:stretch>
                                  </pic:blipFill>
                                  <pic:spPr>
                                    <a:xfrm>
                                      <a:off x="0" y="0"/>
                                      <a:ext cx="4170874" cy="1391972"/>
                                    </a:xfrm>
                                    <a:prstGeom prst="rect">
                                      <a:avLst/>
                                    </a:prstGeom>
                                  </pic:spPr>
                                </pic:pic>
                              </a:graphicData>
                            </a:graphic>
                          </wp:inline>
                        </w:drawing>
                      </w:r>
                    </w:p>
                  </w:txbxContent>
                </v:textbox>
                <w10:wrap type="topAndBottom" anchorx="margin"/>
              </v:rect>
            </w:pict>
          </mc:Fallback>
        </mc:AlternateContent>
      </w:r>
      <w:r>
        <w:rPr>
          <w:b/>
          <w:lang w:val="en-US" w:eastAsia="zh-CN"/>
        </w:rPr>
        <w:t>Moderator note:</w:t>
      </w:r>
      <w:r>
        <w:rPr>
          <w:lang w:val="en-US" w:eastAsia="zh-CN"/>
        </w:rPr>
        <w:t xml:space="preserve"> Please see RAN#99e agreements. Option 1 and Option 2 are not clear because they seem already agreed. Please clarify if another discussion is still required.</w:t>
      </w:r>
    </w:p>
    <w:p w14:paraId="6EB91B7E" w14:textId="77777777" w:rsidR="00A670CE" w:rsidRDefault="00A670CE">
      <w:pPr>
        <w:rPr>
          <w:lang w:val="en-US" w:eastAsia="zh-CN"/>
        </w:rPr>
      </w:pPr>
    </w:p>
    <w:p w14:paraId="4E60B2C6"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6EB73576" w14:textId="77777777" w:rsidR="00555A8A" w:rsidRDefault="0082774F">
      <w:pPr>
        <w:rPr>
          <w:b/>
          <w:color w:val="0070C0"/>
          <w:u w:val="single"/>
          <w:lang w:eastAsia="ko-KR"/>
        </w:rPr>
      </w:pPr>
      <w:r>
        <w:rPr>
          <w:b/>
          <w:color w:val="0070C0"/>
          <w:u w:val="single"/>
          <w:lang w:eastAsia="ko-KR"/>
        </w:rPr>
        <w:t xml:space="preserve">Issue 1-3-1: </w:t>
      </w:r>
      <w:r>
        <w:rPr>
          <w:color w:val="000000" w:themeColor="text1"/>
          <w:lang w:eastAsia="zh-CN"/>
        </w:rPr>
        <w:t>NTN Channel BandWidth</w:t>
      </w:r>
    </w:p>
    <w:p w14:paraId="058AE06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BCFEF6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2C0E19B4" w14:textId="77777777">
        <w:trPr>
          <w:cantSplit/>
          <w:tblHeader/>
          <w:jc w:val="center"/>
        </w:trPr>
        <w:tc>
          <w:tcPr>
            <w:tcW w:w="1493" w:type="dxa"/>
            <w:tcBorders>
              <w:bottom w:val="single" w:sz="4" w:space="0" w:color="000000" w:themeColor="text1"/>
            </w:tcBorders>
            <w:vAlign w:val="center"/>
          </w:tcPr>
          <w:p w14:paraId="331FA19A" w14:textId="77777777" w:rsidR="00555A8A" w:rsidRDefault="0082774F">
            <w:pPr>
              <w:pStyle w:val="TAH"/>
            </w:pPr>
            <w:r>
              <w:t>NTN Band</w:t>
            </w:r>
          </w:p>
        </w:tc>
        <w:tc>
          <w:tcPr>
            <w:tcW w:w="1132" w:type="dxa"/>
            <w:vAlign w:val="center"/>
          </w:tcPr>
          <w:p w14:paraId="5F87555A" w14:textId="77777777" w:rsidR="00555A8A" w:rsidRDefault="0082774F">
            <w:pPr>
              <w:pStyle w:val="TAH"/>
            </w:pPr>
            <w:r>
              <w:t>SCS</w:t>
            </w:r>
          </w:p>
          <w:p w14:paraId="65E257AD" w14:textId="77777777" w:rsidR="00555A8A" w:rsidRDefault="0082774F">
            <w:pPr>
              <w:pStyle w:val="TAH"/>
            </w:pPr>
            <w:r>
              <w:t>kHz</w:t>
            </w:r>
          </w:p>
        </w:tc>
        <w:tc>
          <w:tcPr>
            <w:tcW w:w="1132" w:type="dxa"/>
            <w:vAlign w:val="center"/>
          </w:tcPr>
          <w:p w14:paraId="374A7CF6" w14:textId="77777777" w:rsidR="00555A8A" w:rsidRDefault="0082774F">
            <w:pPr>
              <w:pStyle w:val="TAH"/>
            </w:pPr>
            <w:r>
              <w:t>5 MHz</w:t>
            </w:r>
          </w:p>
        </w:tc>
        <w:tc>
          <w:tcPr>
            <w:tcW w:w="1132" w:type="dxa"/>
            <w:vAlign w:val="center"/>
          </w:tcPr>
          <w:p w14:paraId="3FA8BF89" w14:textId="77777777" w:rsidR="00555A8A" w:rsidRDefault="0082774F">
            <w:pPr>
              <w:pStyle w:val="TAH"/>
            </w:pPr>
            <w:r>
              <w:t>10 MHz</w:t>
            </w:r>
          </w:p>
        </w:tc>
        <w:tc>
          <w:tcPr>
            <w:tcW w:w="1133" w:type="dxa"/>
            <w:vAlign w:val="center"/>
          </w:tcPr>
          <w:p w14:paraId="47C8C043" w14:textId="77777777" w:rsidR="00555A8A" w:rsidRDefault="0082774F">
            <w:pPr>
              <w:pStyle w:val="TAH"/>
            </w:pPr>
            <w:r>
              <w:t>15 MHz</w:t>
            </w:r>
          </w:p>
        </w:tc>
        <w:tc>
          <w:tcPr>
            <w:tcW w:w="1133" w:type="dxa"/>
            <w:vAlign w:val="center"/>
          </w:tcPr>
          <w:p w14:paraId="7B84ADD7" w14:textId="77777777" w:rsidR="00555A8A" w:rsidRDefault="0082774F">
            <w:pPr>
              <w:pStyle w:val="TAH"/>
            </w:pPr>
            <w:r>
              <w:t>20 MHz</w:t>
            </w:r>
          </w:p>
        </w:tc>
      </w:tr>
      <w:tr w:rsidR="00555A8A" w14:paraId="6EDF616D"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33FCC6F6" w14:textId="77777777" w:rsidR="00555A8A" w:rsidRDefault="00555A8A">
            <w:pPr>
              <w:pStyle w:val="TAC"/>
            </w:pPr>
          </w:p>
        </w:tc>
        <w:tc>
          <w:tcPr>
            <w:tcW w:w="1132" w:type="dxa"/>
            <w:tcBorders>
              <w:left w:val="single" w:sz="4" w:space="0" w:color="000000" w:themeColor="text1"/>
            </w:tcBorders>
            <w:vAlign w:val="center"/>
          </w:tcPr>
          <w:p w14:paraId="0369AA88" w14:textId="77777777" w:rsidR="00555A8A" w:rsidRDefault="0082774F">
            <w:pPr>
              <w:pStyle w:val="TAC"/>
            </w:pPr>
            <w:r>
              <w:t>15</w:t>
            </w:r>
          </w:p>
        </w:tc>
        <w:tc>
          <w:tcPr>
            <w:tcW w:w="1132" w:type="dxa"/>
          </w:tcPr>
          <w:p w14:paraId="07BFCABF" w14:textId="77777777" w:rsidR="00555A8A" w:rsidRDefault="0082774F">
            <w:pPr>
              <w:pStyle w:val="TAC"/>
            </w:pPr>
            <w:r>
              <w:t>Yes</w:t>
            </w:r>
          </w:p>
        </w:tc>
        <w:tc>
          <w:tcPr>
            <w:tcW w:w="1132" w:type="dxa"/>
            <w:vAlign w:val="center"/>
          </w:tcPr>
          <w:p w14:paraId="63D1C2B9" w14:textId="77777777" w:rsidR="00555A8A" w:rsidRDefault="0082774F">
            <w:pPr>
              <w:pStyle w:val="TAC"/>
            </w:pPr>
            <w:r>
              <w:t>Yes</w:t>
            </w:r>
          </w:p>
        </w:tc>
        <w:tc>
          <w:tcPr>
            <w:tcW w:w="1133" w:type="dxa"/>
            <w:vAlign w:val="center"/>
          </w:tcPr>
          <w:p w14:paraId="01281C09" w14:textId="77777777" w:rsidR="00555A8A" w:rsidRDefault="0082774F">
            <w:pPr>
              <w:pStyle w:val="TAC"/>
            </w:pPr>
            <w:r>
              <w:t>Yes</w:t>
            </w:r>
          </w:p>
        </w:tc>
        <w:tc>
          <w:tcPr>
            <w:tcW w:w="1133" w:type="dxa"/>
            <w:vAlign w:val="center"/>
          </w:tcPr>
          <w:p w14:paraId="7AC83D2A" w14:textId="77777777" w:rsidR="00555A8A" w:rsidRDefault="0082774F">
            <w:pPr>
              <w:pStyle w:val="TAC"/>
            </w:pPr>
            <w:r>
              <w:t>Yes</w:t>
            </w:r>
          </w:p>
        </w:tc>
      </w:tr>
      <w:tr w:rsidR="00555A8A" w14:paraId="5C9E2D8A"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0AA99101" w14:textId="77777777" w:rsidR="00555A8A" w:rsidRDefault="0082774F">
            <w:pPr>
              <w:pStyle w:val="TAC"/>
              <w:rPr>
                <w:lang w:val="fr-FR"/>
              </w:rPr>
            </w:pPr>
            <w:r>
              <w:rPr>
                <w:lang w:val="fr-FR"/>
              </w:rPr>
              <w:t>[</w:t>
            </w:r>
            <w:r>
              <w:t>s1</w:t>
            </w:r>
            <w:r>
              <w:rPr>
                <w:lang w:val="fr-FR"/>
              </w:rPr>
              <w:t>]</w:t>
            </w:r>
          </w:p>
        </w:tc>
        <w:tc>
          <w:tcPr>
            <w:tcW w:w="1132" w:type="dxa"/>
            <w:tcBorders>
              <w:left w:val="single" w:sz="4" w:space="0" w:color="000000" w:themeColor="text1"/>
            </w:tcBorders>
            <w:vAlign w:val="center"/>
          </w:tcPr>
          <w:p w14:paraId="262C9753" w14:textId="77777777" w:rsidR="00555A8A" w:rsidRDefault="0082774F">
            <w:pPr>
              <w:pStyle w:val="TAC"/>
            </w:pPr>
            <w:r>
              <w:t>30</w:t>
            </w:r>
          </w:p>
        </w:tc>
        <w:tc>
          <w:tcPr>
            <w:tcW w:w="1132" w:type="dxa"/>
          </w:tcPr>
          <w:p w14:paraId="17B61B54" w14:textId="77777777" w:rsidR="00555A8A" w:rsidRDefault="00555A8A">
            <w:pPr>
              <w:pStyle w:val="TAC"/>
            </w:pPr>
          </w:p>
        </w:tc>
        <w:tc>
          <w:tcPr>
            <w:tcW w:w="1132" w:type="dxa"/>
          </w:tcPr>
          <w:p w14:paraId="404326A1" w14:textId="77777777" w:rsidR="00555A8A" w:rsidRDefault="0082774F">
            <w:pPr>
              <w:pStyle w:val="TAC"/>
            </w:pPr>
            <w:r>
              <w:t>Yes</w:t>
            </w:r>
          </w:p>
        </w:tc>
        <w:tc>
          <w:tcPr>
            <w:tcW w:w="1133" w:type="dxa"/>
            <w:vAlign w:val="center"/>
          </w:tcPr>
          <w:p w14:paraId="6B2DC268" w14:textId="77777777" w:rsidR="00555A8A" w:rsidRDefault="0082774F">
            <w:pPr>
              <w:pStyle w:val="TAC"/>
            </w:pPr>
            <w:r>
              <w:t>Yes</w:t>
            </w:r>
          </w:p>
        </w:tc>
        <w:tc>
          <w:tcPr>
            <w:tcW w:w="1133" w:type="dxa"/>
            <w:vAlign w:val="center"/>
          </w:tcPr>
          <w:p w14:paraId="5587FA67" w14:textId="77777777" w:rsidR="00555A8A" w:rsidRDefault="0082774F">
            <w:pPr>
              <w:pStyle w:val="TAC"/>
            </w:pPr>
            <w:r>
              <w:t>Yes</w:t>
            </w:r>
          </w:p>
        </w:tc>
      </w:tr>
      <w:tr w:rsidR="00555A8A" w14:paraId="7B42990E"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3B45E518" w14:textId="77777777" w:rsidR="00555A8A" w:rsidRDefault="00555A8A">
            <w:pPr>
              <w:pStyle w:val="TAC"/>
            </w:pPr>
          </w:p>
        </w:tc>
        <w:tc>
          <w:tcPr>
            <w:tcW w:w="1132" w:type="dxa"/>
            <w:tcBorders>
              <w:left w:val="single" w:sz="4" w:space="0" w:color="000000" w:themeColor="text1"/>
            </w:tcBorders>
            <w:vAlign w:val="center"/>
          </w:tcPr>
          <w:p w14:paraId="03729B05" w14:textId="77777777" w:rsidR="00555A8A" w:rsidRDefault="0082774F">
            <w:pPr>
              <w:pStyle w:val="TAC"/>
            </w:pPr>
            <w:r>
              <w:t>60</w:t>
            </w:r>
          </w:p>
        </w:tc>
        <w:tc>
          <w:tcPr>
            <w:tcW w:w="1132" w:type="dxa"/>
          </w:tcPr>
          <w:p w14:paraId="5EB1C55D" w14:textId="77777777" w:rsidR="00555A8A" w:rsidRDefault="00555A8A">
            <w:pPr>
              <w:pStyle w:val="TAC"/>
            </w:pPr>
          </w:p>
        </w:tc>
        <w:tc>
          <w:tcPr>
            <w:tcW w:w="1132" w:type="dxa"/>
            <w:vAlign w:val="center"/>
          </w:tcPr>
          <w:p w14:paraId="64ED639D" w14:textId="77777777" w:rsidR="00555A8A" w:rsidRDefault="0082774F">
            <w:pPr>
              <w:pStyle w:val="TAC"/>
            </w:pPr>
            <w:r>
              <w:t>Yes</w:t>
            </w:r>
          </w:p>
        </w:tc>
        <w:tc>
          <w:tcPr>
            <w:tcW w:w="1133" w:type="dxa"/>
            <w:vAlign w:val="center"/>
          </w:tcPr>
          <w:p w14:paraId="02136E48" w14:textId="77777777" w:rsidR="00555A8A" w:rsidRDefault="0082774F">
            <w:pPr>
              <w:pStyle w:val="TAC"/>
            </w:pPr>
            <w:r>
              <w:t>Yes</w:t>
            </w:r>
          </w:p>
        </w:tc>
        <w:tc>
          <w:tcPr>
            <w:tcW w:w="1133" w:type="dxa"/>
            <w:vAlign w:val="center"/>
          </w:tcPr>
          <w:p w14:paraId="3E7A7761" w14:textId="77777777" w:rsidR="00555A8A" w:rsidRDefault="0082774F">
            <w:pPr>
              <w:pStyle w:val="TAC"/>
            </w:pPr>
            <w:r>
              <w:t>Yes</w:t>
            </w:r>
          </w:p>
        </w:tc>
      </w:tr>
      <w:tr w:rsidR="00555A8A" w14:paraId="48C40481" w14:textId="77777777">
        <w:trPr>
          <w:cantSplit/>
          <w:jc w:val="center"/>
        </w:trPr>
        <w:tc>
          <w:tcPr>
            <w:tcW w:w="1493" w:type="dxa"/>
            <w:tcBorders>
              <w:top w:val="single" w:sz="4" w:space="0" w:color="000000" w:themeColor="text1"/>
              <w:bottom w:val="single" w:sz="4" w:space="0" w:color="FFFFFF" w:themeColor="background1"/>
            </w:tcBorders>
            <w:vAlign w:val="center"/>
          </w:tcPr>
          <w:p w14:paraId="44F6B69B" w14:textId="77777777" w:rsidR="00555A8A" w:rsidRDefault="00555A8A">
            <w:pPr>
              <w:pStyle w:val="TAC"/>
            </w:pPr>
          </w:p>
        </w:tc>
        <w:tc>
          <w:tcPr>
            <w:tcW w:w="1132" w:type="dxa"/>
            <w:vAlign w:val="center"/>
          </w:tcPr>
          <w:p w14:paraId="47C83059" w14:textId="77777777" w:rsidR="00555A8A" w:rsidRDefault="0082774F">
            <w:pPr>
              <w:pStyle w:val="TAC"/>
            </w:pPr>
            <w:r>
              <w:t>15</w:t>
            </w:r>
          </w:p>
        </w:tc>
        <w:tc>
          <w:tcPr>
            <w:tcW w:w="1132" w:type="dxa"/>
          </w:tcPr>
          <w:p w14:paraId="65F3B094" w14:textId="77777777" w:rsidR="00555A8A" w:rsidRDefault="0082774F">
            <w:pPr>
              <w:pStyle w:val="TAC"/>
            </w:pPr>
            <w:r>
              <w:t>Yes</w:t>
            </w:r>
          </w:p>
        </w:tc>
        <w:tc>
          <w:tcPr>
            <w:tcW w:w="1132" w:type="dxa"/>
            <w:vAlign w:val="center"/>
          </w:tcPr>
          <w:p w14:paraId="50CA0D55" w14:textId="77777777" w:rsidR="00555A8A" w:rsidRDefault="0082774F">
            <w:pPr>
              <w:pStyle w:val="TAC"/>
            </w:pPr>
            <w:r>
              <w:t>Yes</w:t>
            </w:r>
          </w:p>
        </w:tc>
        <w:tc>
          <w:tcPr>
            <w:tcW w:w="1133" w:type="dxa"/>
            <w:vAlign w:val="center"/>
          </w:tcPr>
          <w:p w14:paraId="726E6179" w14:textId="77777777" w:rsidR="00555A8A" w:rsidRDefault="0082774F">
            <w:pPr>
              <w:pStyle w:val="TAC"/>
            </w:pPr>
            <w:r>
              <w:t>Yes</w:t>
            </w:r>
          </w:p>
        </w:tc>
        <w:tc>
          <w:tcPr>
            <w:tcW w:w="1133" w:type="dxa"/>
            <w:vAlign w:val="center"/>
          </w:tcPr>
          <w:p w14:paraId="0F9E58DE" w14:textId="77777777" w:rsidR="00555A8A" w:rsidRDefault="0082774F">
            <w:pPr>
              <w:pStyle w:val="TAC"/>
            </w:pPr>
            <w:r>
              <w:t>Yes</w:t>
            </w:r>
          </w:p>
        </w:tc>
      </w:tr>
      <w:tr w:rsidR="00555A8A" w14:paraId="39CA3ADB"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22EDAA1F" w14:textId="77777777" w:rsidR="00555A8A" w:rsidRDefault="0082774F">
            <w:pPr>
              <w:pStyle w:val="TAC"/>
              <w:rPr>
                <w:lang w:val="fr-FR"/>
              </w:rPr>
            </w:pPr>
            <w:r>
              <w:rPr>
                <w:lang w:val="fr-FR"/>
              </w:rPr>
              <w:t>[</w:t>
            </w:r>
            <w:r>
              <w:t>s2</w:t>
            </w:r>
            <w:r>
              <w:rPr>
                <w:lang w:val="fr-FR"/>
              </w:rPr>
              <w:t>]</w:t>
            </w:r>
          </w:p>
        </w:tc>
        <w:tc>
          <w:tcPr>
            <w:tcW w:w="1132" w:type="dxa"/>
            <w:vAlign w:val="center"/>
          </w:tcPr>
          <w:p w14:paraId="12A43843" w14:textId="77777777" w:rsidR="00555A8A" w:rsidRDefault="0082774F">
            <w:pPr>
              <w:pStyle w:val="TAC"/>
            </w:pPr>
            <w:r>
              <w:t>30</w:t>
            </w:r>
          </w:p>
        </w:tc>
        <w:tc>
          <w:tcPr>
            <w:tcW w:w="1132" w:type="dxa"/>
          </w:tcPr>
          <w:p w14:paraId="410F2361" w14:textId="77777777" w:rsidR="00555A8A" w:rsidRDefault="00555A8A">
            <w:pPr>
              <w:pStyle w:val="TAC"/>
            </w:pPr>
          </w:p>
        </w:tc>
        <w:tc>
          <w:tcPr>
            <w:tcW w:w="1132" w:type="dxa"/>
          </w:tcPr>
          <w:p w14:paraId="7CCD0D30" w14:textId="77777777" w:rsidR="00555A8A" w:rsidRDefault="0082774F">
            <w:pPr>
              <w:pStyle w:val="TAC"/>
            </w:pPr>
            <w:r>
              <w:t>Yes</w:t>
            </w:r>
          </w:p>
        </w:tc>
        <w:tc>
          <w:tcPr>
            <w:tcW w:w="1133" w:type="dxa"/>
            <w:vAlign w:val="center"/>
          </w:tcPr>
          <w:p w14:paraId="617FD92E" w14:textId="77777777" w:rsidR="00555A8A" w:rsidRDefault="0082774F">
            <w:pPr>
              <w:pStyle w:val="TAC"/>
            </w:pPr>
            <w:r>
              <w:t>Yes</w:t>
            </w:r>
          </w:p>
        </w:tc>
        <w:tc>
          <w:tcPr>
            <w:tcW w:w="1133" w:type="dxa"/>
            <w:vAlign w:val="center"/>
          </w:tcPr>
          <w:p w14:paraId="00BBA589" w14:textId="77777777" w:rsidR="00555A8A" w:rsidRDefault="0082774F">
            <w:pPr>
              <w:pStyle w:val="TAC"/>
            </w:pPr>
            <w:r>
              <w:t>Yes</w:t>
            </w:r>
          </w:p>
        </w:tc>
      </w:tr>
      <w:tr w:rsidR="00555A8A" w14:paraId="23BBF444" w14:textId="77777777">
        <w:trPr>
          <w:cantSplit/>
          <w:jc w:val="center"/>
        </w:trPr>
        <w:tc>
          <w:tcPr>
            <w:tcW w:w="1493" w:type="dxa"/>
            <w:tcBorders>
              <w:top w:val="single" w:sz="4" w:space="0" w:color="FFFFFF" w:themeColor="background1"/>
            </w:tcBorders>
            <w:vAlign w:val="center"/>
          </w:tcPr>
          <w:p w14:paraId="1E40C558" w14:textId="77777777" w:rsidR="00555A8A" w:rsidRDefault="00555A8A">
            <w:pPr>
              <w:pStyle w:val="TAC"/>
            </w:pPr>
          </w:p>
        </w:tc>
        <w:tc>
          <w:tcPr>
            <w:tcW w:w="1132" w:type="dxa"/>
            <w:vAlign w:val="center"/>
          </w:tcPr>
          <w:p w14:paraId="35DF817C" w14:textId="77777777" w:rsidR="00555A8A" w:rsidRDefault="0082774F">
            <w:pPr>
              <w:pStyle w:val="TAC"/>
            </w:pPr>
            <w:r>
              <w:t>60</w:t>
            </w:r>
          </w:p>
        </w:tc>
        <w:tc>
          <w:tcPr>
            <w:tcW w:w="1132" w:type="dxa"/>
          </w:tcPr>
          <w:p w14:paraId="5A773495" w14:textId="77777777" w:rsidR="00555A8A" w:rsidRDefault="00555A8A">
            <w:pPr>
              <w:pStyle w:val="TAC"/>
            </w:pPr>
          </w:p>
        </w:tc>
        <w:tc>
          <w:tcPr>
            <w:tcW w:w="1132" w:type="dxa"/>
            <w:vAlign w:val="center"/>
          </w:tcPr>
          <w:p w14:paraId="2A291D5C" w14:textId="77777777" w:rsidR="00555A8A" w:rsidRDefault="0082774F">
            <w:pPr>
              <w:pStyle w:val="TAC"/>
            </w:pPr>
            <w:r>
              <w:t>Yes</w:t>
            </w:r>
          </w:p>
        </w:tc>
        <w:tc>
          <w:tcPr>
            <w:tcW w:w="1133" w:type="dxa"/>
            <w:vAlign w:val="center"/>
          </w:tcPr>
          <w:p w14:paraId="0658151D" w14:textId="77777777" w:rsidR="00555A8A" w:rsidRDefault="0082774F">
            <w:pPr>
              <w:pStyle w:val="TAC"/>
            </w:pPr>
            <w:r>
              <w:t>Yes</w:t>
            </w:r>
          </w:p>
        </w:tc>
        <w:tc>
          <w:tcPr>
            <w:tcW w:w="1133" w:type="dxa"/>
            <w:vAlign w:val="center"/>
          </w:tcPr>
          <w:p w14:paraId="7C2E9FF8" w14:textId="77777777" w:rsidR="00555A8A" w:rsidRDefault="0082774F">
            <w:pPr>
              <w:pStyle w:val="TAC"/>
            </w:pPr>
            <w:r>
              <w:t>Yes</w:t>
            </w:r>
          </w:p>
        </w:tc>
      </w:tr>
    </w:tbl>
    <w:p w14:paraId="7C96A240" w14:textId="77777777" w:rsidR="00555A8A" w:rsidRDefault="0082774F">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[s1] and [s2] ranges are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156B224F" w14:textId="77777777">
        <w:trPr>
          <w:cantSplit/>
          <w:jc w:val="center"/>
        </w:trPr>
        <w:tc>
          <w:tcPr>
            <w:tcW w:w="1037" w:type="dxa"/>
            <w:shd w:val="clear" w:color="auto" w:fill="auto"/>
          </w:tcPr>
          <w:p w14:paraId="39DB7161" w14:textId="77777777" w:rsidR="00555A8A" w:rsidRDefault="0082774F">
            <w:pPr>
              <w:pStyle w:val="TAH"/>
            </w:pPr>
            <w:r>
              <w:t xml:space="preserve">NTN </w:t>
            </w:r>
            <w:r>
              <w:rPr>
                <w:i/>
              </w:rPr>
              <w:t>operating band</w:t>
            </w:r>
          </w:p>
        </w:tc>
        <w:tc>
          <w:tcPr>
            <w:tcW w:w="2607" w:type="dxa"/>
            <w:shd w:val="clear" w:color="auto" w:fill="auto"/>
          </w:tcPr>
          <w:p w14:paraId="32996118"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412E9ACE"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33F59672"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6F99636F"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6A889939" w14:textId="77777777" w:rsidR="00555A8A" w:rsidRDefault="0082774F">
            <w:pPr>
              <w:pStyle w:val="TAH"/>
            </w:pPr>
            <w:r>
              <w:t>Duplex mode</w:t>
            </w:r>
          </w:p>
        </w:tc>
      </w:tr>
      <w:tr w:rsidR="00555A8A" w14:paraId="431DF8B8" w14:textId="77777777">
        <w:trPr>
          <w:cantSplit/>
          <w:jc w:val="center"/>
        </w:trPr>
        <w:tc>
          <w:tcPr>
            <w:tcW w:w="1037" w:type="dxa"/>
            <w:shd w:val="clear" w:color="auto" w:fill="auto"/>
          </w:tcPr>
          <w:p w14:paraId="4A0FFB2D" w14:textId="77777777" w:rsidR="00555A8A" w:rsidRDefault="0082774F">
            <w:pPr>
              <w:pStyle w:val="TAC"/>
              <w:rPr>
                <w:lang w:val="fr-FR"/>
              </w:rPr>
            </w:pPr>
            <w:r>
              <w:rPr>
                <w:lang w:val="fr-FR"/>
              </w:rPr>
              <w:t>[</w:t>
            </w:r>
            <w:r>
              <w:t>s</w:t>
            </w:r>
            <w:r>
              <w:rPr>
                <w:lang w:val="fr-FR"/>
              </w:rPr>
              <w:t>1]</w:t>
            </w:r>
          </w:p>
        </w:tc>
        <w:tc>
          <w:tcPr>
            <w:tcW w:w="2607" w:type="dxa"/>
            <w:shd w:val="clear" w:color="auto" w:fill="auto"/>
          </w:tcPr>
          <w:p w14:paraId="6223DC51" w14:textId="77777777" w:rsidR="00555A8A" w:rsidRDefault="0082774F">
            <w:pPr>
              <w:pStyle w:val="TAC"/>
            </w:pPr>
            <w:r>
              <w:t>1980 MHz – 2010 MHz</w:t>
            </w:r>
          </w:p>
        </w:tc>
        <w:tc>
          <w:tcPr>
            <w:tcW w:w="2806" w:type="dxa"/>
            <w:shd w:val="clear" w:color="auto" w:fill="auto"/>
          </w:tcPr>
          <w:p w14:paraId="14C7E9A4" w14:textId="77777777" w:rsidR="00555A8A" w:rsidRDefault="0082774F">
            <w:pPr>
              <w:pStyle w:val="TAC"/>
            </w:pPr>
            <w:r>
              <w:t>2170 MHz – 2200 MHz</w:t>
            </w:r>
          </w:p>
        </w:tc>
        <w:tc>
          <w:tcPr>
            <w:tcW w:w="1286" w:type="dxa"/>
            <w:shd w:val="clear" w:color="auto" w:fill="auto"/>
          </w:tcPr>
          <w:p w14:paraId="545B06BA" w14:textId="77777777" w:rsidR="00555A8A" w:rsidRDefault="0082774F">
            <w:pPr>
              <w:pStyle w:val="TAC"/>
            </w:pPr>
            <w:r>
              <w:t>FDD</w:t>
            </w:r>
          </w:p>
        </w:tc>
      </w:tr>
      <w:tr w:rsidR="00555A8A" w14:paraId="3CA0AC9A" w14:textId="77777777">
        <w:trPr>
          <w:cantSplit/>
          <w:jc w:val="center"/>
        </w:trPr>
        <w:tc>
          <w:tcPr>
            <w:tcW w:w="1037" w:type="dxa"/>
            <w:shd w:val="clear" w:color="auto" w:fill="auto"/>
          </w:tcPr>
          <w:p w14:paraId="6FDB7AF1" w14:textId="77777777" w:rsidR="00555A8A" w:rsidRDefault="0082774F">
            <w:pPr>
              <w:pStyle w:val="TAC"/>
              <w:rPr>
                <w:lang w:val="fr-FR"/>
              </w:rPr>
            </w:pPr>
            <w:r>
              <w:rPr>
                <w:lang w:val="fr-FR"/>
              </w:rPr>
              <w:t>[</w:t>
            </w:r>
            <w:r>
              <w:t>s2</w:t>
            </w:r>
            <w:r>
              <w:rPr>
                <w:lang w:val="fr-FR"/>
              </w:rPr>
              <w:t>]</w:t>
            </w:r>
          </w:p>
        </w:tc>
        <w:tc>
          <w:tcPr>
            <w:tcW w:w="2607" w:type="dxa"/>
            <w:shd w:val="clear" w:color="auto" w:fill="auto"/>
          </w:tcPr>
          <w:p w14:paraId="5208500F" w14:textId="77777777" w:rsidR="00555A8A" w:rsidRDefault="0082774F">
            <w:pPr>
              <w:pStyle w:val="TAC"/>
            </w:pPr>
            <w:r>
              <w:t>1626.5 MHz – 1660 5 MHz</w:t>
            </w:r>
          </w:p>
        </w:tc>
        <w:tc>
          <w:tcPr>
            <w:tcW w:w="2806" w:type="dxa"/>
            <w:shd w:val="clear" w:color="auto" w:fill="auto"/>
          </w:tcPr>
          <w:p w14:paraId="23F4277E" w14:textId="77777777" w:rsidR="00555A8A" w:rsidRDefault="0082774F">
            <w:pPr>
              <w:pStyle w:val="TAC"/>
            </w:pPr>
            <w:r>
              <w:t>1525 MHz – 1559 MHz</w:t>
            </w:r>
          </w:p>
        </w:tc>
        <w:tc>
          <w:tcPr>
            <w:tcW w:w="1286" w:type="dxa"/>
            <w:shd w:val="clear" w:color="auto" w:fill="auto"/>
          </w:tcPr>
          <w:p w14:paraId="689BD0A8" w14:textId="77777777" w:rsidR="00555A8A" w:rsidRDefault="0082774F">
            <w:pPr>
              <w:pStyle w:val="TAC"/>
            </w:pPr>
            <w:r>
              <w:t>FDD</w:t>
            </w:r>
          </w:p>
        </w:tc>
      </w:tr>
    </w:tbl>
    <w:p w14:paraId="7B0A552D"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5672994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The common definition for channel bandwidth, transmission bandwidth configuration, minimum guard band, and RB alignment in 38.104 and 38.101-1 can be reused for NTN system. T</w:t>
      </w:r>
      <w:r>
        <w:rPr>
          <w:rFonts w:hint="eastAsia"/>
        </w:rPr>
        <w:t>he supported channel bandwidths need to be specified for the new NTN band.</w:t>
      </w:r>
    </w:p>
    <w:p w14:paraId="056E40D6" w14:textId="77777777" w:rsidR="00555A8A" w:rsidRPr="00C93048" w:rsidRDefault="0082774F">
      <w:pPr>
        <w:pStyle w:val="TH"/>
        <w:ind w:left="936"/>
        <w:rPr>
          <w:lang w:val="en-US"/>
        </w:rPr>
      </w:pPr>
      <w:r w:rsidRPr="00C93048">
        <w:rPr>
          <w:lang w:val="en-US"/>
        </w:rPr>
        <w:lastRenderedPageBreak/>
        <w:t xml:space="preserve">Table </w:t>
      </w:r>
      <w:r w:rsidRPr="00C93048">
        <w:rPr>
          <w:lang w:val="en-US" w:eastAsia="zh-CN"/>
        </w:rPr>
        <w:t>x</w:t>
      </w:r>
      <w:r w:rsidRPr="00C93048">
        <w:rPr>
          <w:lang w:val="en-US"/>
        </w:rPr>
        <w:t>.</w:t>
      </w:r>
      <w:r w:rsidRPr="00C93048">
        <w:rPr>
          <w:lang w:val="en-US" w:eastAsia="zh-CN"/>
        </w:rPr>
        <w:t>x</w:t>
      </w:r>
      <w:r w:rsidRPr="00C93048">
        <w:rPr>
          <w:lang w:val="en-US"/>
        </w:rPr>
        <w:t>.</w:t>
      </w:r>
      <w:r w:rsidRPr="00C93048">
        <w:rPr>
          <w:lang w:val="en-US" w:eastAsia="zh-CN"/>
        </w:rPr>
        <w:t>x</w:t>
      </w:r>
      <w:r w:rsidRPr="00C93048">
        <w:rPr>
          <w:lang w:val="en-US"/>
        </w:rPr>
        <w:t xml:space="preserve">-1: </w:t>
      </w:r>
      <w:r w:rsidRPr="00C93048">
        <w:rPr>
          <w:i/>
          <w:lang w:val="en-US"/>
        </w:rPr>
        <w:t>BS channel bandwidths</w:t>
      </w:r>
      <w:r w:rsidRPr="00C93048">
        <w:rPr>
          <w:lang w:val="en-US"/>
        </w:rPr>
        <w:t xml:space="preserve"> and SCS per </w:t>
      </w:r>
      <w:r w:rsidRPr="00C93048">
        <w:rPr>
          <w:i/>
          <w:lang w:val="en-US"/>
        </w:rPr>
        <w:t>operating band</w:t>
      </w:r>
      <w:r w:rsidRPr="00C93048">
        <w:rPr>
          <w:lang w:val="en-US"/>
        </w:rPr>
        <w:t xml:space="preserve"> in FR1</w:t>
      </w:r>
    </w:p>
    <w:tbl>
      <w:tblPr>
        <w:tblStyle w:val="Grilledutableau"/>
        <w:tblW w:w="10560" w:type="dxa"/>
        <w:jc w:val="center"/>
        <w:tblLayout w:type="fixed"/>
        <w:tblLook w:val="04A0" w:firstRow="1" w:lastRow="0" w:firstColumn="1" w:lastColumn="0" w:noHBand="0" w:noVBand="1"/>
      </w:tblPr>
      <w:tblGrid>
        <w:gridCol w:w="908"/>
        <w:gridCol w:w="688"/>
        <w:gridCol w:w="688"/>
        <w:gridCol w:w="688"/>
        <w:gridCol w:w="688"/>
        <w:gridCol w:w="687"/>
        <w:gridCol w:w="687"/>
        <w:gridCol w:w="687"/>
        <w:gridCol w:w="687"/>
        <w:gridCol w:w="687"/>
        <w:gridCol w:w="687"/>
        <w:gridCol w:w="687"/>
        <w:gridCol w:w="687"/>
        <w:gridCol w:w="687"/>
        <w:gridCol w:w="717"/>
      </w:tblGrid>
      <w:tr w:rsidR="00555A8A" w14:paraId="09839A37" w14:textId="77777777">
        <w:trPr>
          <w:cantSplit/>
          <w:tblHeader/>
          <w:jc w:val="center"/>
        </w:trPr>
        <w:tc>
          <w:tcPr>
            <w:tcW w:w="10560" w:type="dxa"/>
            <w:gridSpan w:val="15"/>
            <w:tcBorders>
              <w:top w:val="single" w:sz="4" w:space="0" w:color="auto"/>
              <w:left w:val="single" w:sz="4" w:space="0" w:color="auto"/>
              <w:bottom w:val="single" w:sz="4" w:space="0" w:color="auto"/>
              <w:right w:val="single" w:sz="4" w:space="0" w:color="auto"/>
            </w:tcBorders>
          </w:tcPr>
          <w:p w14:paraId="71BA0CA2" w14:textId="77777777" w:rsidR="00555A8A" w:rsidRPr="00C93048" w:rsidRDefault="0082774F">
            <w:pPr>
              <w:pStyle w:val="TAH"/>
              <w:overflowPunct/>
              <w:autoSpaceDE/>
              <w:autoSpaceDN/>
              <w:adjustRightInd/>
              <w:textAlignment w:val="auto"/>
              <w:rPr>
                <w:lang w:val="en-US"/>
              </w:rPr>
            </w:pPr>
            <w:r w:rsidRPr="00C93048">
              <w:rPr>
                <w:lang w:val="en-US"/>
              </w:rPr>
              <w:t xml:space="preserve">NR band / SCS / </w:t>
            </w:r>
            <w:r w:rsidRPr="00C93048">
              <w:rPr>
                <w:i/>
                <w:lang w:val="en-US"/>
              </w:rPr>
              <w:t>BS channel bandwidth</w:t>
            </w:r>
          </w:p>
        </w:tc>
      </w:tr>
      <w:tr w:rsidR="00555A8A" w14:paraId="36E511E8" w14:textId="77777777">
        <w:trPr>
          <w:cantSplit/>
          <w:tblHeader/>
          <w:jc w:val="center"/>
        </w:trPr>
        <w:tc>
          <w:tcPr>
            <w:tcW w:w="908" w:type="dxa"/>
            <w:tcBorders>
              <w:top w:val="single" w:sz="4" w:space="0" w:color="auto"/>
              <w:left w:val="single" w:sz="4" w:space="0" w:color="auto"/>
              <w:bottom w:val="single" w:sz="4" w:space="0" w:color="auto"/>
              <w:right w:val="single" w:sz="4" w:space="0" w:color="auto"/>
            </w:tcBorders>
            <w:vAlign w:val="center"/>
          </w:tcPr>
          <w:p w14:paraId="18BFF119" w14:textId="77777777" w:rsidR="00555A8A" w:rsidRDefault="0082774F">
            <w:pPr>
              <w:pStyle w:val="TAH"/>
            </w:pPr>
            <w:r>
              <w:t>NR Band</w:t>
            </w:r>
          </w:p>
        </w:tc>
        <w:tc>
          <w:tcPr>
            <w:tcW w:w="688" w:type="dxa"/>
            <w:tcBorders>
              <w:top w:val="single" w:sz="4" w:space="0" w:color="auto"/>
              <w:left w:val="single" w:sz="4" w:space="0" w:color="auto"/>
              <w:bottom w:val="single" w:sz="4" w:space="0" w:color="auto"/>
              <w:right w:val="single" w:sz="4" w:space="0" w:color="auto"/>
            </w:tcBorders>
            <w:vAlign w:val="center"/>
          </w:tcPr>
          <w:p w14:paraId="1690F9A4" w14:textId="77777777" w:rsidR="00555A8A" w:rsidRDefault="0082774F">
            <w:pPr>
              <w:pStyle w:val="TAH"/>
              <w:rPr>
                <w:rFonts w:eastAsiaTheme="minorEastAsia"/>
              </w:rPr>
            </w:pPr>
            <w:r>
              <w:t>SCS</w:t>
            </w:r>
          </w:p>
          <w:p w14:paraId="52C5CCD6" w14:textId="77777777" w:rsidR="00555A8A" w:rsidRDefault="0082774F">
            <w:pPr>
              <w:pStyle w:val="TAH"/>
            </w:pPr>
            <w:r>
              <w:t>kHz</w:t>
            </w:r>
          </w:p>
        </w:tc>
        <w:tc>
          <w:tcPr>
            <w:tcW w:w="688" w:type="dxa"/>
            <w:tcBorders>
              <w:top w:val="single" w:sz="4" w:space="0" w:color="auto"/>
              <w:left w:val="single" w:sz="4" w:space="0" w:color="auto"/>
              <w:bottom w:val="single" w:sz="4" w:space="0" w:color="auto"/>
              <w:right w:val="single" w:sz="4" w:space="0" w:color="auto"/>
            </w:tcBorders>
            <w:vAlign w:val="center"/>
          </w:tcPr>
          <w:p w14:paraId="095019CB" w14:textId="77777777" w:rsidR="00555A8A" w:rsidRDefault="0082774F">
            <w:pPr>
              <w:pStyle w:val="TAH"/>
            </w:pPr>
            <w:r>
              <w:t>5 MHz</w:t>
            </w:r>
          </w:p>
        </w:tc>
        <w:tc>
          <w:tcPr>
            <w:tcW w:w="688" w:type="dxa"/>
            <w:tcBorders>
              <w:top w:val="single" w:sz="4" w:space="0" w:color="auto"/>
              <w:left w:val="single" w:sz="4" w:space="0" w:color="auto"/>
              <w:bottom w:val="single" w:sz="4" w:space="0" w:color="auto"/>
              <w:right w:val="single" w:sz="4" w:space="0" w:color="auto"/>
            </w:tcBorders>
            <w:vAlign w:val="center"/>
          </w:tcPr>
          <w:p w14:paraId="60FA315F" w14:textId="77777777" w:rsidR="00555A8A" w:rsidRDefault="0082774F">
            <w:pPr>
              <w:pStyle w:val="TAH"/>
            </w:pPr>
            <w:r>
              <w:t>10 MHz</w:t>
            </w:r>
          </w:p>
        </w:tc>
        <w:tc>
          <w:tcPr>
            <w:tcW w:w="688" w:type="dxa"/>
            <w:tcBorders>
              <w:top w:val="single" w:sz="4" w:space="0" w:color="auto"/>
              <w:left w:val="single" w:sz="4" w:space="0" w:color="auto"/>
              <w:bottom w:val="single" w:sz="4" w:space="0" w:color="auto"/>
              <w:right w:val="single" w:sz="4" w:space="0" w:color="auto"/>
            </w:tcBorders>
            <w:vAlign w:val="center"/>
          </w:tcPr>
          <w:p w14:paraId="7945054A" w14:textId="77777777" w:rsidR="00555A8A" w:rsidRDefault="0082774F">
            <w:pPr>
              <w:pStyle w:val="TAH"/>
            </w:pPr>
            <w:r>
              <w:t>15 MHz</w:t>
            </w:r>
          </w:p>
        </w:tc>
        <w:tc>
          <w:tcPr>
            <w:tcW w:w="687" w:type="dxa"/>
            <w:tcBorders>
              <w:top w:val="single" w:sz="4" w:space="0" w:color="auto"/>
              <w:left w:val="single" w:sz="4" w:space="0" w:color="auto"/>
              <w:bottom w:val="single" w:sz="4" w:space="0" w:color="auto"/>
              <w:right w:val="single" w:sz="4" w:space="0" w:color="auto"/>
            </w:tcBorders>
            <w:vAlign w:val="center"/>
          </w:tcPr>
          <w:p w14:paraId="67E8EAC8" w14:textId="77777777" w:rsidR="00555A8A" w:rsidRDefault="0082774F">
            <w:pPr>
              <w:pStyle w:val="TAH"/>
            </w:pPr>
            <w:r>
              <w:t>20 MHz</w:t>
            </w:r>
          </w:p>
        </w:tc>
        <w:tc>
          <w:tcPr>
            <w:tcW w:w="687" w:type="dxa"/>
            <w:tcBorders>
              <w:top w:val="single" w:sz="4" w:space="0" w:color="auto"/>
              <w:left w:val="single" w:sz="4" w:space="0" w:color="auto"/>
              <w:bottom w:val="single" w:sz="4" w:space="0" w:color="auto"/>
              <w:right w:val="single" w:sz="4" w:space="0" w:color="auto"/>
            </w:tcBorders>
            <w:vAlign w:val="center"/>
          </w:tcPr>
          <w:p w14:paraId="6D83E115" w14:textId="77777777" w:rsidR="00555A8A" w:rsidRDefault="0082774F">
            <w:pPr>
              <w:pStyle w:val="TAH"/>
            </w:pPr>
            <w:r>
              <w:t>25 MHz</w:t>
            </w:r>
          </w:p>
        </w:tc>
        <w:tc>
          <w:tcPr>
            <w:tcW w:w="687" w:type="dxa"/>
            <w:tcBorders>
              <w:top w:val="single" w:sz="4" w:space="0" w:color="auto"/>
              <w:left w:val="single" w:sz="4" w:space="0" w:color="auto"/>
              <w:bottom w:val="single" w:sz="4" w:space="0" w:color="auto"/>
              <w:right w:val="single" w:sz="4" w:space="0" w:color="auto"/>
            </w:tcBorders>
            <w:vAlign w:val="center"/>
          </w:tcPr>
          <w:p w14:paraId="775EC814" w14:textId="77777777" w:rsidR="00555A8A" w:rsidRDefault="0082774F">
            <w:pPr>
              <w:pStyle w:val="TAH"/>
            </w:pPr>
            <w:r>
              <w:t>30 MHz</w:t>
            </w:r>
          </w:p>
        </w:tc>
        <w:tc>
          <w:tcPr>
            <w:tcW w:w="687" w:type="dxa"/>
            <w:tcBorders>
              <w:top w:val="single" w:sz="4" w:space="0" w:color="auto"/>
              <w:left w:val="single" w:sz="4" w:space="0" w:color="auto"/>
              <w:bottom w:val="single" w:sz="4" w:space="0" w:color="auto"/>
              <w:right w:val="single" w:sz="4" w:space="0" w:color="auto"/>
            </w:tcBorders>
            <w:vAlign w:val="center"/>
          </w:tcPr>
          <w:p w14:paraId="0A2EA560" w14:textId="77777777" w:rsidR="00555A8A" w:rsidRDefault="0082774F">
            <w:pPr>
              <w:pStyle w:val="TAH"/>
            </w:pPr>
            <w:r>
              <w:t>40 MHz</w:t>
            </w:r>
          </w:p>
        </w:tc>
        <w:tc>
          <w:tcPr>
            <w:tcW w:w="687" w:type="dxa"/>
            <w:tcBorders>
              <w:top w:val="single" w:sz="4" w:space="0" w:color="auto"/>
              <w:left w:val="single" w:sz="4" w:space="0" w:color="auto"/>
              <w:bottom w:val="single" w:sz="4" w:space="0" w:color="auto"/>
              <w:right w:val="single" w:sz="4" w:space="0" w:color="auto"/>
            </w:tcBorders>
            <w:vAlign w:val="center"/>
          </w:tcPr>
          <w:p w14:paraId="3A8AFBF6" w14:textId="77777777" w:rsidR="00555A8A" w:rsidRDefault="0082774F">
            <w:pPr>
              <w:pStyle w:val="TAH"/>
            </w:pPr>
            <w:r>
              <w:t>50 MHz</w:t>
            </w:r>
          </w:p>
        </w:tc>
        <w:tc>
          <w:tcPr>
            <w:tcW w:w="687" w:type="dxa"/>
            <w:tcBorders>
              <w:top w:val="single" w:sz="4" w:space="0" w:color="auto"/>
              <w:left w:val="single" w:sz="4" w:space="0" w:color="auto"/>
              <w:bottom w:val="single" w:sz="4" w:space="0" w:color="auto"/>
              <w:right w:val="single" w:sz="4" w:space="0" w:color="auto"/>
            </w:tcBorders>
            <w:vAlign w:val="center"/>
          </w:tcPr>
          <w:p w14:paraId="00F0ED07" w14:textId="77777777" w:rsidR="00555A8A" w:rsidRDefault="0082774F">
            <w:pPr>
              <w:pStyle w:val="TAH"/>
            </w:pPr>
            <w:r>
              <w:t>60 MHz</w:t>
            </w:r>
          </w:p>
        </w:tc>
        <w:tc>
          <w:tcPr>
            <w:tcW w:w="687" w:type="dxa"/>
            <w:tcBorders>
              <w:top w:val="single" w:sz="4" w:space="0" w:color="auto"/>
              <w:left w:val="single" w:sz="4" w:space="0" w:color="auto"/>
              <w:bottom w:val="single" w:sz="4" w:space="0" w:color="auto"/>
              <w:right w:val="single" w:sz="4" w:space="0" w:color="auto"/>
            </w:tcBorders>
            <w:vAlign w:val="center"/>
          </w:tcPr>
          <w:p w14:paraId="35C1E528" w14:textId="77777777" w:rsidR="00555A8A" w:rsidRDefault="0082774F">
            <w:pPr>
              <w:pStyle w:val="TAH"/>
            </w:pPr>
            <w:r>
              <w:t>70 MHz</w:t>
            </w:r>
          </w:p>
        </w:tc>
        <w:tc>
          <w:tcPr>
            <w:tcW w:w="687" w:type="dxa"/>
            <w:tcBorders>
              <w:top w:val="single" w:sz="4" w:space="0" w:color="auto"/>
              <w:left w:val="single" w:sz="4" w:space="0" w:color="auto"/>
              <w:bottom w:val="single" w:sz="4" w:space="0" w:color="auto"/>
              <w:right w:val="single" w:sz="4" w:space="0" w:color="auto"/>
            </w:tcBorders>
            <w:vAlign w:val="center"/>
          </w:tcPr>
          <w:p w14:paraId="6A811189" w14:textId="77777777" w:rsidR="00555A8A" w:rsidRDefault="0082774F">
            <w:pPr>
              <w:pStyle w:val="TAH"/>
            </w:pPr>
            <w:r>
              <w:t>80 MHz</w:t>
            </w:r>
          </w:p>
        </w:tc>
        <w:tc>
          <w:tcPr>
            <w:tcW w:w="687" w:type="dxa"/>
            <w:tcBorders>
              <w:top w:val="single" w:sz="4" w:space="0" w:color="auto"/>
              <w:left w:val="single" w:sz="4" w:space="0" w:color="auto"/>
              <w:bottom w:val="single" w:sz="4" w:space="0" w:color="auto"/>
              <w:right w:val="single" w:sz="4" w:space="0" w:color="auto"/>
            </w:tcBorders>
            <w:vAlign w:val="center"/>
          </w:tcPr>
          <w:p w14:paraId="748AB08C" w14:textId="77777777" w:rsidR="00555A8A" w:rsidRDefault="0082774F">
            <w:pPr>
              <w:pStyle w:val="TAH"/>
            </w:pPr>
            <w:r>
              <w:t>90 MHz</w:t>
            </w:r>
          </w:p>
        </w:tc>
        <w:tc>
          <w:tcPr>
            <w:tcW w:w="717" w:type="dxa"/>
            <w:tcBorders>
              <w:top w:val="single" w:sz="4" w:space="0" w:color="auto"/>
              <w:left w:val="single" w:sz="4" w:space="0" w:color="auto"/>
              <w:bottom w:val="single" w:sz="4" w:space="0" w:color="auto"/>
              <w:right w:val="single" w:sz="4" w:space="0" w:color="auto"/>
            </w:tcBorders>
            <w:vAlign w:val="center"/>
          </w:tcPr>
          <w:p w14:paraId="07A3EDC3" w14:textId="77777777" w:rsidR="00555A8A" w:rsidRDefault="0082774F">
            <w:pPr>
              <w:pStyle w:val="TAH"/>
            </w:pPr>
            <w:r>
              <w:t>100 MHz</w:t>
            </w:r>
          </w:p>
        </w:tc>
      </w:tr>
      <w:tr w:rsidR="00555A8A" w14:paraId="16431248" w14:textId="77777777">
        <w:trPr>
          <w:cantSplit/>
          <w:jc w:val="center"/>
        </w:trPr>
        <w:tc>
          <w:tcPr>
            <w:tcW w:w="908" w:type="dxa"/>
            <w:tcBorders>
              <w:top w:val="single" w:sz="4" w:space="0" w:color="auto"/>
              <w:left w:val="single" w:sz="4" w:space="0" w:color="auto"/>
              <w:bottom w:val="single" w:sz="4" w:space="0" w:color="auto"/>
              <w:right w:val="single" w:sz="4" w:space="0" w:color="auto"/>
            </w:tcBorders>
            <w:vAlign w:val="center"/>
          </w:tcPr>
          <w:p w14:paraId="0CECB060" w14:textId="77777777" w:rsidR="00555A8A" w:rsidRDefault="0082774F">
            <w:pPr>
              <w:pStyle w:val="TAC"/>
              <w:rPr>
                <w:rFonts w:eastAsiaTheme="minorEastAsia"/>
                <w:lang w:eastAsia="zh-CN"/>
              </w:rPr>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6F37041A"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tcPr>
          <w:p w14:paraId="2CA54040"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5A9E92D1" w14:textId="77777777" w:rsidR="00555A8A" w:rsidRDefault="0082774F">
            <w:pPr>
              <w:pStyle w:val="TAC"/>
            </w:pPr>
            <w:r>
              <w:rPr>
                <w:rFonts w:eastAsiaTheme="minorEastAsia"/>
                <w:lang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10734547"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3135771B"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6B271721"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55AF4266"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3F93352C"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0D6BA4F7" w14:textId="77777777" w:rsidR="00555A8A" w:rsidRDefault="0082774F">
            <w:pPr>
              <w:pStyle w:val="TAC"/>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75A4523F"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3BF435C5"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vAlign w:val="center"/>
          </w:tcPr>
          <w:p w14:paraId="22BF9C36" w14:textId="77777777" w:rsidR="00555A8A" w:rsidRDefault="0082774F">
            <w:pPr>
              <w:pStyle w:val="TAC"/>
              <w:rPr>
                <w:rFonts w:eastAsiaTheme="minorEastAsia"/>
                <w:lang w:eastAsia="zh-CN"/>
              </w:rPr>
            </w:pPr>
            <w:r>
              <w:rPr>
                <w:rFonts w:eastAsiaTheme="minorEastAsia"/>
                <w:lang w:eastAsia="zh-CN"/>
              </w:rPr>
              <w:t>…</w:t>
            </w:r>
          </w:p>
        </w:tc>
        <w:tc>
          <w:tcPr>
            <w:tcW w:w="687" w:type="dxa"/>
            <w:tcBorders>
              <w:top w:val="single" w:sz="4" w:space="0" w:color="auto"/>
              <w:left w:val="single" w:sz="4" w:space="0" w:color="auto"/>
              <w:bottom w:val="single" w:sz="4" w:space="0" w:color="auto"/>
              <w:right w:val="single" w:sz="4" w:space="0" w:color="auto"/>
            </w:tcBorders>
          </w:tcPr>
          <w:p w14:paraId="2BD88EB2" w14:textId="77777777" w:rsidR="00555A8A" w:rsidRDefault="0082774F">
            <w:pPr>
              <w:pStyle w:val="TAC"/>
              <w:rPr>
                <w:rFonts w:eastAsiaTheme="minorEastAsia"/>
                <w:lang w:eastAsia="zh-CN"/>
              </w:rPr>
            </w:pPr>
            <w:r>
              <w:rPr>
                <w:rFonts w:eastAsiaTheme="minorEastAsia"/>
                <w:lang w:eastAsia="zh-CN"/>
              </w:rPr>
              <w:t>…</w:t>
            </w:r>
          </w:p>
        </w:tc>
        <w:tc>
          <w:tcPr>
            <w:tcW w:w="717" w:type="dxa"/>
            <w:tcBorders>
              <w:top w:val="single" w:sz="4" w:space="0" w:color="auto"/>
              <w:left w:val="single" w:sz="4" w:space="0" w:color="auto"/>
              <w:bottom w:val="single" w:sz="4" w:space="0" w:color="auto"/>
              <w:right w:val="single" w:sz="4" w:space="0" w:color="auto"/>
            </w:tcBorders>
            <w:vAlign w:val="center"/>
          </w:tcPr>
          <w:p w14:paraId="2DE71CA8" w14:textId="77777777" w:rsidR="00555A8A" w:rsidRDefault="0082774F">
            <w:pPr>
              <w:pStyle w:val="TAC"/>
              <w:rPr>
                <w:rFonts w:eastAsiaTheme="minorEastAsia"/>
                <w:lang w:eastAsia="zh-CN"/>
              </w:rPr>
            </w:pPr>
            <w:r>
              <w:rPr>
                <w:rFonts w:eastAsiaTheme="minorEastAsia"/>
                <w:lang w:eastAsia="zh-CN"/>
              </w:rPr>
              <w:t>…</w:t>
            </w:r>
          </w:p>
        </w:tc>
      </w:tr>
      <w:tr w:rsidR="00555A8A" w14:paraId="5AC332D0" w14:textId="77777777">
        <w:trPr>
          <w:cantSplit/>
          <w:jc w:val="center"/>
        </w:trPr>
        <w:tc>
          <w:tcPr>
            <w:tcW w:w="908" w:type="dxa"/>
            <w:vMerge w:val="restart"/>
            <w:tcBorders>
              <w:top w:val="single" w:sz="4" w:space="0" w:color="auto"/>
              <w:left w:val="single" w:sz="4" w:space="0" w:color="auto"/>
              <w:right w:val="single" w:sz="4" w:space="0" w:color="auto"/>
            </w:tcBorders>
            <w:vAlign w:val="center"/>
          </w:tcPr>
          <w:p w14:paraId="2620FEF1" w14:textId="77777777" w:rsidR="00555A8A" w:rsidRDefault="0082774F">
            <w:pPr>
              <w:pStyle w:val="TAC"/>
              <w:rPr>
                <w:rFonts w:eastAsiaTheme="minorEastAsia"/>
                <w:lang w:val="fr-FR" w:eastAsia="zh-CN"/>
              </w:rPr>
            </w:pPr>
            <w:r>
              <w:rPr>
                <w:rFonts w:eastAsiaTheme="minorEastAsia"/>
                <w:lang w:val="fr-FR" w:eastAsia="zh-CN"/>
              </w:rPr>
              <w:t>[</w:t>
            </w:r>
            <w:r>
              <w:rPr>
                <w:rFonts w:eastAsiaTheme="minorEastAsia" w:hint="eastAsia"/>
                <w:lang w:eastAsia="zh-CN"/>
              </w:rPr>
              <w:t>n256</w:t>
            </w:r>
            <w:r>
              <w:rPr>
                <w:rFonts w:eastAsiaTheme="minorEastAsia"/>
                <w:lang w:val="fr-FR" w:eastAsia="zh-CN"/>
              </w:rPr>
              <w:t>]</w:t>
            </w:r>
          </w:p>
        </w:tc>
        <w:tc>
          <w:tcPr>
            <w:tcW w:w="688" w:type="dxa"/>
            <w:tcBorders>
              <w:top w:val="single" w:sz="4" w:space="0" w:color="auto"/>
              <w:left w:val="single" w:sz="4" w:space="0" w:color="auto"/>
              <w:bottom w:val="single" w:sz="4" w:space="0" w:color="auto"/>
              <w:right w:val="single" w:sz="4" w:space="0" w:color="auto"/>
            </w:tcBorders>
            <w:vAlign w:val="center"/>
          </w:tcPr>
          <w:p w14:paraId="5AE13286" w14:textId="77777777" w:rsidR="00555A8A" w:rsidRDefault="0082774F">
            <w:pPr>
              <w:pStyle w:val="TAC"/>
            </w:pPr>
            <w:r>
              <w:rPr>
                <w:rFonts w:eastAsiaTheme="minorEastAsia" w:hint="eastAsia"/>
                <w:lang w:eastAsia="zh-CN"/>
              </w:rPr>
              <w:t>15</w:t>
            </w:r>
          </w:p>
        </w:tc>
        <w:tc>
          <w:tcPr>
            <w:tcW w:w="688" w:type="dxa"/>
            <w:tcBorders>
              <w:top w:val="single" w:sz="4" w:space="0" w:color="auto"/>
              <w:left w:val="single" w:sz="4" w:space="0" w:color="auto"/>
              <w:bottom w:val="single" w:sz="4" w:space="0" w:color="auto"/>
              <w:right w:val="single" w:sz="4" w:space="0" w:color="auto"/>
            </w:tcBorders>
          </w:tcPr>
          <w:p w14:paraId="0C5C29C1"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tcPr>
          <w:p w14:paraId="46BA9A3E"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vAlign w:val="center"/>
          </w:tcPr>
          <w:p w14:paraId="7FBC2126"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vAlign w:val="center"/>
          </w:tcPr>
          <w:p w14:paraId="6F50ACD5"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tcPr>
          <w:p w14:paraId="0503554D"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6BEC306E"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5F0AD469"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3D83A214"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7DED9C40"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1F902BED"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78F1F37E"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75172527" w14:textId="77777777" w:rsidR="00555A8A" w:rsidRDefault="00555A8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F93717" w14:textId="77777777" w:rsidR="00555A8A" w:rsidRDefault="00555A8A">
            <w:pPr>
              <w:pStyle w:val="TAC"/>
            </w:pPr>
          </w:p>
        </w:tc>
      </w:tr>
      <w:tr w:rsidR="00555A8A" w14:paraId="3B90EF8E" w14:textId="77777777">
        <w:trPr>
          <w:cantSplit/>
          <w:jc w:val="center"/>
        </w:trPr>
        <w:tc>
          <w:tcPr>
            <w:tcW w:w="908" w:type="dxa"/>
            <w:vMerge/>
            <w:tcBorders>
              <w:left w:val="single" w:sz="4" w:space="0" w:color="auto"/>
              <w:bottom w:val="single" w:sz="4" w:space="0" w:color="auto"/>
              <w:right w:val="single" w:sz="4" w:space="0" w:color="auto"/>
            </w:tcBorders>
            <w:vAlign w:val="center"/>
          </w:tcPr>
          <w:p w14:paraId="0D813E04" w14:textId="77777777" w:rsidR="00555A8A" w:rsidRDefault="00555A8A">
            <w:pPr>
              <w:pStyle w:val="TAC"/>
            </w:pPr>
          </w:p>
        </w:tc>
        <w:tc>
          <w:tcPr>
            <w:tcW w:w="688" w:type="dxa"/>
            <w:tcBorders>
              <w:top w:val="single" w:sz="4" w:space="0" w:color="auto"/>
              <w:left w:val="single" w:sz="4" w:space="0" w:color="auto"/>
              <w:bottom w:val="single" w:sz="4" w:space="0" w:color="auto"/>
              <w:right w:val="single" w:sz="4" w:space="0" w:color="auto"/>
            </w:tcBorders>
            <w:vAlign w:val="center"/>
          </w:tcPr>
          <w:p w14:paraId="3234DADF" w14:textId="77777777" w:rsidR="00555A8A" w:rsidRDefault="0082774F">
            <w:pPr>
              <w:pStyle w:val="TAC"/>
            </w:pPr>
            <w:r>
              <w:rPr>
                <w:rFonts w:eastAsiaTheme="minorEastAsia" w:hint="eastAsia"/>
                <w:lang w:eastAsia="zh-CN"/>
              </w:rPr>
              <w:t>30</w:t>
            </w:r>
          </w:p>
        </w:tc>
        <w:tc>
          <w:tcPr>
            <w:tcW w:w="688" w:type="dxa"/>
            <w:tcBorders>
              <w:top w:val="single" w:sz="4" w:space="0" w:color="auto"/>
              <w:left w:val="single" w:sz="4" w:space="0" w:color="auto"/>
              <w:bottom w:val="single" w:sz="4" w:space="0" w:color="auto"/>
              <w:right w:val="single" w:sz="4" w:space="0" w:color="auto"/>
            </w:tcBorders>
          </w:tcPr>
          <w:p w14:paraId="30BD786D" w14:textId="77777777" w:rsidR="00555A8A" w:rsidRDefault="00555A8A">
            <w:pPr>
              <w:pStyle w:val="TAC"/>
            </w:pPr>
          </w:p>
        </w:tc>
        <w:tc>
          <w:tcPr>
            <w:tcW w:w="688" w:type="dxa"/>
            <w:tcBorders>
              <w:top w:val="single" w:sz="4" w:space="0" w:color="auto"/>
              <w:left w:val="single" w:sz="4" w:space="0" w:color="auto"/>
              <w:bottom w:val="single" w:sz="4" w:space="0" w:color="auto"/>
              <w:right w:val="single" w:sz="4" w:space="0" w:color="auto"/>
            </w:tcBorders>
            <w:vAlign w:val="center"/>
          </w:tcPr>
          <w:p w14:paraId="6FC1B826" w14:textId="77777777" w:rsidR="00555A8A" w:rsidRDefault="0082774F">
            <w:pPr>
              <w:pStyle w:val="TAC"/>
            </w:pPr>
            <w:r>
              <w:t>Yes</w:t>
            </w:r>
          </w:p>
        </w:tc>
        <w:tc>
          <w:tcPr>
            <w:tcW w:w="688" w:type="dxa"/>
            <w:tcBorders>
              <w:top w:val="single" w:sz="4" w:space="0" w:color="auto"/>
              <w:left w:val="single" w:sz="4" w:space="0" w:color="auto"/>
              <w:bottom w:val="single" w:sz="4" w:space="0" w:color="auto"/>
              <w:right w:val="single" w:sz="4" w:space="0" w:color="auto"/>
            </w:tcBorders>
            <w:vAlign w:val="center"/>
          </w:tcPr>
          <w:p w14:paraId="75C27FBD"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vAlign w:val="center"/>
          </w:tcPr>
          <w:p w14:paraId="41AB7244" w14:textId="77777777" w:rsidR="00555A8A" w:rsidRDefault="0082774F">
            <w:pPr>
              <w:pStyle w:val="TAC"/>
            </w:pPr>
            <w:r>
              <w:t>Yes</w:t>
            </w:r>
          </w:p>
        </w:tc>
        <w:tc>
          <w:tcPr>
            <w:tcW w:w="687" w:type="dxa"/>
            <w:tcBorders>
              <w:top w:val="single" w:sz="4" w:space="0" w:color="auto"/>
              <w:left w:val="single" w:sz="4" w:space="0" w:color="auto"/>
              <w:bottom w:val="single" w:sz="4" w:space="0" w:color="auto"/>
              <w:right w:val="single" w:sz="4" w:space="0" w:color="auto"/>
            </w:tcBorders>
          </w:tcPr>
          <w:p w14:paraId="694B773D"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0F2A4584"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63B99113"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60FF619D" w14:textId="77777777" w:rsidR="00555A8A" w:rsidRDefault="00555A8A">
            <w:pPr>
              <w:pStyle w:val="TAC"/>
              <w:rPr>
                <w:lang w:eastAsia="zh-CN"/>
              </w:rPr>
            </w:pPr>
          </w:p>
        </w:tc>
        <w:tc>
          <w:tcPr>
            <w:tcW w:w="687" w:type="dxa"/>
            <w:tcBorders>
              <w:top w:val="single" w:sz="4" w:space="0" w:color="auto"/>
              <w:left w:val="single" w:sz="4" w:space="0" w:color="auto"/>
              <w:bottom w:val="single" w:sz="4" w:space="0" w:color="auto"/>
              <w:right w:val="single" w:sz="4" w:space="0" w:color="auto"/>
            </w:tcBorders>
            <w:vAlign w:val="center"/>
          </w:tcPr>
          <w:p w14:paraId="4050AA76"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71A85651"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vAlign w:val="center"/>
          </w:tcPr>
          <w:p w14:paraId="62045F61" w14:textId="77777777" w:rsidR="00555A8A" w:rsidRDefault="00555A8A">
            <w:pPr>
              <w:pStyle w:val="TAC"/>
            </w:pPr>
          </w:p>
        </w:tc>
        <w:tc>
          <w:tcPr>
            <w:tcW w:w="687" w:type="dxa"/>
            <w:tcBorders>
              <w:top w:val="single" w:sz="4" w:space="0" w:color="auto"/>
              <w:left w:val="single" w:sz="4" w:space="0" w:color="auto"/>
              <w:bottom w:val="single" w:sz="4" w:space="0" w:color="auto"/>
              <w:right w:val="single" w:sz="4" w:space="0" w:color="auto"/>
            </w:tcBorders>
          </w:tcPr>
          <w:p w14:paraId="5CCBF31D" w14:textId="77777777" w:rsidR="00555A8A" w:rsidRDefault="00555A8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73A8870" w14:textId="77777777" w:rsidR="00555A8A" w:rsidRDefault="00555A8A">
            <w:pPr>
              <w:pStyle w:val="TAC"/>
            </w:pPr>
          </w:p>
        </w:tc>
      </w:tr>
      <w:tr w:rsidR="00555A8A" w14:paraId="1A2F933C" w14:textId="77777777">
        <w:trPr>
          <w:cantSplit/>
          <w:jc w:val="center"/>
        </w:trPr>
        <w:tc>
          <w:tcPr>
            <w:tcW w:w="10560" w:type="dxa"/>
            <w:gridSpan w:val="15"/>
            <w:tcBorders>
              <w:top w:val="single" w:sz="4" w:space="0" w:color="auto"/>
              <w:left w:val="single" w:sz="4" w:space="0" w:color="auto"/>
              <w:bottom w:val="single" w:sz="4" w:space="0" w:color="auto"/>
              <w:right w:val="single" w:sz="4" w:space="0" w:color="auto"/>
            </w:tcBorders>
            <w:vAlign w:val="center"/>
          </w:tcPr>
          <w:p w14:paraId="4242DD46" w14:textId="77777777" w:rsidR="00555A8A" w:rsidRDefault="0082774F">
            <w:pPr>
              <w:pStyle w:val="TAN"/>
            </w:pPr>
            <w:r>
              <w:rPr>
                <w:rFonts w:eastAsiaTheme="minorEastAsia"/>
                <w:lang w:eastAsia="zh-CN"/>
              </w:rPr>
              <w:t>……</w:t>
            </w:r>
          </w:p>
        </w:tc>
      </w:tr>
    </w:tbl>
    <w:p w14:paraId="2E301F3E" w14:textId="77777777" w:rsidR="00555A8A" w:rsidRDefault="0082774F">
      <w:pPr>
        <w:spacing w:after="120"/>
        <w:ind w:left="1136" w:firstLine="284"/>
        <w:rPr>
          <w:szCs w:val="24"/>
          <w:lang w:eastAsia="zh-CN"/>
        </w:rPr>
      </w:pPr>
      <w:r>
        <w:rPr>
          <w:szCs w:val="24"/>
          <w:lang w:eastAsia="zh-CN"/>
        </w:rPr>
        <w:t>where [n256]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555A8A" w14:paraId="19119700"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072B5B14" w14:textId="77777777" w:rsidR="00555A8A" w:rsidRDefault="0082774F">
            <w:pPr>
              <w:pStyle w:val="TAH"/>
              <w:rPr>
                <w:rFonts w:cs="Arial"/>
              </w:rPr>
            </w:pPr>
            <w:r>
              <w:rPr>
                <w:rFonts w:cs="Arial"/>
              </w:rPr>
              <w:t xml:space="preserve">NR </w:t>
            </w:r>
            <w:r>
              <w:rPr>
                <w:rFonts w:cs="Arial"/>
                <w:i/>
              </w:rPr>
              <w:t>operating band</w:t>
            </w:r>
          </w:p>
        </w:tc>
        <w:tc>
          <w:tcPr>
            <w:tcW w:w="2607" w:type="dxa"/>
            <w:tcBorders>
              <w:top w:val="single" w:sz="4" w:space="0" w:color="auto"/>
              <w:left w:val="single" w:sz="4" w:space="0" w:color="auto"/>
              <w:bottom w:val="single" w:sz="4" w:space="0" w:color="auto"/>
              <w:right w:val="single" w:sz="4" w:space="0" w:color="auto"/>
            </w:tcBorders>
          </w:tcPr>
          <w:p w14:paraId="2551C1AB" w14:textId="77777777" w:rsidR="00555A8A" w:rsidRPr="00C93048" w:rsidRDefault="0082774F">
            <w:pPr>
              <w:pStyle w:val="TAH"/>
              <w:rPr>
                <w:rFonts w:eastAsiaTheme="minorEastAsia"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4C7F87D3"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tcBorders>
              <w:top w:val="single" w:sz="4" w:space="0" w:color="auto"/>
              <w:left w:val="single" w:sz="4" w:space="0" w:color="auto"/>
              <w:bottom w:val="single" w:sz="4" w:space="0" w:color="auto"/>
              <w:right w:val="single" w:sz="4" w:space="0" w:color="auto"/>
            </w:tcBorders>
          </w:tcPr>
          <w:p w14:paraId="538A8729" w14:textId="77777777" w:rsidR="00555A8A" w:rsidRPr="00C93048" w:rsidRDefault="0082774F">
            <w:pPr>
              <w:pStyle w:val="TAH"/>
              <w:rPr>
                <w:rFonts w:eastAsiaTheme="minorEastAsia"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0470241D" w14:textId="77777777" w:rsidR="00555A8A" w:rsidRPr="00C93048" w:rsidRDefault="0082774F">
            <w:pPr>
              <w:pStyle w:val="TAH"/>
              <w:rPr>
                <w:rFonts w:cs="Arial"/>
                <w:lang w:val="en-US" w:eastAsia="zh-CN"/>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tcBorders>
              <w:top w:val="single" w:sz="4" w:space="0" w:color="auto"/>
              <w:left w:val="single" w:sz="4" w:space="0" w:color="auto"/>
              <w:bottom w:val="single" w:sz="4" w:space="0" w:color="auto"/>
              <w:right w:val="single" w:sz="4" w:space="0" w:color="auto"/>
            </w:tcBorders>
          </w:tcPr>
          <w:p w14:paraId="5D261572" w14:textId="77777777" w:rsidR="00555A8A" w:rsidRDefault="0082774F">
            <w:pPr>
              <w:pStyle w:val="TAH"/>
              <w:rPr>
                <w:rFonts w:cs="Arial"/>
              </w:rPr>
            </w:pPr>
            <w:r>
              <w:rPr>
                <w:rFonts w:cs="Arial"/>
              </w:rPr>
              <w:t>Duplex mode</w:t>
            </w:r>
          </w:p>
        </w:tc>
      </w:tr>
      <w:tr w:rsidR="00555A8A" w14:paraId="79AFC2C2"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52DA93A5" w14:textId="77777777" w:rsidR="00555A8A" w:rsidRDefault="0082774F">
            <w:pPr>
              <w:pStyle w:val="TAC"/>
            </w:pPr>
            <w:r>
              <w:rPr>
                <w:lang w:eastAsia="zh-CN"/>
              </w:rPr>
              <w:t>…</w:t>
            </w:r>
          </w:p>
        </w:tc>
        <w:tc>
          <w:tcPr>
            <w:tcW w:w="2607" w:type="dxa"/>
            <w:tcBorders>
              <w:top w:val="single" w:sz="4" w:space="0" w:color="auto"/>
              <w:left w:val="single" w:sz="4" w:space="0" w:color="auto"/>
              <w:bottom w:val="single" w:sz="4" w:space="0" w:color="auto"/>
              <w:right w:val="single" w:sz="4" w:space="0" w:color="auto"/>
            </w:tcBorders>
          </w:tcPr>
          <w:p w14:paraId="265F0712" w14:textId="77777777" w:rsidR="00555A8A" w:rsidRDefault="0082774F">
            <w:pPr>
              <w:pStyle w:val="TAC"/>
            </w:pPr>
            <w:r>
              <w:rPr>
                <w:lang w:eastAsia="zh-CN"/>
              </w:rPr>
              <w:t>…</w:t>
            </w:r>
          </w:p>
        </w:tc>
        <w:tc>
          <w:tcPr>
            <w:tcW w:w="2806" w:type="dxa"/>
            <w:tcBorders>
              <w:top w:val="single" w:sz="4" w:space="0" w:color="auto"/>
              <w:left w:val="single" w:sz="4" w:space="0" w:color="auto"/>
              <w:bottom w:val="single" w:sz="4" w:space="0" w:color="auto"/>
              <w:right w:val="single" w:sz="4" w:space="0" w:color="auto"/>
            </w:tcBorders>
          </w:tcPr>
          <w:p w14:paraId="269F071F" w14:textId="77777777" w:rsidR="00555A8A" w:rsidRDefault="0082774F">
            <w:pPr>
              <w:pStyle w:val="TAC"/>
            </w:pPr>
            <w:r>
              <w:rPr>
                <w:lang w:eastAsia="zh-CN"/>
              </w:rPr>
              <w:t>…</w:t>
            </w:r>
          </w:p>
        </w:tc>
        <w:tc>
          <w:tcPr>
            <w:tcW w:w="1286" w:type="dxa"/>
            <w:tcBorders>
              <w:top w:val="single" w:sz="4" w:space="0" w:color="auto"/>
              <w:left w:val="single" w:sz="4" w:space="0" w:color="auto"/>
              <w:bottom w:val="single" w:sz="4" w:space="0" w:color="auto"/>
              <w:right w:val="single" w:sz="4" w:space="0" w:color="auto"/>
            </w:tcBorders>
          </w:tcPr>
          <w:p w14:paraId="3DE0F1F9" w14:textId="77777777" w:rsidR="00555A8A" w:rsidRDefault="0082774F">
            <w:pPr>
              <w:pStyle w:val="TAC"/>
            </w:pPr>
            <w:r>
              <w:rPr>
                <w:lang w:eastAsia="zh-CN"/>
              </w:rPr>
              <w:t>…</w:t>
            </w:r>
          </w:p>
        </w:tc>
      </w:tr>
      <w:tr w:rsidR="00555A8A" w14:paraId="39B6C341" w14:textId="77777777">
        <w:trPr>
          <w:cantSplit/>
          <w:jc w:val="center"/>
        </w:trPr>
        <w:tc>
          <w:tcPr>
            <w:tcW w:w="1037" w:type="dxa"/>
            <w:tcBorders>
              <w:top w:val="single" w:sz="4" w:space="0" w:color="auto"/>
              <w:left w:val="single" w:sz="4" w:space="0" w:color="auto"/>
              <w:bottom w:val="single" w:sz="4" w:space="0" w:color="auto"/>
              <w:right w:val="single" w:sz="4" w:space="0" w:color="auto"/>
            </w:tcBorders>
          </w:tcPr>
          <w:p w14:paraId="66CF7C7E" w14:textId="77777777" w:rsidR="00555A8A" w:rsidRDefault="0082774F">
            <w:pPr>
              <w:pStyle w:val="TAC"/>
              <w:rPr>
                <w:lang w:val="fr-FR"/>
              </w:rPr>
            </w:pPr>
            <w:r>
              <w:rPr>
                <w:lang w:val="fr-FR" w:eastAsia="zh-CN"/>
              </w:rPr>
              <w:t>[</w:t>
            </w:r>
            <w:r>
              <w:rPr>
                <w:lang w:eastAsia="zh-CN"/>
              </w:rPr>
              <w:t>n</w:t>
            </w:r>
            <w:r>
              <w:rPr>
                <w:rFonts w:hint="eastAsia"/>
                <w:lang w:eastAsia="zh-CN"/>
              </w:rPr>
              <w:t>256</w:t>
            </w:r>
            <w:r>
              <w:rPr>
                <w:lang w:val="fr-FR" w:eastAsia="zh-CN"/>
              </w:rPr>
              <w:t>]</w:t>
            </w:r>
          </w:p>
        </w:tc>
        <w:tc>
          <w:tcPr>
            <w:tcW w:w="2607" w:type="dxa"/>
            <w:tcBorders>
              <w:top w:val="single" w:sz="4" w:space="0" w:color="auto"/>
              <w:left w:val="single" w:sz="4" w:space="0" w:color="auto"/>
              <w:bottom w:val="single" w:sz="4" w:space="0" w:color="auto"/>
              <w:right w:val="single" w:sz="4" w:space="0" w:color="auto"/>
            </w:tcBorders>
          </w:tcPr>
          <w:p w14:paraId="40E7DCE4" w14:textId="77777777" w:rsidR="00555A8A" w:rsidRDefault="0082774F">
            <w:pPr>
              <w:pStyle w:val="TAC"/>
            </w:pPr>
            <w:r>
              <w:t>1</w:t>
            </w:r>
            <w:r>
              <w:rPr>
                <w:rFonts w:hint="eastAsia"/>
                <w:lang w:eastAsia="zh-CN"/>
              </w:rPr>
              <w:t>980</w:t>
            </w:r>
            <w:r>
              <w:t xml:space="preserve"> MHz – </w:t>
            </w:r>
            <w:r>
              <w:rPr>
                <w:rFonts w:hint="eastAsia"/>
                <w:lang w:eastAsia="zh-CN"/>
              </w:rPr>
              <w:t>2010</w:t>
            </w:r>
            <w:r>
              <w:t xml:space="preserve"> MHz</w:t>
            </w:r>
          </w:p>
        </w:tc>
        <w:tc>
          <w:tcPr>
            <w:tcW w:w="2806" w:type="dxa"/>
            <w:tcBorders>
              <w:top w:val="single" w:sz="4" w:space="0" w:color="auto"/>
              <w:left w:val="single" w:sz="4" w:space="0" w:color="auto"/>
              <w:bottom w:val="single" w:sz="4" w:space="0" w:color="auto"/>
              <w:right w:val="single" w:sz="4" w:space="0" w:color="auto"/>
            </w:tcBorders>
          </w:tcPr>
          <w:p w14:paraId="1A11FEFB" w14:textId="77777777" w:rsidR="00555A8A" w:rsidRDefault="0082774F">
            <w:pPr>
              <w:pStyle w:val="TAC"/>
            </w:pPr>
            <w:r>
              <w:rPr>
                <w:rFonts w:hint="eastAsia"/>
                <w:lang w:eastAsia="zh-CN"/>
              </w:rPr>
              <w:t>2170</w:t>
            </w:r>
            <w:r>
              <w:t xml:space="preserve"> MHz – </w:t>
            </w:r>
            <w:r>
              <w:rPr>
                <w:rFonts w:hint="eastAsia"/>
                <w:lang w:eastAsia="zh-CN"/>
              </w:rPr>
              <w:t>2200</w:t>
            </w:r>
            <w:r>
              <w:t xml:space="preserve"> MHz</w:t>
            </w:r>
          </w:p>
        </w:tc>
        <w:tc>
          <w:tcPr>
            <w:tcW w:w="1286" w:type="dxa"/>
            <w:tcBorders>
              <w:top w:val="single" w:sz="4" w:space="0" w:color="auto"/>
              <w:left w:val="single" w:sz="4" w:space="0" w:color="auto"/>
              <w:bottom w:val="single" w:sz="4" w:space="0" w:color="auto"/>
              <w:right w:val="single" w:sz="4" w:space="0" w:color="auto"/>
            </w:tcBorders>
          </w:tcPr>
          <w:p w14:paraId="3F6FA918" w14:textId="77777777" w:rsidR="00555A8A" w:rsidRDefault="0082774F">
            <w:pPr>
              <w:pStyle w:val="TAC"/>
            </w:pPr>
            <w:r>
              <w:t>FDD</w:t>
            </w:r>
          </w:p>
        </w:tc>
      </w:tr>
      <w:tr w:rsidR="00555A8A" w14:paraId="05AF46C9" w14:textId="77777777">
        <w:trPr>
          <w:cantSplit/>
          <w:jc w:val="center"/>
        </w:trPr>
        <w:tc>
          <w:tcPr>
            <w:tcW w:w="7736" w:type="dxa"/>
            <w:gridSpan w:val="4"/>
            <w:tcBorders>
              <w:top w:val="single" w:sz="4" w:space="0" w:color="auto"/>
              <w:left w:val="single" w:sz="4" w:space="0" w:color="auto"/>
              <w:bottom w:val="single" w:sz="4" w:space="0" w:color="auto"/>
              <w:right w:val="single" w:sz="4" w:space="0" w:color="auto"/>
            </w:tcBorders>
          </w:tcPr>
          <w:p w14:paraId="336D5DAB" w14:textId="77777777" w:rsidR="00555A8A" w:rsidRDefault="0082774F">
            <w:pPr>
              <w:pStyle w:val="TAN"/>
              <w:ind w:left="765" w:hangingChars="425" w:hanging="765"/>
            </w:pPr>
            <w:r>
              <w:rPr>
                <w:lang w:eastAsia="zh-CN"/>
              </w:rPr>
              <w:t>……</w:t>
            </w:r>
          </w:p>
        </w:tc>
      </w:tr>
    </w:tbl>
    <w:p w14:paraId="303B4272" w14:textId="77777777" w:rsidR="00555A8A" w:rsidRDefault="00555A8A">
      <w:pPr>
        <w:spacing w:after="120"/>
        <w:ind w:left="1136" w:firstLine="284"/>
        <w:rPr>
          <w:color w:val="0070C0"/>
          <w:szCs w:val="24"/>
          <w:lang w:eastAsia="zh-CN"/>
        </w:rPr>
      </w:pPr>
    </w:p>
    <w:p w14:paraId="6C70D672" w14:textId="77777777" w:rsidR="00555A8A" w:rsidRDefault="00555A8A">
      <w:pPr>
        <w:spacing w:after="120"/>
        <w:rPr>
          <w:color w:val="0070C0"/>
          <w:szCs w:val="24"/>
          <w:lang w:eastAsia="zh-CN"/>
        </w:rPr>
      </w:pPr>
    </w:p>
    <w:p w14:paraId="3FDFB4B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425DB6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B5FCED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b/>
          <w:szCs w:val="24"/>
          <w:lang w:eastAsia="zh-CN"/>
        </w:rPr>
        <w:t>Moderator Note:</w:t>
      </w:r>
      <w:r>
        <w:rPr>
          <w:rFonts w:eastAsia="SimSun"/>
          <w:szCs w:val="24"/>
          <w:lang w:eastAsia="zh-CN"/>
        </w:rPr>
        <w:t xml:space="preserve"> Please note that “The common definition for channel bandwidth, transmission bandwidth configuration, minimum guard band, and RB alignment in 38.104 and 38.101-1 can be reused for NTN system.” has been agreed in RAN#99-e (see Proposal 2-1-2-1 from agreed WF R4-2108099).</w:t>
      </w:r>
    </w:p>
    <w:p w14:paraId="658F2409" w14:textId="77777777" w:rsidR="00555A8A" w:rsidRDefault="00555A8A">
      <w:pPr>
        <w:rPr>
          <w:color w:val="0070C0"/>
          <w:lang w:val="en-US" w:eastAsia="zh-CN"/>
        </w:rPr>
      </w:pPr>
    </w:p>
    <w:p w14:paraId="3F6658DE"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46C1031"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50B615F2"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555A8A" w14:paraId="2A589E97" w14:textId="77777777">
        <w:tc>
          <w:tcPr>
            <w:tcW w:w="1717" w:type="dxa"/>
          </w:tcPr>
          <w:p w14:paraId="7474BF3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DD8030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2F84AC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7A3F6FC6" w14:textId="77777777">
        <w:tc>
          <w:tcPr>
            <w:tcW w:w="1717" w:type="dxa"/>
          </w:tcPr>
          <w:p w14:paraId="24C8BD7B"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4419DB1E" w14:textId="77777777" w:rsidR="00555A8A" w:rsidRDefault="0082774F">
            <w:pPr>
              <w:spacing w:after="120"/>
              <w:rPr>
                <w:bCs/>
                <w:color w:val="0070C0"/>
                <w:u w:val="single"/>
                <w:lang w:val="en-US" w:eastAsia="zh-CN"/>
              </w:rPr>
            </w:pPr>
            <w:r>
              <w:rPr>
                <w:rFonts w:hint="eastAsia"/>
                <w:bCs/>
                <w:color w:val="0070C0"/>
                <w:u w:val="single"/>
                <w:lang w:val="en-US" w:eastAsia="zh-CN"/>
              </w:rPr>
              <w:t xml:space="preserve">Rely on the outcome of </w:t>
            </w:r>
            <w:r>
              <w:rPr>
                <w:bCs/>
                <w:color w:val="0070C0"/>
                <w:u w:val="single"/>
                <w:lang w:eastAsia="ko-KR"/>
              </w:rPr>
              <w:t>Issue 1-2-1</w:t>
            </w:r>
            <w:r>
              <w:rPr>
                <w:rFonts w:hint="eastAsia"/>
                <w:bCs/>
                <w:color w:val="0070C0"/>
                <w:u w:val="single"/>
                <w:lang w:val="en-US" w:eastAsia="zh-CN"/>
              </w:rPr>
              <w:t xml:space="preserve">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p w14:paraId="2EF7FA05" w14:textId="77777777" w:rsidR="00555A8A" w:rsidRDefault="0082774F">
            <w:pPr>
              <w:spacing w:after="120"/>
              <w:rPr>
                <w:bCs/>
                <w:color w:val="0070C0"/>
                <w:u w:val="single"/>
                <w:lang w:val="en-US" w:eastAsia="zh-CN"/>
              </w:rPr>
            </w:pPr>
            <w:r>
              <w:rPr>
                <w:rFonts w:hint="eastAsia"/>
                <w:bCs/>
                <w:color w:val="0070C0"/>
                <w:u w:val="single"/>
                <w:lang w:val="en-US" w:eastAsia="zh-CN"/>
              </w:rPr>
              <w:t>For minimum guard band and transmission bandwidth configuration, this should reply on the outcome of ALCR/UEM/ACS discussion.</w:t>
            </w:r>
          </w:p>
        </w:tc>
      </w:tr>
      <w:tr w:rsidR="00555A8A" w14:paraId="564359FC" w14:textId="77777777">
        <w:tc>
          <w:tcPr>
            <w:tcW w:w="1717" w:type="dxa"/>
          </w:tcPr>
          <w:p w14:paraId="6EAFF696" w14:textId="77777777" w:rsidR="00555A8A" w:rsidRDefault="009E199B">
            <w:pPr>
              <w:spacing w:after="120"/>
              <w:rPr>
                <w:bCs/>
                <w:color w:val="000000" w:themeColor="text1"/>
                <w:lang w:val="en-US" w:eastAsia="zh-CN"/>
              </w:rPr>
            </w:pPr>
            <w:r>
              <w:rPr>
                <w:bCs/>
                <w:color w:val="000000" w:themeColor="text1"/>
                <w:lang w:val="en-US" w:eastAsia="zh-CN"/>
              </w:rPr>
              <w:t>CATT</w:t>
            </w:r>
          </w:p>
        </w:tc>
        <w:tc>
          <w:tcPr>
            <w:tcW w:w="3804" w:type="dxa"/>
          </w:tcPr>
          <w:p w14:paraId="6F93DBD7" w14:textId="77777777" w:rsidR="00555A8A" w:rsidRDefault="00555A8A">
            <w:pPr>
              <w:spacing w:after="120"/>
              <w:rPr>
                <w:bCs/>
                <w:color w:val="000000" w:themeColor="text1"/>
                <w:lang w:val="en-US" w:eastAsia="zh-CN"/>
              </w:rPr>
            </w:pPr>
          </w:p>
        </w:tc>
        <w:tc>
          <w:tcPr>
            <w:tcW w:w="4110" w:type="dxa"/>
          </w:tcPr>
          <w:p w14:paraId="1665B0FB" w14:textId="77777777" w:rsidR="00555A8A" w:rsidRDefault="0082774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Agree</w:t>
            </w:r>
          </w:p>
        </w:tc>
      </w:tr>
      <w:tr w:rsidR="002566A7" w14:paraId="1E3F5244" w14:textId="77777777">
        <w:tc>
          <w:tcPr>
            <w:tcW w:w="1717" w:type="dxa"/>
          </w:tcPr>
          <w:p w14:paraId="70DFF95A"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5B6DE59C" w14:textId="77777777" w:rsidR="002566A7" w:rsidRDefault="002566A7"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tc>
        <w:tc>
          <w:tcPr>
            <w:tcW w:w="4110" w:type="dxa"/>
          </w:tcPr>
          <w:p w14:paraId="220E6B83"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Except the band name (n256), this could also be acceptable.</w:t>
            </w:r>
          </w:p>
        </w:tc>
      </w:tr>
      <w:tr w:rsidR="00AA0CE9" w14:paraId="353BC9A6" w14:textId="77777777" w:rsidTr="00AA0CE9">
        <w:tc>
          <w:tcPr>
            <w:tcW w:w="1717" w:type="dxa"/>
          </w:tcPr>
          <w:p w14:paraId="7E43ADBA" w14:textId="77777777" w:rsidR="00AA0CE9" w:rsidRDefault="00AA0CE9" w:rsidP="002566A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X</w:t>
            </w:r>
            <w:r>
              <w:rPr>
                <w:rFonts w:eastAsiaTheme="minorEastAsia"/>
                <w:b/>
                <w:bCs/>
                <w:color w:val="000000" w:themeColor="text1"/>
                <w:lang w:val="en-US" w:eastAsia="zh-CN"/>
              </w:rPr>
              <w:t>iaomi</w:t>
            </w:r>
          </w:p>
        </w:tc>
        <w:tc>
          <w:tcPr>
            <w:tcW w:w="7914" w:type="dxa"/>
            <w:gridSpan w:val="2"/>
          </w:tcPr>
          <w:p w14:paraId="056CAD2A" w14:textId="77777777" w:rsidR="00AA0CE9" w:rsidRPr="00C93048" w:rsidRDefault="00775FBF" w:rsidP="002566A7">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Cs/>
                <w:color w:val="000000" w:themeColor="text1"/>
                <w:lang w:val="en-US" w:eastAsia="zh-CN"/>
              </w:rPr>
            </w:pPr>
            <w:r>
              <w:rPr>
                <w:rFonts w:eastAsiaTheme="minorEastAsia"/>
                <w:bCs/>
                <w:color w:val="000000" w:themeColor="text1"/>
                <w:lang w:val="en-US" w:eastAsia="zh-CN"/>
              </w:rPr>
              <w:t>depends</w:t>
            </w:r>
            <w:r w:rsidRPr="00C93048">
              <w:rPr>
                <w:rFonts w:eastAsiaTheme="minorEastAsia"/>
                <w:bCs/>
                <w:color w:val="000000" w:themeColor="text1"/>
                <w:lang w:val="en-US" w:eastAsia="zh-CN"/>
              </w:rPr>
              <w:t xml:space="preserve"> on the outcome of </w:t>
            </w:r>
            <w:r w:rsidRPr="00775FBF">
              <w:rPr>
                <w:bCs/>
                <w:color w:val="0070C0"/>
                <w:u w:val="single"/>
                <w:lang w:eastAsia="ko-KR"/>
              </w:rPr>
              <w:t>Issue 1-2-1</w:t>
            </w:r>
          </w:p>
        </w:tc>
      </w:tr>
      <w:tr w:rsidR="002566A7" w14:paraId="415DE9D0" w14:textId="77777777">
        <w:tc>
          <w:tcPr>
            <w:tcW w:w="1717" w:type="dxa"/>
          </w:tcPr>
          <w:p w14:paraId="51B3B148" w14:textId="77777777"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75A4F809" w14:textId="77777777"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Yes but the band number should depend on the outcome of </w:t>
            </w:r>
            <w:r w:rsidRPr="00C93048">
              <w:rPr>
                <w:rFonts w:eastAsiaTheme="minorEastAsia"/>
                <w:b/>
                <w:bCs/>
                <w:color w:val="000000" w:themeColor="text1"/>
                <w:lang w:val="en-US" w:eastAsia="zh-CN"/>
              </w:rPr>
              <w:t>Issue 1-2-1</w:t>
            </w:r>
            <w:r>
              <w:rPr>
                <w:rFonts w:eastAsiaTheme="minorEastAsia"/>
                <w:b/>
                <w:bCs/>
                <w:color w:val="000000" w:themeColor="text1"/>
                <w:lang w:val="en-US" w:eastAsia="zh-CN"/>
              </w:rPr>
              <w:t>.</w:t>
            </w:r>
          </w:p>
        </w:tc>
        <w:tc>
          <w:tcPr>
            <w:tcW w:w="4110" w:type="dxa"/>
          </w:tcPr>
          <w:p w14:paraId="54CC6C27" w14:textId="77777777" w:rsidR="002566A7" w:rsidRDefault="002566A7" w:rsidP="002566A7">
            <w:pPr>
              <w:spacing w:after="120"/>
              <w:rPr>
                <w:rFonts w:eastAsiaTheme="minorEastAsia"/>
                <w:b/>
                <w:bCs/>
                <w:color w:val="000000" w:themeColor="text1"/>
                <w:lang w:val="en-US" w:eastAsia="zh-CN"/>
              </w:rPr>
            </w:pPr>
          </w:p>
        </w:tc>
      </w:tr>
      <w:tr w:rsidR="006C64B6" w14:paraId="46D74FAB" w14:textId="77777777">
        <w:tc>
          <w:tcPr>
            <w:tcW w:w="1717" w:type="dxa"/>
          </w:tcPr>
          <w:p w14:paraId="4ADF9BA4"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7F62BC90"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OK but the S2 Band range has not been finalized</w:t>
            </w:r>
          </w:p>
        </w:tc>
        <w:tc>
          <w:tcPr>
            <w:tcW w:w="4110" w:type="dxa"/>
          </w:tcPr>
          <w:p w14:paraId="09E8E64A"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r>
      <w:tr w:rsidR="002D2FA0" w14:paraId="734EDF00" w14:textId="77777777">
        <w:tc>
          <w:tcPr>
            <w:tcW w:w="1717" w:type="dxa"/>
          </w:tcPr>
          <w:p w14:paraId="4D182218"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31E0DDCB"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The frequency range of L band should follow operators’ request</w:t>
            </w:r>
          </w:p>
        </w:tc>
        <w:tc>
          <w:tcPr>
            <w:tcW w:w="4110" w:type="dxa"/>
          </w:tcPr>
          <w:p w14:paraId="1AA97DE1"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60kHz SCS should be considered.</w:t>
            </w:r>
          </w:p>
        </w:tc>
      </w:tr>
      <w:tr w:rsidR="002E6944" w14:paraId="75AF1E59" w14:textId="77777777">
        <w:tc>
          <w:tcPr>
            <w:tcW w:w="1717" w:type="dxa"/>
          </w:tcPr>
          <w:p w14:paraId="33CE0108" w14:textId="77777777"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010A5778" w14:textId="77777777" w:rsidR="002E6944" w:rsidRPr="00B36D19"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L-band should still be discussed, indeed.</w:t>
            </w:r>
          </w:p>
          <w:p w14:paraId="04CA359E" w14:textId="77777777"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However, S-band seems fine since the range and configurations were already agreed in RAN4#99-e.</w:t>
            </w:r>
          </w:p>
        </w:tc>
        <w:tc>
          <w:tcPr>
            <w:tcW w:w="4110" w:type="dxa"/>
          </w:tcPr>
          <w:p w14:paraId="5C77A984" w14:textId="77777777" w:rsidR="002E6944" w:rsidRDefault="002E6944" w:rsidP="002E694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60 kHz SCS configuration already decided in RAN4#99-e and should be considered.</w:t>
            </w:r>
          </w:p>
        </w:tc>
      </w:tr>
      <w:tr w:rsidR="007D7BDB" w14:paraId="52515278" w14:textId="77777777">
        <w:tc>
          <w:tcPr>
            <w:tcW w:w="1717" w:type="dxa"/>
          </w:tcPr>
          <w:p w14:paraId="5A2C44C6" w14:textId="77777777" w:rsidR="007D7BDB" w:rsidRPr="00B36D19" w:rsidRDefault="007D7BDB" w:rsidP="007D7BD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3804" w:type="dxa"/>
          </w:tcPr>
          <w:p w14:paraId="6F57574A" w14:textId="77777777" w:rsidR="007D7BDB" w:rsidRPr="00B36D19" w:rsidRDefault="007D7BDB" w:rsidP="007D7BDB">
            <w:pPr>
              <w:spacing w:after="120"/>
              <w:rPr>
                <w:rFonts w:eastAsiaTheme="minorEastAsia"/>
                <w:bCs/>
                <w:color w:val="000000" w:themeColor="text1"/>
                <w:lang w:val="en-US" w:eastAsia="zh-CN"/>
              </w:rPr>
            </w:pPr>
            <w:r w:rsidRPr="003F0B32">
              <w:rPr>
                <w:rFonts w:eastAsiaTheme="minorEastAsia"/>
                <w:color w:val="000000" w:themeColor="text1"/>
                <w:lang w:val="en-US" w:eastAsia="zh-CN"/>
              </w:rPr>
              <w:t>Yes but the band number should depend on the outcome of Issue 1-2-1.</w:t>
            </w:r>
          </w:p>
        </w:tc>
        <w:tc>
          <w:tcPr>
            <w:tcW w:w="4110" w:type="dxa"/>
          </w:tcPr>
          <w:p w14:paraId="04BC994A" w14:textId="77777777" w:rsidR="007D7BDB" w:rsidRPr="00B36D19" w:rsidRDefault="007D7BDB" w:rsidP="007D7BDB">
            <w:pPr>
              <w:spacing w:after="120"/>
              <w:rPr>
                <w:rFonts w:eastAsiaTheme="minorEastAsia"/>
                <w:bCs/>
                <w:color w:val="000000" w:themeColor="text1"/>
                <w:lang w:val="en-US" w:eastAsia="zh-CN"/>
              </w:rPr>
            </w:pPr>
            <w:r w:rsidRPr="003F0B32">
              <w:rPr>
                <w:rFonts w:eastAsiaTheme="minorEastAsia"/>
                <w:color w:val="000000" w:themeColor="text1"/>
                <w:lang w:val="en-US" w:eastAsia="zh-CN"/>
              </w:rPr>
              <w:t>Yes but the band number should depend on the outcome of Issue 1-2-1.</w:t>
            </w:r>
          </w:p>
        </w:tc>
      </w:tr>
      <w:tr w:rsidR="007D7BDB" w14:paraId="7C1AFDA9" w14:textId="77777777">
        <w:tc>
          <w:tcPr>
            <w:tcW w:w="1717" w:type="dxa"/>
          </w:tcPr>
          <w:p w14:paraId="14D5B457"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t>Apple</w:t>
            </w:r>
          </w:p>
        </w:tc>
        <w:tc>
          <w:tcPr>
            <w:tcW w:w="3804" w:type="dxa"/>
          </w:tcPr>
          <w:p w14:paraId="657432EA" w14:textId="77777777" w:rsidR="007D7BDB" w:rsidRDefault="007D7BDB" w:rsidP="007D7BDB">
            <w:pPr>
              <w:spacing w:after="120"/>
              <w:rPr>
                <w:rFonts w:eastAsiaTheme="minorEastAsia"/>
                <w:color w:val="000000" w:themeColor="text1"/>
                <w:lang w:val="en-US" w:eastAsia="zh-CN"/>
              </w:rPr>
            </w:pPr>
            <w:r w:rsidRPr="001F6502">
              <w:rPr>
                <w:rFonts w:eastAsiaTheme="minorEastAsia"/>
                <w:color w:val="000000" w:themeColor="text1"/>
                <w:lang w:val="en-US" w:eastAsia="zh-CN"/>
              </w:rPr>
              <w:t xml:space="preserve">It is difficult to see the difference between Option 1 and Option 2. Nevertheless, since </w:t>
            </w:r>
            <w:r w:rsidRPr="001F6502">
              <w:rPr>
                <w:rFonts w:eastAsiaTheme="minorEastAsia"/>
                <w:color w:val="000000" w:themeColor="text1"/>
                <w:lang w:val="en-US" w:eastAsia="zh-CN"/>
              </w:rPr>
              <w:lastRenderedPageBreak/>
              <w:t xml:space="preserve">the S-band offers the 30MHz channel, we cannot </w:t>
            </w:r>
            <w:r>
              <w:rPr>
                <w:rFonts w:eastAsiaTheme="minorEastAsia"/>
                <w:color w:val="000000" w:themeColor="text1"/>
                <w:lang w:val="en-US" w:eastAsia="zh-CN"/>
              </w:rPr>
              <w:t xml:space="preserve">see </w:t>
            </w:r>
            <w:r w:rsidRPr="001F6502">
              <w:rPr>
                <w:rFonts w:eastAsiaTheme="minorEastAsia"/>
                <w:color w:val="000000" w:themeColor="text1"/>
                <w:lang w:val="en-US" w:eastAsia="zh-CN"/>
              </w:rPr>
              <w:t>the reason why the 30MHz channel bandwidth should not be defined.</w:t>
            </w:r>
            <w:r>
              <w:rPr>
                <w:rFonts w:eastAsiaTheme="minorEastAsia"/>
                <w:color w:val="000000" w:themeColor="text1"/>
                <w:lang w:val="en-US" w:eastAsia="zh-CN"/>
              </w:rPr>
              <w:t xml:space="preserve"> As for all the channel bandwidths, e.g. 10, 15, 20. 30MHz, existing SU and number of RBs can be re-used. And the band number is a separate discussion issue.</w:t>
            </w:r>
          </w:p>
          <w:p w14:paraId="35D21586" w14:textId="77777777" w:rsidR="007D7BDB" w:rsidRPr="003F0B3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 xml:space="preserve">As for the 60kHz SCS, the S- and L-band channels are relatively small, so we can keep 60kHz optional in the same way we do for the FR1 TN bands.  </w:t>
            </w:r>
          </w:p>
        </w:tc>
        <w:tc>
          <w:tcPr>
            <w:tcW w:w="4110" w:type="dxa"/>
          </w:tcPr>
          <w:p w14:paraId="57907957" w14:textId="77777777" w:rsidR="007D7BDB" w:rsidRDefault="007D7BDB" w:rsidP="007D7BDB">
            <w:pPr>
              <w:spacing w:after="120"/>
              <w:rPr>
                <w:rFonts w:eastAsiaTheme="minorEastAsia"/>
                <w:color w:val="000000" w:themeColor="text1"/>
                <w:lang w:val="en-US" w:eastAsia="zh-CN"/>
              </w:rPr>
            </w:pPr>
            <w:r w:rsidRPr="001F6502">
              <w:rPr>
                <w:rFonts w:eastAsiaTheme="minorEastAsia"/>
                <w:color w:val="000000" w:themeColor="text1"/>
                <w:lang w:val="en-US" w:eastAsia="zh-CN"/>
              </w:rPr>
              <w:lastRenderedPageBreak/>
              <w:t xml:space="preserve">It is difficult to see the difference between Option 1 and Option 2. Nevertheless, since the </w:t>
            </w:r>
            <w:r w:rsidRPr="001F6502">
              <w:rPr>
                <w:rFonts w:eastAsiaTheme="minorEastAsia"/>
                <w:color w:val="000000" w:themeColor="text1"/>
                <w:lang w:val="en-US" w:eastAsia="zh-CN"/>
              </w:rPr>
              <w:lastRenderedPageBreak/>
              <w:t xml:space="preserve">S-band offers the 30MHz channel, we cannot </w:t>
            </w:r>
            <w:r>
              <w:rPr>
                <w:rFonts w:eastAsiaTheme="minorEastAsia"/>
                <w:color w:val="000000" w:themeColor="text1"/>
                <w:lang w:val="en-US" w:eastAsia="zh-CN"/>
              </w:rPr>
              <w:t xml:space="preserve">see </w:t>
            </w:r>
            <w:r w:rsidRPr="001F6502">
              <w:rPr>
                <w:rFonts w:eastAsiaTheme="minorEastAsia"/>
                <w:color w:val="000000" w:themeColor="text1"/>
                <w:lang w:val="en-US" w:eastAsia="zh-CN"/>
              </w:rPr>
              <w:t>the reason why the 30MHz channel bandwidth should not be defined.</w:t>
            </w:r>
            <w:r>
              <w:rPr>
                <w:rFonts w:eastAsiaTheme="minorEastAsia"/>
                <w:color w:val="000000" w:themeColor="text1"/>
                <w:lang w:val="en-US" w:eastAsia="zh-CN"/>
              </w:rPr>
              <w:t xml:space="preserve"> As for all the channel bandwidths, e.g. 10, 15, 20. 30MHz, existing SU and number of RBs can be re-used. And the band number is a separate discussion issue.</w:t>
            </w:r>
          </w:p>
          <w:p w14:paraId="5C8BD944" w14:textId="77777777" w:rsidR="007D7BDB" w:rsidRPr="003F0B3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 xml:space="preserve">As for the 60kHz SCS, the S- and L-band channels are relatively small, so we can keep 60kHz optional in the same way we do for the FR1 TN bands.  </w:t>
            </w:r>
          </w:p>
        </w:tc>
      </w:tr>
      <w:tr w:rsidR="007D7BDB" w14:paraId="69A7EE83" w14:textId="77777777">
        <w:tc>
          <w:tcPr>
            <w:tcW w:w="1717" w:type="dxa"/>
          </w:tcPr>
          <w:p w14:paraId="3282352E" w14:textId="77777777" w:rsidR="007D7BDB" w:rsidRDefault="007D7BDB" w:rsidP="007D7BDB">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ESA</w:t>
            </w:r>
          </w:p>
        </w:tc>
        <w:tc>
          <w:tcPr>
            <w:tcW w:w="3804" w:type="dxa"/>
          </w:tcPr>
          <w:p w14:paraId="483EF80F" w14:textId="77777777"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110" w:type="dxa"/>
          </w:tcPr>
          <w:p w14:paraId="32BF22D4" w14:textId="77777777" w:rsidR="007D7BDB" w:rsidRPr="001F6502"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Also fine</w:t>
            </w:r>
          </w:p>
        </w:tc>
      </w:tr>
      <w:tr w:rsidR="007D7BDB" w14:paraId="75C27D91" w14:textId="77777777">
        <w:tc>
          <w:tcPr>
            <w:tcW w:w="1717" w:type="dxa"/>
          </w:tcPr>
          <w:p w14:paraId="6A760D13" w14:textId="77777777" w:rsidR="007D7BDB" w:rsidRDefault="007D7BDB" w:rsidP="007D7BDB">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3804" w:type="dxa"/>
          </w:tcPr>
          <w:p w14:paraId="4DE08AE9"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Ok</w:t>
            </w:r>
          </w:p>
        </w:tc>
        <w:tc>
          <w:tcPr>
            <w:tcW w:w="4110" w:type="dxa"/>
          </w:tcPr>
          <w:p w14:paraId="3A3DF3E5" w14:textId="77777777" w:rsidR="007D7BDB" w:rsidRDefault="007D7BDB" w:rsidP="007D7BDB">
            <w:pPr>
              <w:spacing w:after="120"/>
              <w:rPr>
                <w:rFonts w:eastAsiaTheme="minorEastAsia"/>
                <w:color w:val="000000" w:themeColor="text1"/>
                <w:lang w:val="en-US" w:eastAsia="zh-CN"/>
              </w:rPr>
            </w:pPr>
            <w:r>
              <w:rPr>
                <w:rFonts w:eastAsiaTheme="minorEastAsia"/>
                <w:color w:val="000000" w:themeColor="text1"/>
                <w:lang w:val="en-US" w:eastAsia="zh-CN"/>
              </w:rPr>
              <w:t>Why is 60kHz not here but in the previous table?</w:t>
            </w:r>
          </w:p>
        </w:tc>
      </w:tr>
      <w:tr w:rsidR="00967C92" w14:paraId="01B62E35" w14:textId="77777777">
        <w:tc>
          <w:tcPr>
            <w:tcW w:w="1717" w:type="dxa"/>
          </w:tcPr>
          <w:p w14:paraId="41581AAA" w14:textId="77777777" w:rsidR="00967C92" w:rsidRPr="00C93048" w:rsidRDefault="00967C92" w:rsidP="007D7BD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3804" w:type="dxa"/>
          </w:tcPr>
          <w:p w14:paraId="6C03B051" w14:textId="77777777" w:rsidR="00967C92" w:rsidRPr="00C93048" w:rsidRDefault="00967C92"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propose to postpone discussion</w:t>
            </w:r>
            <w:r>
              <w:rPr>
                <w:rFonts w:eastAsiaTheme="minorEastAsia"/>
                <w:b/>
                <w:color w:val="000000" w:themeColor="text1"/>
                <w:lang w:val="en-US" w:eastAsia="zh-CN"/>
              </w:rPr>
              <w:t xml:space="preserve"> after outcome Issue 1-2-1</w:t>
            </w:r>
          </w:p>
        </w:tc>
        <w:tc>
          <w:tcPr>
            <w:tcW w:w="4110" w:type="dxa"/>
          </w:tcPr>
          <w:p w14:paraId="648FF4FB" w14:textId="77777777" w:rsidR="00967C92" w:rsidRPr="00C93048" w:rsidRDefault="00967C92" w:rsidP="007D7BDB">
            <w:pPr>
              <w:spacing w:after="120"/>
              <w:rPr>
                <w:rFonts w:eastAsiaTheme="minorEastAsia"/>
                <w:b/>
                <w:color w:val="000000" w:themeColor="text1"/>
                <w:lang w:val="en-US" w:eastAsia="zh-CN"/>
              </w:rPr>
            </w:pPr>
            <w:r w:rsidRPr="00C93048">
              <w:rPr>
                <w:rFonts w:eastAsiaTheme="minorEastAsia"/>
                <w:b/>
                <w:color w:val="000000" w:themeColor="text1"/>
                <w:lang w:val="en-US" w:eastAsia="zh-CN"/>
              </w:rPr>
              <w:t xml:space="preserve">At least </w:t>
            </w:r>
            <w:r w:rsidRPr="00C93048">
              <w:rPr>
                <w:rFonts w:eastAsiaTheme="minorEastAsia"/>
                <w:b/>
                <w:color w:val="FF0000"/>
                <w:lang w:val="en-US" w:eastAsia="zh-CN"/>
              </w:rPr>
              <w:t xml:space="preserve">2 </w:t>
            </w:r>
            <w:r w:rsidRPr="00C93048">
              <w:rPr>
                <w:rFonts w:eastAsiaTheme="minorEastAsia"/>
                <w:b/>
                <w:color w:val="000000" w:themeColor="text1"/>
                <w:lang w:val="en-US" w:eastAsia="zh-CN"/>
              </w:rPr>
              <w:t>companies propose to postpone discussion</w:t>
            </w:r>
            <w:r>
              <w:rPr>
                <w:rFonts w:eastAsiaTheme="minorEastAsia"/>
                <w:b/>
                <w:color w:val="000000" w:themeColor="text1"/>
                <w:lang w:val="en-US" w:eastAsia="zh-CN"/>
              </w:rPr>
              <w:t xml:space="preserve"> after outcome Issue 1-2-1</w:t>
            </w:r>
          </w:p>
        </w:tc>
      </w:tr>
    </w:tbl>
    <w:p w14:paraId="451765BE" w14:textId="77777777" w:rsidR="00555A8A" w:rsidRDefault="00555A8A">
      <w:pPr>
        <w:rPr>
          <w:i/>
          <w:color w:val="0070C0"/>
          <w:lang w:eastAsia="zh-CN"/>
        </w:rPr>
      </w:pPr>
    </w:p>
    <w:p w14:paraId="2DA71699" w14:textId="77777777" w:rsidR="00EA5C87" w:rsidRDefault="00EA5C87" w:rsidP="00EA5C87">
      <w:pPr>
        <w:rPr>
          <w:i/>
          <w:color w:val="0070C0"/>
          <w:lang w:eastAsia="zh-CN"/>
        </w:rPr>
      </w:pPr>
      <w:r w:rsidRPr="00C93048">
        <w:rPr>
          <w:b/>
          <w:color w:val="FF0000"/>
          <w:lang w:eastAsia="zh-CN"/>
        </w:rPr>
        <w:t>Before the GTW session on 20/08/2021</w:t>
      </w:r>
      <w:r>
        <w:rPr>
          <w:lang w:eastAsia="zh-CN"/>
        </w:rPr>
        <w:t>,</w:t>
      </w:r>
    </w:p>
    <w:p w14:paraId="7E1ABDA0" w14:textId="77777777" w:rsidR="00555A8A" w:rsidRDefault="00967C92">
      <w:pPr>
        <w:rPr>
          <w:lang w:val="en-US" w:eastAsia="zh-CN"/>
        </w:rPr>
      </w:pPr>
      <w:r w:rsidRPr="00C93048">
        <w:rPr>
          <w:b/>
          <w:lang w:val="en-US" w:eastAsia="zh-CN"/>
        </w:rPr>
        <w:t>Moderator Note1:</w:t>
      </w:r>
      <w:r>
        <w:rPr>
          <w:lang w:val="en-US" w:eastAsia="zh-CN"/>
        </w:rPr>
        <w:t xml:space="preserve"> </w:t>
      </w:r>
      <w:r w:rsidRPr="00C93048">
        <w:rPr>
          <w:lang w:val="en-US" w:eastAsia="zh-CN"/>
        </w:rPr>
        <w:t xml:space="preserve">Moderator notices that at least for L-band range, </w:t>
      </w:r>
      <w:r>
        <w:rPr>
          <w:lang w:val="en-US" w:eastAsia="zh-CN"/>
        </w:rPr>
        <w:t>extra discussion may be required to capture all alternatives.</w:t>
      </w:r>
    </w:p>
    <w:p w14:paraId="62E99F5B" w14:textId="77777777" w:rsidR="00967C92" w:rsidRPr="00B36D19" w:rsidRDefault="00967C92" w:rsidP="00967C92">
      <w:pPr>
        <w:rPr>
          <w:lang w:val="en-US" w:eastAsia="zh-CN"/>
        </w:rPr>
      </w:pPr>
      <w:r>
        <w:rPr>
          <w:b/>
          <w:lang w:val="en-US" w:eastAsia="zh-CN"/>
        </w:rPr>
        <w:t>Moderator Note2</w:t>
      </w:r>
      <w:r w:rsidRPr="00B36D19">
        <w:rPr>
          <w:b/>
          <w:lang w:val="en-US" w:eastAsia="zh-CN"/>
        </w:rPr>
        <w:t>:</w:t>
      </w:r>
      <w:r>
        <w:rPr>
          <w:lang w:val="en-US" w:eastAsia="zh-CN"/>
        </w:rPr>
        <w:t xml:space="preserve"> </w:t>
      </w:r>
      <w:r w:rsidRPr="00B36D19">
        <w:rPr>
          <w:lang w:val="en-US" w:eastAsia="zh-CN"/>
        </w:rPr>
        <w:t xml:space="preserve">Moderator notices </w:t>
      </w:r>
      <w:r w:rsidR="006405CC">
        <w:rPr>
          <w:lang w:val="en-US" w:eastAsia="zh-CN"/>
        </w:rPr>
        <w:t>that some</w:t>
      </w:r>
      <w:r>
        <w:rPr>
          <w:lang w:val="en-US" w:eastAsia="zh-CN"/>
        </w:rPr>
        <w:t xml:space="preserve"> companies seem to be in the favor of “s” and potentially “s1” and “s2” naming for FR1</w:t>
      </w:r>
      <w:r w:rsidR="00EA5C87">
        <w:rPr>
          <w:lang w:val="en-US" w:eastAsia="zh-CN"/>
        </w:rPr>
        <w:t>, while some others</w:t>
      </w:r>
      <w:r>
        <w:rPr>
          <w:lang w:val="en-US" w:eastAsia="zh-CN"/>
        </w:rPr>
        <w:t xml:space="preserve"> to “n256”.</w:t>
      </w:r>
      <w:r w:rsidR="00EA5C87">
        <w:rPr>
          <w:lang w:val="en-US" w:eastAsia="zh-CN"/>
        </w:rPr>
        <w:t xml:space="preserve"> During the preliminary discussion phase, there were more company in favor of “s1” and “s2” rather than “n256” (see </w:t>
      </w:r>
      <w:r w:rsidR="00EA5C87" w:rsidRPr="00C93048">
        <w:rPr>
          <w:b/>
          <w:lang w:val="en-US" w:eastAsia="zh-CN"/>
        </w:rPr>
        <w:t>Issue 1-2-2</w:t>
      </w:r>
      <w:r w:rsidR="00EA5C87">
        <w:rPr>
          <w:lang w:val="en-US" w:eastAsia="zh-CN"/>
        </w:rPr>
        <w:t>).</w:t>
      </w:r>
    </w:p>
    <w:p w14:paraId="37934631" w14:textId="77777777" w:rsidR="00967C92" w:rsidRDefault="00967C92">
      <w:pPr>
        <w:rPr>
          <w:lang w:val="en-US" w:eastAsia="zh-CN"/>
        </w:rPr>
      </w:pPr>
      <w:r>
        <w:rPr>
          <w:lang w:val="en-US" w:eastAsia="zh-CN"/>
        </w:rPr>
        <w:t>Based on these obse</w:t>
      </w:r>
      <w:r w:rsidR="00EA5C87">
        <w:rPr>
          <w:lang w:val="en-US" w:eastAsia="zh-CN"/>
        </w:rPr>
        <w:t>rvations, the moderator suggested</w:t>
      </w:r>
      <w:r>
        <w:rPr>
          <w:lang w:val="en-US" w:eastAsia="zh-CN"/>
        </w:rPr>
        <w:t xml:space="preserve"> the following candidate proposals:</w:t>
      </w:r>
    </w:p>
    <w:p w14:paraId="27F8A15D" w14:textId="77777777" w:rsidR="00967C92" w:rsidRDefault="00967C92">
      <w:pPr>
        <w:rPr>
          <w:lang w:val="en-US" w:eastAsia="zh-CN"/>
        </w:rPr>
      </w:pPr>
      <w:r>
        <w:rPr>
          <w:lang w:val="en-US" w:eastAsia="zh-CN"/>
        </w:rPr>
        <w:t xml:space="preserve"> </w:t>
      </w:r>
    </w:p>
    <w:p w14:paraId="08534547" w14:textId="77777777" w:rsidR="00A670CE" w:rsidRDefault="00967C92" w:rsidP="00967C92">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C93048">
        <w:rPr>
          <w:b/>
          <w:color w:val="000000" w:themeColor="text1"/>
          <w:lang w:eastAsia="zh-CN"/>
        </w:rPr>
        <w:t xml:space="preserve"> </w:t>
      </w:r>
      <w:r w:rsidR="00A670CE" w:rsidRPr="00C93048">
        <w:rPr>
          <w:b/>
          <w:color w:val="000000" w:themeColor="text1"/>
          <w:lang w:eastAsia="zh-CN"/>
        </w:rPr>
        <w:t>satellite</w:t>
      </w:r>
      <w:r w:rsidR="00A670CE">
        <w:rPr>
          <w:color w:val="000000" w:themeColor="text1"/>
          <w:lang w:eastAsia="zh-CN"/>
        </w:rPr>
        <w:t xml:space="preserve"> </w:t>
      </w:r>
      <w:r>
        <w:rPr>
          <w:color w:val="000000" w:themeColor="text1"/>
          <w:lang w:eastAsia="zh-CN"/>
        </w:rPr>
        <w:t>Channel BandWidth</w:t>
      </w:r>
      <w:r w:rsidR="00A670CE">
        <w:rPr>
          <w:color w:val="000000" w:themeColor="text1"/>
          <w:lang w:eastAsia="zh-CN"/>
        </w:rPr>
        <w:t>(s):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A670CE" w14:paraId="742020F6" w14:textId="77777777" w:rsidTr="00A63D6B">
        <w:trPr>
          <w:cantSplit/>
          <w:tblHeader/>
          <w:jc w:val="center"/>
        </w:trPr>
        <w:tc>
          <w:tcPr>
            <w:tcW w:w="1493" w:type="dxa"/>
            <w:tcBorders>
              <w:bottom w:val="single" w:sz="4" w:space="0" w:color="000000" w:themeColor="text1"/>
            </w:tcBorders>
            <w:vAlign w:val="center"/>
          </w:tcPr>
          <w:p w14:paraId="7D957C1F" w14:textId="77777777" w:rsidR="00A670CE" w:rsidRDefault="00A670CE" w:rsidP="00A63D6B">
            <w:pPr>
              <w:pStyle w:val="TAH"/>
            </w:pPr>
            <w:r>
              <w:t>NTN Band</w:t>
            </w:r>
          </w:p>
        </w:tc>
        <w:tc>
          <w:tcPr>
            <w:tcW w:w="1132" w:type="dxa"/>
            <w:vAlign w:val="center"/>
          </w:tcPr>
          <w:p w14:paraId="6AC7AE77" w14:textId="77777777" w:rsidR="00A670CE" w:rsidRDefault="00A670CE" w:rsidP="00A63D6B">
            <w:pPr>
              <w:pStyle w:val="TAH"/>
            </w:pPr>
            <w:r>
              <w:t>SCS</w:t>
            </w:r>
          </w:p>
          <w:p w14:paraId="097CF927" w14:textId="77777777" w:rsidR="00A670CE" w:rsidRDefault="00A670CE" w:rsidP="00A63D6B">
            <w:pPr>
              <w:pStyle w:val="TAH"/>
            </w:pPr>
            <w:r>
              <w:t>kHz</w:t>
            </w:r>
          </w:p>
        </w:tc>
        <w:tc>
          <w:tcPr>
            <w:tcW w:w="1132" w:type="dxa"/>
            <w:vAlign w:val="center"/>
          </w:tcPr>
          <w:p w14:paraId="1A6F12A1" w14:textId="77777777" w:rsidR="00A670CE" w:rsidRDefault="00A670CE" w:rsidP="00A63D6B">
            <w:pPr>
              <w:pStyle w:val="TAH"/>
            </w:pPr>
            <w:r>
              <w:t>5 MHz</w:t>
            </w:r>
          </w:p>
        </w:tc>
        <w:tc>
          <w:tcPr>
            <w:tcW w:w="1132" w:type="dxa"/>
            <w:vAlign w:val="center"/>
          </w:tcPr>
          <w:p w14:paraId="322A6C94" w14:textId="77777777" w:rsidR="00A670CE" w:rsidRDefault="00A670CE" w:rsidP="00A63D6B">
            <w:pPr>
              <w:pStyle w:val="TAH"/>
            </w:pPr>
            <w:r>
              <w:t>10 MHz</w:t>
            </w:r>
          </w:p>
        </w:tc>
        <w:tc>
          <w:tcPr>
            <w:tcW w:w="1133" w:type="dxa"/>
            <w:vAlign w:val="center"/>
          </w:tcPr>
          <w:p w14:paraId="20942530" w14:textId="77777777" w:rsidR="00A670CE" w:rsidRDefault="00A670CE" w:rsidP="00A63D6B">
            <w:pPr>
              <w:pStyle w:val="TAH"/>
            </w:pPr>
            <w:r>
              <w:t>15 MHz</w:t>
            </w:r>
          </w:p>
        </w:tc>
        <w:tc>
          <w:tcPr>
            <w:tcW w:w="1133" w:type="dxa"/>
            <w:vAlign w:val="center"/>
          </w:tcPr>
          <w:p w14:paraId="6E63577C" w14:textId="77777777" w:rsidR="00A670CE" w:rsidRDefault="00A670CE" w:rsidP="00A63D6B">
            <w:pPr>
              <w:pStyle w:val="TAH"/>
            </w:pPr>
            <w:r>
              <w:t>20 MHz</w:t>
            </w:r>
          </w:p>
        </w:tc>
      </w:tr>
      <w:tr w:rsidR="00A670CE" w14:paraId="22751968" w14:textId="77777777" w:rsidTr="00A63D6B">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0F9D7362" w14:textId="77777777" w:rsidR="00A670CE" w:rsidRDefault="00A670CE" w:rsidP="00A63D6B">
            <w:pPr>
              <w:pStyle w:val="TAC"/>
            </w:pPr>
          </w:p>
        </w:tc>
        <w:tc>
          <w:tcPr>
            <w:tcW w:w="1132" w:type="dxa"/>
            <w:tcBorders>
              <w:left w:val="single" w:sz="4" w:space="0" w:color="000000" w:themeColor="text1"/>
            </w:tcBorders>
            <w:vAlign w:val="center"/>
          </w:tcPr>
          <w:p w14:paraId="26602D60" w14:textId="77777777" w:rsidR="00A670CE" w:rsidRDefault="00A670CE" w:rsidP="00A63D6B">
            <w:pPr>
              <w:pStyle w:val="TAC"/>
            </w:pPr>
            <w:r>
              <w:t>15</w:t>
            </w:r>
          </w:p>
        </w:tc>
        <w:tc>
          <w:tcPr>
            <w:tcW w:w="1132" w:type="dxa"/>
          </w:tcPr>
          <w:p w14:paraId="52B98D3F" w14:textId="77777777" w:rsidR="00A670CE" w:rsidRDefault="00A670CE" w:rsidP="00A63D6B">
            <w:pPr>
              <w:pStyle w:val="TAC"/>
            </w:pPr>
            <w:r>
              <w:t>Yes</w:t>
            </w:r>
          </w:p>
        </w:tc>
        <w:tc>
          <w:tcPr>
            <w:tcW w:w="1132" w:type="dxa"/>
            <w:vAlign w:val="center"/>
          </w:tcPr>
          <w:p w14:paraId="336C8DC4" w14:textId="77777777" w:rsidR="00A670CE" w:rsidRDefault="00A670CE" w:rsidP="00A63D6B">
            <w:pPr>
              <w:pStyle w:val="TAC"/>
            </w:pPr>
            <w:r>
              <w:t>Yes</w:t>
            </w:r>
          </w:p>
        </w:tc>
        <w:tc>
          <w:tcPr>
            <w:tcW w:w="1133" w:type="dxa"/>
            <w:vAlign w:val="center"/>
          </w:tcPr>
          <w:p w14:paraId="668776E9" w14:textId="77777777" w:rsidR="00A670CE" w:rsidRDefault="00A670CE" w:rsidP="00A63D6B">
            <w:pPr>
              <w:pStyle w:val="TAC"/>
            </w:pPr>
            <w:r>
              <w:t>Yes</w:t>
            </w:r>
          </w:p>
        </w:tc>
        <w:tc>
          <w:tcPr>
            <w:tcW w:w="1133" w:type="dxa"/>
            <w:vAlign w:val="center"/>
          </w:tcPr>
          <w:p w14:paraId="75E9B942" w14:textId="77777777" w:rsidR="00A670CE" w:rsidRDefault="00A670CE" w:rsidP="00A63D6B">
            <w:pPr>
              <w:pStyle w:val="TAC"/>
            </w:pPr>
            <w:r>
              <w:t>Yes</w:t>
            </w:r>
          </w:p>
        </w:tc>
      </w:tr>
      <w:tr w:rsidR="00A670CE" w14:paraId="1544E65C" w14:textId="77777777" w:rsidTr="00A63D6B">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015C6B26" w14:textId="77777777" w:rsidR="00A670CE" w:rsidRDefault="00A670CE" w:rsidP="00A63D6B">
            <w:pPr>
              <w:pStyle w:val="TAC"/>
              <w:rPr>
                <w:lang w:val="fr-FR"/>
              </w:rPr>
            </w:pPr>
            <w:r w:rsidRPr="00C93048">
              <w:rPr>
                <w:highlight w:val="yellow"/>
                <w:lang w:val="fr-FR"/>
              </w:rPr>
              <w:t>[</w:t>
            </w:r>
            <w:r w:rsidRPr="00C93048">
              <w:rPr>
                <w:highlight w:val="yellow"/>
              </w:rPr>
              <w:t>s1</w:t>
            </w:r>
            <w:r w:rsidRPr="00C93048">
              <w:rPr>
                <w:highlight w:val="yellow"/>
                <w:lang w:val="fr-FR"/>
              </w:rPr>
              <w:t>]</w:t>
            </w:r>
          </w:p>
        </w:tc>
        <w:tc>
          <w:tcPr>
            <w:tcW w:w="1132" w:type="dxa"/>
            <w:tcBorders>
              <w:left w:val="single" w:sz="4" w:space="0" w:color="000000" w:themeColor="text1"/>
            </w:tcBorders>
            <w:vAlign w:val="center"/>
          </w:tcPr>
          <w:p w14:paraId="51874567" w14:textId="77777777" w:rsidR="00A670CE" w:rsidRDefault="00A670CE" w:rsidP="00A63D6B">
            <w:pPr>
              <w:pStyle w:val="TAC"/>
            </w:pPr>
            <w:r>
              <w:t>30</w:t>
            </w:r>
          </w:p>
        </w:tc>
        <w:tc>
          <w:tcPr>
            <w:tcW w:w="1132" w:type="dxa"/>
          </w:tcPr>
          <w:p w14:paraId="4D7E6DE4" w14:textId="77777777" w:rsidR="00A670CE" w:rsidRDefault="00A670CE" w:rsidP="00A63D6B">
            <w:pPr>
              <w:pStyle w:val="TAC"/>
            </w:pPr>
          </w:p>
        </w:tc>
        <w:tc>
          <w:tcPr>
            <w:tcW w:w="1132" w:type="dxa"/>
          </w:tcPr>
          <w:p w14:paraId="064A913C" w14:textId="77777777" w:rsidR="00A670CE" w:rsidRDefault="00A670CE" w:rsidP="00A63D6B">
            <w:pPr>
              <w:pStyle w:val="TAC"/>
            </w:pPr>
            <w:r>
              <w:t>Yes</w:t>
            </w:r>
          </w:p>
        </w:tc>
        <w:tc>
          <w:tcPr>
            <w:tcW w:w="1133" w:type="dxa"/>
            <w:vAlign w:val="center"/>
          </w:tcPr>
          <w:p w14:paraId="75B25042" w14:textId="77777777" w:rsidR="00A670CE" w:rsidRDefault="00A670CE" w:rsidP="00A63D6B">
            <w:pPr>
              <w:pStyle w:val="TAC"/>
            </w:pPr>
            <w:r>
              <w:t>Yes</w:t>
            </w:r>
          </w:p>
        </w:tc>
        <w:tc>
          <w:tcPr>
            <w:tcW w:w="1133" w:type="dxa"/>
            <w:vAlign w:val="center"/>
          </w:tcPr>
          <w:p w14:paraId="54BDED49" w14:textId="77777777" w:rsidR="00A670CE" w:rsidRDefault="00A670CE" w:rsidP="00A63D6B">
            <w:pPr>
              <w:pStyle w:val="TAC"/>
            </w:pPr>
            <w:r>
              <w:t>Yes</w:t>
            </w:r>
          </w:p>
        </w:tc>
      </w:tr>
      <w:tr w:rsidR="00A670CE" w14:paraId="7F38FC9D" w14:textId="77777777" w:rsidTr="00A63D6B">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0F460CED" w14:textId="77777777" w:rsidR="00A670CE" w:rsidRDefault="00A670CE" w:rsidP="00A63D6B">
            <w:pPr>
              <w:pStyle w:val="TAC"/>
            </w:pPr>
          </w:p>
        </w:tc>
        <w:tc>
          <w:tcPr>
            <w:tcW w:w="1132" w:type="dxa"/>
            <w:tcBorders>
              <w:left w:val="single" w:sz="4" w:space="0" w:color="000000" w:themeColor="text1"/>
            </w:tcBorders>
            <w:vAlign w:val="center"/>
          </w:tcPr>
          <w:p w14:paraId="0D6A87BD" w14:textId="77777777" w:rsidR="00A670CE" w:rsidRDefault="00A670CE" w:rsidP="00A63D6B">
            <w:pPr>
              <w:pStyle w:val="TAC"/>
            </w:pPr>
            <w:r>
              <w:t>60</w:t>
            </w:r>
          </w:p>
        </w:tc>
        <w:tc>
          <w:tcPr>
            <w:tcW w:w="1132" w:type="dxa"/>
          </w:tcPr>
          <w:p w14:paraId="4AE61482" w14:textId="77777777" w:rsidR="00A670CE" w:rsidRDefault="00A670CE" w:rsidP="00A63D6B">
            <w:pPr>
              <w:pStyle w:val="TAC"/>
            </w:pPr>
          </w:p>
        </w:tc>
        <w:tc>
          <w:tcPr>
            <w:tcW w:w="1132" w:type="dxa"/>
            <w:vAlign w:val="center"/>
          </w:tcPr>
          <w:p w14:paraId="77AD9790" w14:textId="77777777" w:rsidR="00A670CE" w:rsidRDefault="00A670CE" w:rsidP="00A63D6B">
            <w:pPr>
              <w:pStyle w:val="TAC"/>
            </w:pPr>
            <w:r>
              <w:t>Yes</w:t>
            </w:r>
          </w:p>
        </w:tc>
        <w:tc>
          <w:tcPr>
            <w:tcW w:w="1133" w:type="dxa"/>
            <w:vAlign w:val="center"/>
          </w:tcPr>
          <w:p w14:paraId="599C756F" w14:textId="77777777" w:rsidR="00A670CE" w:rsidRDefault="00A670CE" w:rsidP="00A63D6B">
            <w:pPr>
              <w:pStyle w:val="TAC"/>
            </w:pPr>
            <w:r>
              <w:t>Yes</w:t>
            </w:r>
          </w:p>
        </w:tc>
        <w:tc>
          <w:tcPr>
            <w:tcW w:w="1133" w:type="dxa"/>
            <w:vAlign w:val="center"/>
          </w:tcPr>
          <w:p w14:paraId="6252028E" w14:textId="77777777" w:rsidR="00A670CE" w:rsidRDefault="00A670CE" w:rsidP="00A63D6B">
            <w:pPr>
              <w:pStyle w:val="TAC"/>
            </w:pPr>
            <w:r>
              <w:t>Yes</w:t>
            </w:r>
          </w:p>
        </w:tc>
      </w:tr>
    </w:tbl>
    <w:p w14:paraId="48401CFA" w14:textId="77777777" w:rsidR="00A670CE" w:rsidRDefault="00A670CE" w:rsidP="00A670CE">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[s1]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A670CE" w14:paraId="09AC2492" w14:textId="77777777" w:rsidTr="00A63D6B">
        <w:trPr>
          <w:cantSplit/>
          <w:jc w:val="center"/>
        </w:trPr>
        <w:tc>
          <w:tcPr>
            <w:tcW w:w="1037" w:type="dxa"/>
            <w:shd w:val="clear" w:color="auto" w:fill="auto"/>
          </w:tcPr>
          <w:p w14:paraId="5EA48C18" w14:textId="77777777" w:rsidR="00A670CE" w:rsidRDefault="00A670CE" w:rsidP="00A63D6B">
            <w:pPr>
              <w:pStyle w:val="TAH"/>
            </w:pPr>
            <w:r>
              <w:t xml:space="preserve">NTN </w:t>
            </w:r>
            <w:r>
              <w:rPr>
                <w:i/>
              </w:rPr>
              <w:t>operating band</w:t>
            </w:r>
          </w:p>
        </w:tc>
        <w:tc>
          <w:tcPr>
            <w:tcW w:w="2607" w:type="dxa"/>
            <w:shd w:val="clear" w:color="auto" w:fill="auto"/>
          </w:tcPr>
          <w:p w14:paraId="699F566C" w14:textId="77777777" w:rsidR="00A670CE" w:rsidRDefault="00A670CE" w:rsidP="00A63D6B">
            <w:pPr>
              <w:pStyle w:val="TAH"/>
              <w:rPr>
                <w:lang w:val="en-US"/>
              </w:rPr>
            </w:pPr>
            <w:r>
              <w:rPr>
                <w:lang w:val="en-US"/>
              </w:rPr>
              <w:t xml:space="preserve">Uplink (UL) </w:t>
            </w:r>
            <w:r>
              <w:rPr>
                <w:i/>
                <w:lang w:val="en-US"/>
              </w:rPr>
              <w:t>operating band</w:t>
            </w:r>
            <w:r>
              <w:rPr>
                <w:lang w:val="en-US"/>
              </w:rPr>
              <w:br/>
              <w:t>BS receive / UE transmit</w:t>
            </w:r>
          </w:p>
          <w:p w14:paraId="20C3680B" w14:textId="77777777" w:rsidR="00A670CE" w:rsidRPr="00B36D19" w:rsidRDefault="00A670CE" w:rsidP="00A63D6B">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037B3CAD" w14:textId="77777777" w:rsidR="00A670CE" w:rsidRDefault="00A670CE" w:rsidP="00A63D6B">
            <w:pPr>
              <w:pStyle w:val="TAH"/>
              <w:rPr>
                <w:lang w:val="en-US"/>
              </w:rPr>
            </w:pPr>
            <w:r>
              <w:rPr>
                <w:lang w:val="en-US"/>
              </w:rPr>
              <w:t xml:space="preserve">Downlink (DL) </w:t>
            </w:r>
            <w:r>
              <w:rPr>
                <w:i/>
                <w:lang w:val="en-US"/>
              </w:rPr>
              <w:t>operating band</w:t>
            </w:r>
            <w:r>
              <w:rPr>
                <w:lang w:val="en-US"/>
              </w:rPr>
              <w:br/>
              <w:t>BS transmit / UE receive</w:t>
            </w:r>
          </w:p>
          <w:p w14:paraId="29D361AF" w14:textId="77777777" w:rsidR="00A670CE" w:rsidRPr="00B36D19" w:rsidRDefault="00A670CE" w:rsidP="00A63D6B">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2D575031" w14:textId="77777777" w:rsidR="00A670CE" w:rsidRDefault="00A670CE" w:rsidP="00A63D6B">
            <w:pPr>
              <w:pStyle w:val="TAH"/>
            </w:pPr>
            <w:r>
              <w:t>Duplex mode</w:t>
            </w:r>
          </w:p>
        </w:tc>
      </w:tr>
      <w:tr w:rsidR="00A670CE" w14:paraId="5883C222" w14:textId="77777777" w:rsidTr="00A63D6B">
        <w:trPr>
          <w:cantSplit/>
          <w:jc w:val="center"/>
        </w:trPr>
        <w:tc>
          <w:tcPr>
            <w:tcW w:w="1037" w:type="dxa"/>
            <w:shd w:val="clear" w:color="auto" w:fill="auto"/>
          </w:tcPr>
          <w:p w14:paraId="2C03B46E" w14:textId="77777777" w:rsidR="00A670CE" w:rsidRDefault="00A670CE" w:rsidP="00A63D6B">
            <w:pPr>
              <w:pStyle w:val="TAC"/>
              <w:rPr>
                <w:lang w:val="fr-FR"/>
              </w:rPr>
            </w:pPr>
            <w:r w:rsidRPr="00C93048">
              <w:rPr>
                <w:highlight w:val="yellow"/>
                <w:lang w:val="fr-FR"/>
              </w:rPr>
              <w:t>[</w:t>
            </w:r>
            <w:r w:rsidRPr="00C93048">
              <w:rPr>
                <w:highlight w:val="yellow"/>
              </w:rPr>
              <w:t>s</w:t>
            </w:r>
            <w:r w:rsidRPr="00C93048">
              <w:rPr>
                <w:highlight w:val="yellow"/>
                <w:lang w:val="fr-FR"/>
              </w:rPr>
              <w:t>1]</w:t>
            </w:r>
          </w:p>
        </w:tc>
        <w:tc>
          <w:tcPr>
            <w:tcW w:w="2607" w:type="dxa"/>
            <w:shd w:val="clear" w:color="auto" w:fill="auto"/>
          </w:tcPr>
          <w:p w14:paraId="252DAD10" w14:textId="77777777" w:rsidR="00A670CE" w:rsidRDefault="00A670CE" w:rsidP="00A63D6B">
            <w:pPr>
              <w:pStyle w:val="TAC"/>
            </w:pPr>
            <w:r>
              <w:t>1980 MHz – 2010 MHz</w:t>
            </w:r>
          </w:p>
        </w:tc>
        <w:tc>
          <w:tcPr>
            <w:tcW w:w="2806" w:type="dxa"/>
            <w:shd w:val="clear" w:color="auto" w:fill="auto"/>
          </w:tcPr>
          <w:p w14:paraId="64551521" w14:textId="77777777" w:rsidR="00A670CE" w:rsidRDefault="00A670CE" w:rsidP="00A63D6B">
            <w:pPr>
              <w:pStyle w:val="TAC"/>
            </w:pPr>
            <w:r>
              <w:t>2170 MHz – 2200 MHz</w:t>
            </w:r>
          </w:p>
        </w:tc>
        <w:tc>
          <w:tcPr>
            <w:tcW w:w="1286" w:type="dxa"/>
            <w:shd w:val="clear" w:color="auto" w:fill="auto"/>
          </w:tcPr>
          <w:p w14:paraId="2F18766B" w14:textId="77777777" w:rsidR="00A670CE" w:rsidRDefault="00A670CE" w:rsidP="00A63D6B">
            <w:pPr>
              <w:pStyle w:val="TAC"/>
            </w:pPr>
            <w:r>
              <w:t>FDD</w:t>
            </w:r>
          </w:p>
        </w:tc>
      </w:tr>
    </w:tbl>
    <w:p w14:paraId="51BB7555" w14:textId="77777777" w:rsidR="00A670CE" w:rsidRDefault="00967C92" w:rsidP="00967C92">
      <w:pPr>
        <w:spacing w:after="120"/>
        <w:rPr>
          <w:b/>
          <w:szCs w:val="24"/>
          <w:lang w:eastAsia="zh-CN"/>
        </w:rPr>
      </w:pPr>
      <w:r>
        <w:rPr>
          <w:b/>
          <w:szCs w:val="24"/>
          <w:lang w:eastAsia="zh-CN"/>
        </w:rPr>
        <w:t xml:space="preserve"> </w:t>
      </w:r>
    </w:p>
    <w:p w14:paraId="1F9115B2" w14:textId="77777777" w:rsidR="00967C92" w:rsidRPr="00B36D19" w:rsidRDefault="00967C92" w:rsidP="00967C92">
      <w:pPr>
        <w:spacing w:after="120"/>
        <w:rPr>
          <w:b/>
          <w:szCs w:val="24"/>
          <w:lang w:eastAsia="zh-CN"/>
        </w:rPr>
      </w:pPr>
      <w:r>
        <w:rPr>
          <w:b/>
          <w:szCs w:val="24"/>
          <w:lang w:eastAsia="zh-CN"/>
        </w:rPr>
        <w:t>And/Or</w:t>
      </w:r>
    </w:p>
    <w:p w14:paraId="1BFA2303" w14:textId="77777777" w:rsidR="00A670CE" w:rsidRDefault="00967C92" w:rsidP="00A670CE">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00A670CE" w:rsidRPr="00B36D19">
        <w:rPr>
          <w:szCs w:val="24"/>
          <w:lang w:eastAsia="zh-CN"/>
        </w:rPr>
        <w:t>RAN4 shall consider</w:t>
      </w:r>
      <w:r w:rsidR="00A670CE">
        <w:rPr>
          <w:b/>
          <w:szCs w:val="24"/>
          <w:lang w:eastAsia="zh-CN"/>
        </w:rPr>
        <w:t xml:space="preserve"> </w:t>
      </w:r>
      <w:r w:rsidR="00A670CE">
        <w:rPr>
          <w:color w:val="000000" w:themeColor="text1"/>
          <w:lang w:eastAsia="zh-CN"/>
        </w:rPr>
        <w:t>NTN</w:t>
      </w:r>
      <w:r w:rsidR="00A670CE" w:rsidRPr="00B36D19">
        <w:rPr>
          <w:b/>
          <w:color w:val="000000" w:themeColor="text1"/>
          <w:lang w:eastAsia="zh-CN"/>
        </w:rPr>
        <w:t xml:space="preserve"> satellite</w:t>
      </w:r>
      <w:r w:rsidR="00A670CE">
        <w:rPr>
          <w:color w:val="000000" w:themeColor="text1"/>
          <w:lang w:eastAsia="zh-CN"/>
        </w:rPr>
        <w:t xml:space="preserve"> Channel BandWidth(s)</w:t>
      </w:r>
      <w:r w:rsidR="00A670CE">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A670CE" w14:paraId="3CC598AF" w14:textId="77777777" w:rsidTr="00A63D6B">
        <w:trPr>
          <w:cantSplit/>
          <w:tblHeader/>
          <w:jc w:val="center"/>
        </w:trPr>
        <w:tc>
          <w:tcPr>
            <w:tcW w:w="1493" w:type="dxa"/>
            <w:tcBorders>
              <w:bottom w:val="single" w:sz="4" w:space="0" w:color="000000" w:themeColor="text1"/>
            </w:tcBorders>
            <w:vAlign w:val="center"/>
          </w:tcPr>
          <w:p w14:paraId="661DD94B" w14:textId="77777777" w:rsidR="00A670CE" w:rsidRDefault="00A670CE" w:rsidP="00A63D6B">
            <w:pPr>
              <w:pStyle w:val="TAH"/>
            </w:pPr>
            <w:r>
              <w:t>NTN Band</w:t>
            </w:r>
          </w:p>
        </w:tc>
        <w:tc>
          <w:tcPr>
            <w:tcW w:w="1132" w:type="dxa"/>
            <w:vAlign w:val="center"/>
          </w:tcPr>
          <w:p w14:paraId="2225FCB9" w14:textId="77777777" w:rsidR="00A670CE" w:rsidRDefault="00A670CE" w:rsidP="00A63D6B">
            <w:pPr>
              <w:pStyle w:val="TAH"/>
            </w:pPr>
            <w:r>
              <w:t>SCS</w:t>
            </w:r>
          </w:p>
          <w:p w14:paraId="265CFCF5" w14:textId="77777777" w:rsidR="00A670CE" w:rsidRDefault="00A670CE" w:rsidP="00A63D6B">
            <w:pPr>
              <w:pStyle w:val="TAH"/>
            </w:pPr>
            <w:r>
              <w:t>kHz</w:t>
            </w:r>
          </w:p>
        </w:tc>
        <w:tc>
          <w:tcPr>
            <w:tcW w:w="1132" w:type="dxa"/>
            <w:vAlign w:val="center"/>
          </w:tcPr>
          <w:p w14:paraId="5860FBE0" w14:textId="77777777" w:rsidR="00A670CE" w:rsidRDefault="00A670CE" w:rsidP="00A63D6B">
            <w:pPr>
              <w:pStyle w:val="TAH"/>
            </w:pPr>
            <w:r>
              <w:t>5 MHz</w:t>
            </w:r>
          </w:p>
        </w:tc>
        <w:tc>
          <w:tcPr>
            <w:tcW w:w="1132" w:type="dxa"/>
            <w:vAlign w:val="center"/>
          </w:tcPr>
          <w:p w14:paraId="1BAB950C" w14:textId="77777777" w:rsidR="00A670CE" w:rsidRDefault="00A670CE" w:rsidP="00A63D6B">
            <w:pPr>
              <w:pStyle w:val="TAH"/>
            </w:pPr>
            <w:r>
              <w:t>10 MHz</w:t>
            </w:r>
          </w:p>
        </w:tc>
        <w:tc>
          <w:tcPr>
            <w:tcW w:w="1133" w:type="dxa"/>
            <w:vAlign w:val="center"/>
          </w:tcPr>
          <w:p w14:paraId="2081AA94" w14:textId="77777777" w:rsidR="00A670CE" w:rsidRDefault="00A670CE" w:rsidP="00A63D6B">
            <w:pPr>
              <w:pStyle w:val="TAH"/>
            </w:pPr>
            <w:r>
              <w:t>15 MHz</w:t>
            </w:r>
          </w:p>
        </w:tc>
        <w:tc>
          <w:tcPr>
            <w:tcW w:w="1133" w:type="dxa"/>
            <w:vAlign w:val="center"/>
          </w:tcPr>
          <w:p w14:paraId="2979B29A" w14:textId="77777777" w:rsidR="00A670CE" w:rsidRDefault="00A670CE" w:rsidP="00A63D6B">
            <w:pPr>
              <w:pStyle w:val="TAH"/>
            </w:pPr>
            <w:r>
              <w:t>20 MHz</w:t>
            </w:r>
          </w:p>
        </w:tc>
      </w:tr>
      <w:tr w:rsidR="00A670CE" w14:paraId="6A38C2F8" w14:textId="77777777" w:rsidTr="00A63D6B">
        <w:trPr>
          <w:cantSplit/>
          <w:jc w:val="center"/>
        </w:trPr>
        <w:tc>
          <w:tcPr>
            <w:tcW w:w="1493" w:type="dxa"/>
            <w:tcBorders>
              <w:top w:val="single" w:sz="4" w:space="0" w:color="000000" w:themeColor="text1"/>
              <w:bottom w:val="single" w:sz="4" w:space="0" w:color="FFFFFF" w:themeColor="background1"/>
            </w:tcBorders>
            <w:vAlign w:val="center"/>
          </w:tcPr>
          <w:p w14:paraId="037F4A25" w14:textId="77777777" w:rsidR="00A670CE" w:rsidRDefault="00A670CE" w:rsidP="00A63D6B">
            <w:pPr>
              <w:pStyle w:val="TAC"/>
            </w:pPr>
          </w:p>
        </w:tc>
        <w:tc>
          <w:tcPr>
            <w:tcW w:w="1132" w:type="dxa"/>
            <w:vAlign w:val="center"/>
          </w:tcPr>
          <w:p w14:paraId="454C1561" w14:textId="77777777" w:rsidR="00A670CE" w:rsidRDefault="00A670CE" w:rsidP="00A63D6B">
            <w:pPr>
              <w:pStyle w:val="TAC"/>
            </w:pPr>
            <w:r>
              <w:t>15</w:t>
            </w:r>
          </w:p>
        </w:tc>
        <w:tc>
          <w:tcPr>
            <w:tcW w:w="1132" w:type="dxa"/>
          </w:tcPr>
          <w:p w14:paraId="12DCFCF6" w14:textId="77777777" w:rsidR="00A670CE" w:rsidRDefault="00A670CE" w:rsidP="00A63D6B">
            <w:pPr>
              <w:pStyle w:val="TAC"/>
            </w:pPr>
            <w:r>
              <w:t>Yes</w:t>
            </w:r>
          </w:p>
        </w:tc>
        <w:tc>
          <w:tcPr>
            <w:tcW w:w="1132" w:type="dxa"/>
            <w:vAlign w:val="center"/>
          </w:tcPr>
          <w:p w14:paraId="42E13139" w14:textId="77777777" w:rsidR="00A670CE" w:rsidRDefault="00A670CE" w:rsidP="00A63D6B">
            <w:pPr>
              <w:pStyle w:val="TAC"/>
            </w:pPr>
            <w:r>
              <w:t>Yes</w:t>
            </w:r>
          </w:p>
        </w:tc>
        <w:tc>
          <w:tcPr>
            <w:tcW w:w="1133" w:type="dxa"/>
            <w:vAlign w:val="center"/>
          </w:tcPr>
          <w:p w14:paraId="542A38F7" w14:textId="77777777" w:rsidR="00A670CE" w:rsidRDefault="00A670CE" w:rsidP="00A63D6B">
            <w:pPr>
              <w:pStyle w:val="TAC"/>
            </w:pPr>
            <w:r>
              <w:t>Yes</w:t>
            </w:r>
          </w:p>
        </w:tc>
        <w:tc>
          <w:tcPr>
            <w:tcW w:w="1133" w:type="dxa"/>
            <w:vAlign w:val="center"/>
          </w:tcPr>
          <w:p w14:paraId="72D82CBA" w14:textId="77777777" w:rsidR="00A670CE" w:rsidRDefault="00A670CE" w:rsidP="00A63D6B">
            <w:pPr>
              <w:pStyle w:val="TAC"/>
            </w:pPr>
            <w:r>
              <w:t>Yes</w:t>
            </w:r>
          </w:p>
        </w:tc>
      </w:tr>
      <w:tr w:rsidR="00A670CE" w14:paraId="19BA7332" w14:textId="77777777" w:rsidTr="00A63D6B">
        <w:trPr>
          <w:cantSplit/>
          <w:jc w:val="center"/>
        </w:trPr>
        <w:tc>
          <w:tcPr>
            <w:tcW w:w="1493" w:type="dxa"/>
            <w:tcBorders>
              <w:top w:val="single" w:sz="4" w:space="0" w:color="FFFFFF" w:themeColor="background1"/>
              <w:bottom w:val="single" w:sz="4" w:space="0" w:color="FFFFFF" w:themeColor="background1"/>
            </w:tcBorders>
            <w:vAlign w:val="center"/>
          </w:tcPr>
          <w:p w14:paraId="1E9C9769" w14:textId="77777777" w:rsidR="00A670CE" w:rsidRDefault="00A670CE" w:rsidP="00A63D6B">
            <w:pPr>
              <w:pStyle w:val="TAC"/>
              <w:rPr>
                <w:lang w:val="fr-FR"/>
              </w:rPr>
            </w:pPr>
            <w:r w:rsidRPr="00C93048">
              <w:rPr>
                <w:highlight w:val="yellow"/>
                <w:lang w:val="fr-FR"/>
              </w:rPr>
              <w:t>[</w:t>
            </w:r>
            <w:r w:rsidRPr="00C93048">
              <w:rPr>
                <w:highlight w:val="yellow"/>
              </w:rPr>
              <w:t>s2</w:t>
            </w:r>
            <w:r w:rsidRPr="00C93048">
              <w:rPr>
                <w:highlight w:val="yellow"/>
                <w:lang w:val="fr-FR"/>
              </w:rPr>
              <w:t>]</w:t>
            </w:r>
          </w:p>
        </w:tc>
        <w:tc>
          <w:tcPr>
            <w:tcW w:w="1132" w:type="dxa"/>
            <w:vAlign w:val="center"/>
          </w:tcPr>
          <w:p w14:paraId="78695F86" w14:textId="77777777" w:rsidR="00A670CE" w:rsidRDefault="00A670CE" w:rsidP="00A63D6B">
            <w:pPr>
              <w:pStyle w:val="TAC"/>
            </w:pPr>
            <w:r>
              <w:t>30</w:t>
            </w:r>
          </w:p>
        </w:tc>
        <w:tc>
          <w:tcPr>
            <w:tcW w:w="1132" w:type="dxa"/>
          </w:tcPr>
          <w:p w14:paraId="7D828359" w14:textId="77777777" w:rsidR="00A670CE" w:rsidRDefault="00A670CE" w:rsidP="00A63D6B">
            <w:pPr>
              <w:pStyle w:val="TAC"/>
            </w:pPr>
          </w:p>
        </w:tc>
        <w:tc>
          <w:tcPr>
            <w:tcW w:w="1132" w:type="dxa"/>
          </w:tcPr>
          <w:p w14:paraId="12F5EE49" w14:textId="77777777" w:rsidR="00A670CE" w:rsidRDefault="00A670CE" w:rsidP="00A63D6B">
            <w:pPr>
              <w:pStyle w:val="TAC"/>
            </w:pPr>
            <w:r>
              <w:t>Yes</w:t>
            </w:r>
          </w:p>
        </w:tc>
        <w:tc>
          <w:tcPr>
            <w:tcW w:w="1133" w:type="dxa"/>
            <w:vAlign w:val="center"/>
          </w:tcPr>
          <w:p w14:paraId="7FC33138" w14:textId="77777777" w:rsidR="00A670CE" w:rsidRDefault="00A670CE" w:rsidP="00A63D6B">
            <w:pPr>
              <w:pStyle w:val="TAC"/>
            </w:pPr>
            <w:r>
              <w:t>Yes</w:t>
            </w:r>
          </w:p>
        </w:tc>
        <w:tc>
          <w:tcPr>
            <w:tcW w:w="1133" w:type="dxa"/>
            <w:vAlign w:val="center"/>
          </w:tcPr>
          <w:p w14:paraId="7E443537" w14:textId="77777777" w:rsidR="00A670CE" w:rsidRDefault="00A670CE" w:rsidP="00A63D6B">
            <w:pPr>
              <w:pStyle w:val="TAC"/>
            </w:pPr>
            <w:r>
              <w:t>Yes</w:t>
            </w:r>
          </w:p>
        </w:tc>
      </w:tr>
      <w:tr w:rsidR="00A670CE" w14:paraId="3347A997" w14:textId="77777777" w:rsidTr="00A63D6B">
        <w:trPr>
          <w:cantSplit/>
          <w:jc w:val="center"/>
        </w:trPr>
        <w:tc>
          <w:tcPr>
            <w:tcW w:w="1493" w:type="dxa"/>
            <w:tcBorders>
              <w:top w:val="single" w:sz="4" w:space="0" w:color="FFFFFF" w:themeColor="background1"/>
            </w:tcBorders>
            <w:vAlign w:val="center"/>
          </w:tcPr>
          <w:p w14:paraId="20E21484" w14:textId="77777777" w:rsidR="00A670CE" w:rsidRDefault="00A670CE" w:rsidP="00A63D6B">
            <w:pPr>
              <w:pStyle w:val="TAC"/>
            </w:pPr>
          </w:p>
        </w:tc>
        <w:tc>
          <w:tcPr>
            <w:tcW w:w="1132" w:type="dxa"/>
            <w:vAlign w:val="center"/>
          </w:tcPr>
          <w:p w14:paraId="1C39CD25" w14:textId="77777777" w:rsidR="00A670CE" w:rsidRDefault="00A670CE" w:rsidP="00A63D6B">
            <w:pPr>
              <w:pStyle w:val="TAC"/>
            </w:pPr>
            <w:r>
              <w:t>60</w:t>
            </w:r>
          </w:p>
        </w:tc>
        <w:tc>
          <w:tcPr>
            <w:tcW w:w="1132" w:type="dxa"/>
          </w:tcPr>
          <w:p w14:paraId="707FB8F7" w14:textId="77777777" w:rsidR="00A670CE" w:rsidRDefault="00A670CE" w:rsidP="00A63D6B">
            <w:pPr>
              <w:pStyle w:val="TAC"/>
            </w:pPr>
          </w:p>
        </w:tc>
        <w:tc>
          <w:tcPr>
            <w:tcW w:w="1132" w:type="dxa"/>
            <w:vAlign w:val="center"/>
          </w:tcPr>
          <w:p w14:paraId="6EE7C23B" w14:textId="77777777" w:rsidR="00A670CE" w:rsidRDefault="00A670CE" w:rsidP="00A63D6B">
            <w:pPr>
              <w:pStyle w:val="TAC"/>
            </w:pPr>
            <w:r>
              <w:t>Yes</w:t>
            </w:r>
          </w:p>
        </w:tc>
        <w:tc>
          <w:tcPr>
            <w:tcW w:w="1133" w:type="dxa"/>
            <w:vAlign w:val="center"/>
          </w:tcPr>
          <w:p w14:paraId="4C133DDB" w14:textId="77777777" w:rsidR="00A670CE" w:rsidRDefault="00A670CE" w:rsidP="00A63D6B">
            <w:pPr>
              <w:pStyle w:val="TAC"/>
            </w:pPr>
            <w:r>
              <w:t>Yes</w:t>
            </w:r>
          </w:p>
        </w:tc>
        <w:tc>
          <w:tcPr>
            <w:tcW w:w="1133" w:type="dxa"/>
            <w:vAlign w:val="center"/>
          </w:tcPr>
          <w:p w14:paraId="1938CE1B" w14:textId="77777777" w:rsidR="00A670CE" w:rsidRDefault="00A670CE" w:rsidP="00A63D6B">
            <w:pPr>
              <w:pStyle w:val="TAC"/>
            </w:pPr>
            <w:r>
              <w:t>Yes</w:t>
            </w:r>
          </w:p>
        </w:tc>
      </w:tr>
    </w:tbl>
    <w:p w14:paraId="5F41E024" w14:textId="77777777" w:rsidR="00A670CE" w:rsidRDefault="00A670CE" w:rsidP="00A670CE">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where [s2] range are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A670CE" w14:paraId="7EEB2DB1" w14:textId="77777777" w:rsidTr="00A63D6B">
        <w:trPr>
          <w:cantSplit/>
          <w:jc w:val="center"/>
        </w:trPr>
        <w:tc>
          <w:tcPr>
            <w:tcW w:w="1037" w:type="dxa"/>
            <w:shd w:val="clear" w:color="auto" w:fill="auto"/>
          </w:tcPr>
          <w:p w14:paraId="7D40C08E" w14:textId="77777777" w:rsidR="00A670CE" w:rsidRDefault="00A670CE" w:rsidP="00A63D6B">
            <w:pPr>
              <w:pStyle w:val="TAH"/>
            </w:pPr>
            <w:r>
              <w:lastRenderedPageBreak/>
              <w:t xml:space="preserve">NTN </w:t>
            </w:r>
            <w:r>
              <w:rPr>
                <w:i/>
              </w:rPr>
              <w:t>operating band</w:t>
            </w:r>
          </w:p>
        </w:tc>
        <w:tc>
          <w:tcPr>
            <w:tcW w:w="2607" w:type="dxa"/>
            <w:shd w:val="clear" w:color="auto" w:fill="auto"/>
          </w:tcPr>
          <w:p w14:paraId="382814FA" w14:textId="77777777" w:rsidR="00A670CE" w:rsidRDefault="00A670CE" w:rsidP="00A63D6B">
            <w:pPr>
              <w:pStyle w:val="TAH"/>
              <w:rPr>
                <w:lang w:val="en-US"/>
              </w:rPr>
            </w:pPr>
            <w:r>
              <w:rPr>
                <w:lang w:val="en-US"/>
              </w:rPr>
              <w:t xml:space="preserve">Uplink (UL) </w:t>
            </w:r>
            <w:r>
              <w:rPr>
                <w:i/>
                <w:lang w:val="en-US"/>
              </w:rPr>
              <w:t>operating band</w:t>
            </w:r>
            <w:r>
              <w:rPr>
                <w:lang w:val="en-US"/>
              </w:rPr>
              <w:br/>
              <w:t>BS receive / UE transmit</w:t>
            </w:r>
          </w:p>
          <w:p w14:paraId="74B98B5E" w14:textId="77777777" w:rsidR="00A670CE" w:rsidRPr="00B36D19" w:rsidRDefault="00A670CE" w:rsidP="00A63D6B">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0D24791B" w14:textId="77777777" w:rsidR="00A670CE" w:rsidRDefault="00A670CE" w:rsidP="00A63D6B">
            <w:pPr>
              <w:pStyle w:val="TAH"/>
              <w:rPr>
                <w:lang w:val="en-US"/>
              </w:rPr>
            </w:pPr>
            <w:r>
              <w:rPr>
                <w:lang w:val="en-US"/>
              </w:rPr>
              <w:t xml:space="preserve">Downlink (DL) </w:t>
            </w:r>
            <w:r>
              <w:rPr>
                <w:i/>
                <w:lang w:val="en-US"/>
              </w:rPr>
              <w:t>operating band</w:t>
            </w:r>
            <w:r>
              <w:rPr>
                <w:lang w:val="en-US"/>
              </w:rPr>
              <w:br/>
              <w:t>BS transmit / UE receive</w:t>
            </w:r>
          </w:p>
          <w:p w14:paraId="4B46C046" w14:textId="77777777" w:rsidR="00A670CE" w:rsidRPr="00B36D19" w:rsidRDefault="00A670CE" w:rsidP="00A63D6B">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744B117F" w14:textId="77777777" w:rsidR="00A670CE" w:rsidRDefault="00A670CE" w:rsidP="00A63D6B">
            <w:pPr>
              <w:pStyle w:val="TAH"/>
            </w:pPr>
            <w:r>
              <w:t>Duplex mode</w:t>
            </w:r>
          </w:p>
        </w:tc>
      </w:tr>
      <w:tr w:rsidR="00A670CE" w14:paraId="2928FC2B" w14:textId="77777777" w:rsidTr="00A63D6B">
        <w:trPr>
          <w:cantSplit/>
          <w:jc w:val="center"/>
        </w:trPr>
        <w:tc>
          <w:tcPr>
            <w:tcW w:w="1037" w:type="dxa"/>
            <w:shd w:val="clear" w:color="auto" w:fill="auto"/>
          </w:tcPr>
          <w:p w14:paraId="1F44E98C" w14:textId="77777777" w:rsidR="00A670CE" w:rsidRPr="00C93048" w:rsidRDefault="00A670CE" w:rsidP="00A63D6B">
            <w:pPr>
              <w:pStyle w:val="TAC"/>
              <w:rPr>
                <w:highlight w:val="yellow"/>
                <w:lang w:val="fr-FR"/>
              </w:rPr>
            </w:pPr>
            <w:r w:rsidRPr="00C93048">
              <w:rPr>
                <w:highlight w:val="yellow"/>
                <w:lang w:val="fr-FR"/>
              </w:rPr>
              <w:t>[</w:t>
            </w:r>
            <w:r w:rsidRPr="00C93048">
              <w:rPr>
                <w:highlight w:val="yellow"/>
              </w:rPr>
              <w:t>s2</w:t>
            </w:r>
            <w:r w:rsidRPr="00C93048">
              <w:rPr>
                <w:highlight w:val="yellow"/>
                <w:lang w:val="fr-FR"/>
              </w:rPr>
              <w:t>]</w:t>
            </w:r>
          </w:p>
        </w:tc>
        <w:tc>
          <w:tcPr>
            <w:tcW w:w="2607" w:type="dxa"/>
            <w:shd w:val="clear" w:color="auto" w:fill="auto"/>
          </w:tcPr>
          <w:p w14:paraId="31C05848" w14:textId="77777777" w:rsidR="00A670CE" w:rsidRPr="00C93048" w:rsidRDefault="00A670CE" w:rsidP="00A63D6B">
            <w:pPr>
              <w:pStyle w:val="TAC"/>
              <w:rPr>
                <w:highlight w:val="yellow"/>
                <w:lang w:val="en-US"/>
              </w:rPr>
            </w:pPr>
            <w:r w:rsidRPr="00C93048">
              <w:rPr>
                <w:highlight w:val="yellow"/>
                <w:lang w:val="en-US"/>
              </w:rPr>
              <w:t>[</w:t>
            </w:r>
            <w:r w:rsidRPr="00F3500E">
              <w:rPr>
                <w:highlight w:val="yellow"/>
                <w:lang w:val="en-US"/>
              </w:rPr>
              <w:t>1626.5 MHz – 1660</w:t>
            </w:r>
            <w:r w:rsidRPr="00C93048">
              <w:rPr>
                <w:highlight w:val="yellow"/>
                <w:lang w:val="en-US"/>
              </w:rPr>
              <w:t>.</w:t>
            </w:r>
            <w:r w:rsidRPr="00F3500E">
              <w:rPr>
                <w:highlight w:val="yellow"/>
                <w:lang w:val="en-US"/>
              </w:rPr>
              <w:t>5 MHz</w:t>
            </w:r>
            <w:r w:rsidRPr="00C93048">
              <w:rPr>
                <w:highlight w:val="yellow"/>
                <w:lang w:val="en-US"/>
              </w:rPr>
              <w:t>]</w:t>
            </w:r>
          </w:p>
          <w:p w14:paraId="3B079361" w14:textId="77777777" w:rsidR="00A670CE" w:rsidRPr="00C93048" w:rsidRDefault="00A670CE" w:rsidP="00A63D6B">
            <w:pPr>
              <w:pStyle w:val="TAC"/>
              <w:rPr>
                <w:highlight w:val="yellow"/>
                <w:lang w:val="en-US"/>
              </w:rPr>
            </w:pPr>
            <w:r w:rsidRPr="00C93048">
              <w:rPr>
                <w:highlight w:val="yellow"/>
                <w:lang w:val="en-US"/>
              </w:rPr>
              <w:t>Or</w:t>
            </w:r>
          </w:p>
          <w:p w14:paraId="2CADC62F" w14:textId="77777777" w:rsidR="00A670CE" w:rsidRPr="00F3500E" w:rsidRDefault="00A670CE" w:rsidP="00A63D6B">
            <w:pPr>
              <w:pStyle w:val="TAC"/>
              <w:rPr>
                <w:b/>
                <w:bCs/>
                <w:highlight w:val="yellow"/>
                <w:lang w:val="en-US"/>
              </w:rPr>
            </w:pPr>
            <w:r w:rsidRPr="00C93048">
              <w:rPr>
                <w:b/>
                <w:bCs/>
                <w:highlight w:val="yellow"/>
                <w:lang w:val="en-GB"/>
              </w:rPr>
              <w:t>[1626.</w:t>
            </w:r>
            <w:r w:rsidRPr="00F3500E">
              <w:rPr>
                <w:b/>
                <w:bCs/>
                <w:highlight w:val="yellow"/>
                <w:lang w:val="en-US"/>
              </w:rPr>
              <w:t>5-1660.5</w:t>
            </w:r>
            <w:r w:rsidRPr="004F273E">
              <w:rPr>
                <w:b/>
                <w:bCs/>
                <w:highlight w:val="yellow"/>
                <w:lang w:val="en-US"/>
              </w:rPr>
              <w:t xml:space="preserve"> MHz]</w:t>
            </w:r>
            <w:r w:rsidRPr="00F3500E">
              <w:rPr>
                <w:b/>
                <w:bCs/>
                <w:highlight w:val="yellow"/>
                <w:lang w:val="en-US"/>
              </w:rPr>
              <w:t xml:space="preserve"> and </w:t>
            </w:r>
          </w:p>
          <w:p w14:paraId="2198B9AA" w14:textId="77777777" w:rsidR="00A670CE" w:rsidRPr="00C93048" w:rsidRDefault="00A670CE" w:rsidP="00A63D6B">
            <w:pPr>
              <w:pStyle w:val="TAC"/>
              <w:rPr>
                <w:highlight w:val="yellow"/>
                <w:lang w:val="en-US" w:eastAsia="zh-CN"/>
              </w:rPr>
            </w:pPr>
            <w:r w:rsidRPr="00F3500E">
              <w:rPr>
                <w:b/>
                <w:bCs/>
                <w:highlight w:val="yellow"/>
                <w:lang w:val="en-US"/>
              </w:rPr>
              <w:t>[1668-1675 MHz]</w:t>
            </w:r>
          </w:p>
        </w:tc>
        <w:tc>
          <w:tcPr>
            <w:tcW w:w="2806" w:type="dxa"/>
            <w:shd w:val="clear" w:color="auto" w:fill="auto"/>
          </w:tcPr>
          <w:p w14:paraId="7B177842" w14:textId="77777777" w:rsidR="00A670CE" w:rsidRPr="00C93048" w:rsidRDefault="00A670CE" w:rsidP="00A63D6B">
            <w:pPr>
              <w:pStyle w:val="TAC"/>
              <w:rPr>
                <w:highlight w:val="yellow"/>
                <w:lang w:val="en-US"/>
              </w:rPr>
            </w:pPr>
            <w:r w:rsidRPr="00C93048">
              <w:rPr>
                <w:highlight w:val="yellow"/>
                <w:lang w:val="en-US"/>
              </w:rPr>
              <w:t>[</w:t>
            </w:r>
            <w:r w:rsidRPr="00F3500E">
              <w:rPr>
                <w:highlight w:val="yellow"/>
                <w:lang w:val="en-US"/>
              </w:rPr>
              <w:t>1525 MHz – 1559 MHz</w:t>
            </w:r>
            <w:r w:rsidRPr="00C93048">
              <w:rPr>
                <w:highlight w:val="yellow"/>
                <w:lang w:val="en-US"/>
              </w:rPr>
              <w:t>]</w:t>
            </w:r>
          </w:p>
          <w:p w14:paraId="4E6D8372" w14:textId="77777777" w:rsidR="00A670CE" w:rsidRPr="00C93048" w:rsidRDefault="00A670CE" w:rsidP="00A63D6B">
            <w:pPr>
              <w:pStyle w:val="TAC"/>
              <w:rPr>
                <w:highlight w:val="yellow"/>
                <w:lang w:val="en-US"/>
              </w:rPr>
            </w:pPr>
            <w:r w:rsidRPr="00C93048">
              <w:rPr>
                <w:highlight w:val="yellow"/>
                <w:lang w:val="en-US"/>
              </w:rPr>
              <w:t>Or</w:t>
            </w:r>
          </w:p>
          <w:p w14:paraId="5A5895D6" w14:textId="77777777" w:rsidR="00A670CE" w:rsidRPr="00C93048" w:rsidRDefault="00A670CE">
            <w:pPr>
              <w:pStyle w:val="TAC"/>
              <w:rPr>
                <w:highlight w:val="yellow"/>
                <w:lang w:val="en-US" w:eastAsia="zh-CN"/>
              </w:rPr>
            </w:pPr>
            <w:r w:rsidRPr="00C93048">
              <w:rPr>
                <w:b/>
                <w:bCs/>
                <w:highlight w:val="yellow"/>
                <w:lang w:val="en-GB"/>
              </w:rPr>
              <w:t>[1515-1559 MHz]</w:t>
            </w:r>
          </w:p>
        </w:tc>
        <w:tc>
          <w:tcPr>
            <w:tcW w:w="1286" w:type="dxa"/>
            <w:shd w:val="clear" w:color="auto" w:fill="auto"/>
          </w:tcPr>
          <w:p w14:paraId="13792263" w14:textId="77777777" w:rsidR="00A670CE" w:rsidRDefault="00A670CE" w:rsidP="00A63D6B">
            <w:pPr>
              <w:pStyle w:val="TAC"/>
            </w:pPr>
            <w:r>
              <w:t>FDD</w:t>
            </w:r>
          </w:p>
        </w:tc>
      </w:tr>
    </w:tbl>
    <w:p w14:paraId="245ECD0C" w14:textId="77777777" w:rsidR="00A670CE" w:rsidRDefault="00A670CE" w:rsidP="00A670CE">
      <w:pPr>
        <w:spacing w:after="120"/>
        <w:rPr>
          <w:b/>
          <w:szCs w:val="24"/>
          <w:lang w:eastAsia="zh-CN"/>
        </w:rPr>
      </w:pPr>
    </w:p>
    <w:p w14:paraId="63ED0D83" w14:textId="77777777" w:rsidR="00A670CE" w:rsidRDefault="00A670CE" w:rsidP="00A670CE">
      <w:pPr>
        <w:spacing w:after="120"/>
        <w:rPr>
          <w:b/>
          <w:szCs w:val="24"/>
          <w:lang w:eastAsia="zh-CN"/>
        </w:rPr>
      </w:pPr>
      <w:r>
        <w:rPr>
          <w:b/>
          <w:szCs w:val="24"/>
          <w:lang w:eastAsia="zh-CN"/>
        </w:rPr>
        <w:t>And/Or</w:t>
      </w:r>
    </w:p>
    <w:p w14:paraId="182C57B9" w14:textId="77777777" w:rsidR="00A670CE" w:rsidRPr="00C93048" w:rsidRDefault="00A670CE" w:rsidP="00A670CE">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C93048">
        <w:rPr>
          <w:color w:val="00B050"/>
        </w:rPr>
        <w:t xml:space="preserve">The common definition for channel bandwidth, transmission bandwidth configuration, minimum guard band, and RB alignment in 38.104 and 38.101-1 can be reused for NTN system. </w:t>
      </w:r>
      <w:r w:rsidRPr="00C93048">
        <w:rPr>
          <w:b/>
        </w:rPr>
        <w:t>The supported channel bandwidths need to be specified for the new NTN band.</w:t>
      </w:r>
    </w:p>
    <w:p w14:paraId="782E14B8" w14:textId="77777777" w:rsidR="00E95ADE" w:rsidRPr="00C93048" w:rsidRDefault="00E95ADE" w:rsidP="00C93048">
      <w:pPr>
        <w:spacing w:after="120"/>
        <w:rPr>
          <w:szCs w:val="24"/>
          <w:lang w:eastAsia="zh-CN"/>
        </w:rPr>
      </w:pPr>
      <w:r>
        <w:t xml:space="preserve">Note: </w:t>
      </w:r>
      <w:r w:rsidRPr="00C93048">
        <w:rPr>
          <w:szCs w:val="24"/>
          <w:lang w:eastAsia="zh-CN"/>
        </w:rPr>
        <w:t>“</w:t>
      </w:r>
      <w:r w:rsidRPr="00C93048">
        <w:rPr>
          <w:color w:val="00B050"/>
          <w:szCs w:val="24"/>
          <w:lang w:eastAsia="zh-CN"/>
        </w:rPr>
        <w:t>The common definition for channel bandwidth, transmission bandwidth configuration, minimum guard band, and RB alignment in 38.104 and 38.101-1 can be reused for NTN system</w:t>
      </w:r>
      <w:r w:rsidRPr="00C93048">
        <w:rPr>
          <w:szCs w:val="24"/>
          <w:lang w:eastAsia="zh-CN"/>
        </w:rPr>
        <w:t>.” has been agreed in RAN#99-e (see Proposal 2-1-2-1 from agreed WF R4-2108099).</w:t>
      </w:r>
    </w:p>
    <w:p w14:paraId="1ADDBFBF" w14:textId="77777777" w:rsidR="009435C1" w:rsidRDefault="009435C1">
      <w:pPr>
        <w:rPr>
          <w:lang w:eastAsia="zh-CN"/>
        </w:rPr>
      </w:pPr>
    </w:p>
    <w:p w14:paraId="4811C140" w14:textId="77777777" w:rsidR="006405CC" w:rsidRDefault="006405CC">
      <w:pPr>
        <w:rPr>
          <w:lang w:eastAsia="zh-CN"/>
        </w:rPr>
      </w:pPr>
      <w:r w:rsidRPr="00C93048">
        <w:rPr>
          <w:b/>
          <w:color w:val="FF0000"/>
          <w:lang w:eastAsia="zh-CN"/>
        </w:rPr>
        <w:t>After the GTW session on 20/08/2021</w:t>
      </w:r>
      <w:r w:rsidRPr="00C93048">
        <w:rPr>
          <w:b/>
          <w:lang w:eastAsia="zh-CN"/>
        </w:rPr>
        <w:t xml:space="preserve">, </w:t>
      </w:r>
      <w:r>
        <w:rPr>
          <w:lang w:eastAsia="zh-CN"/>
        </w:rPr>
        <w:t>the moderator suggests to update the proposals accordingly:</w:t>
      </w:r>
    </w:p>
    <w:p w14:paraId="6C2F9D4C" w14:textId="77777777" w:rsidR="002539BA" w:rsidRDefault="002539BA" w:rsidP="002539BA">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539BA" w14:paraId="5BFAC4E8" w14:textId="77777777" w:rsidTr="005A228A">
        <w:trPr>
          <w:cantSplit/>
          <w:tblHeader/>
          <w:jc w:val="center"/>
        </w:trPr>
        <w:tc>
          <w:tcPr>
            <w:tcW w:w="1493" w:type="dxa"/>
            <w:tcBorders>
              <w:bottom w:val="single" w:sz="4" w:space="0" w:color="000000" w:themeColor="text1"/>
            </w:tcBorders>
            <w:vAlign w:val="center"/>
          </w:tcPr>
          <w:p w14:paraId="79B25FC5" w14:textId="77777777" w:rsidR="002539BA" w:rsidRPr="00B36D19" w:rsidRDefault="002539BA" w:rsidP="005A228A">
            <w:pPr>
              <w:pStyle w:val="TAH"/>
              <w:rPr>
                <w:lang w:val="fr-FR"/>
              </w:rPr>
            </w:pPr>
            <w:r>
              <w:t xml:space="preserve">NTN </w:t>
            </w:r>
            <w:r w:rsidRPr="00B36D19">
              <w:rPr>
                <w:highlight w:val="yellow"/>
              </w:rPr>
              <w:t>satellite</w:t>
            </w:r>
            <w:r>
              <w:t xml:space="preserve"> </w:t>
            </w:r>
            <w:r>
              <w:rPr>
                <w:lang w:val="fr-FR"/>
              </w:rPr>
              <w:t>b</w:t>
            </w:r>
            <w:r>
              <w:t>and</w:t>
            </w:r>
            <w:r>
              <w:rPr>
                <w:lang w:val="fr-FR"/>
              </w:rPr>
              <w:t xml:space="preserve"> </w:t>
            </w:r>
            <w:r w:rsidRPr="00B36D19">
              <w:rPr>
                <w:highlight w:val="yellow"/>
                <w:lang w:val="fr-FR"/>
              </w:rPr>
              <w:t>#</w:t>
            </w:r>
          </w:p>
        </w:tc>
        <w:tc>
          <w:tcPr>
            <w:tcW w:w="1132" w:type="dxa"/>
            <w:vAlign w:val="center"/>
          </w:tcPr>
          <w:p w14:paraId="4B110FD0" w14:textId="77777777" w:rsidR="002539BA" w:rsidRDefault="002539BA" w:rsidP="005A228A">
            <w:pPr>
              <w:pStyle w:val="TAH"/>
            </w:pPr>
            <w:r>
              <w:t>SCS</w:t>
            </w:r>
          </w:p>
          <w:p w14:paraId="68987328" w14:textId="77777777" w:rsidR="002539BA" w:rsidRDefault="002539BA" w:rsidP="005A228A">
            <w:pPr>
              <w:pStyle w:val="TAH"/>
            </w:pPr>
            <w:r>
              <w:t>kHz</w:t>
            </w:r>
          </w:p>
        </w:tc>
        <w:tc>
          <w:tcPr>
            <w:tcW w:w="1132" w:type="dxa"/>
            <w:vAlign w:val="center"/>
          </w:tcPr>
          <w:p w14:paraId="3B86A225" w14:textId="77777777" w:rsidR="002539BA" w:rsidRDefault="002539BA" w:rsidP="005A228A">
            <w:pPr>
              <w:pStyle w:val="TAH"/>
            </w:pPr>
            <w:r>
              <w:t>5 MHz</w:t>
            </w:r>
          </w:p>
        </w:tc>
        <w:tc>
          <w:tcPr>
            <w:tcW w:w="1132" w:type="dxa"/>
            <w:vAlign w:val="center"/>
          </w:tcPr>
          <w:p w14:paraId="37072C66" w14:textId="77777777" w:rsidR="002539BA" w:rsidRDefault="002539BA" w:rsidP="005A228A">
            <w:pPr>
              <w:pStyle w:val="TAH"/>
            </w:pPr>
            <w:r>
              <w:t>10 MHz</w:t>
            </w:r>
          </w:p>
        </w:tc>
        <w:tc>
          <w:tcPr>
            <w:tcW w:w="1133" w:type="dxa"/>
            <w:vAlign w:val="center"/>
          </w:tcPr>
          <w:p w14:paraId="293F1F6C" w14:textId="77777777" w:rsidR="002539BA" w:rsidRDefault="002539BA" w:rsidP="005A228A">
            <w:pPr>
              <w:pStyle w:val="TAH"/>
            </w:pPr>
            <w:r>
              <w:t>15 MHz</w:t>
            </w:r>
          </w:p>
        </w:tc>
        <w:tc>
          <w:tcPr>
            <w:tcW w:w="1133" w:type="dxa"/>
            <w:vAlign w:val="center"/>
          </w:tcPr>
          <w:p w14:paraId="75A527F4" w14:textId="77777777" w:rsidR="002539BA" w:rsidRDefault="002539BA" w:rsidP="005A228A">
            <w:pPr>
              <w:pStyle w:val="TAH"/>
            </w:pPr>
            <w:r>
              <w:t>20 MHz</w:t>
            </w:r>
          </w:p>
        </w:tc>
      </w:tr>
      <w:tr w:rsidR="002539BA" w14:paraId="43E1F9D2" w14:textId="77777777" w:rsidTr="005A228A">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3E60EF7E" w14:textId="77777777" w:rsidR="002539BA" w:rsidRDefault="002539BA" w:rsidP="005A228A">
            <w:pPr>
              <w:pStyle w:val="TAC"/>
            </w:pPr>
          </w:p>
        </w:tc>
        <w:tc>
          <w:tcPr>
            <w:tcW w:w="1132" w:type="dxa"/>
            <w:tcBorders>
              <w:left w:val="single" w:sz="4" w:space="0" w:color="000000" w:themeColor="text1"/>
            </w:tcBorders>
            <w:vAlign w:val="center"/>
          </w:tcPr>
          <w:p w14:paraId="27D08E3D" w14:textId="77777777" w:rsidR="002539BA" w:rsidRDefault="002539BA" w:rsidP="005A228A">
            <w:pPr>
              <w:pStyle w:val="TAC"/>
            </w:pPr>
            <w:r>
              <w:t>15</w:t>
            </w:r>
          </w:p>
        </w:tc>
        <w:tc>
          <w:tcPr>
            <w:tcW w:w="1132" w:type="dxa"/>
          </w:tcPr>
          <w:p w14:paraId="06ED8F5C" w14:textId="77777777" w:rsidR="002539BA" w:rsidRDefault="002539BA" w:rsidP="005A228A">
            <w:pPr>
              <w:pStyle w:val="TAC"/>
            </w:pPr>
            <w:r>
              <w:t>Yes</w:t>
            </w:r>
          </w:p>
        </w:tc>
        <w:tc>
          <w:tcPr>
            <w:tcW w:w="1132" w:type="dxa"/>
            <w:vAlign w:val="center"/>
          </w:tcPr>
          <w:p w14:paraId="62A15DB0" w14:textId="77777777" w:rsidR="002539BA" w:rsidRDefault="002539BA" w:rsidP="005A228A">
            <w:pPr>
              <w:pStyle w:val="TAC"/>
            </w:pPr>
            <w:r>
              <w:t>Yes</w:t>
            </w:r>
          </w:p>
        </w:tc>
        <w:tc>
          <w:tcPr>
            <w:tcW w:w="1133" w:type="dxa"/>
            <w:vAlign w:val="center"/>
          </w:tcPr>
          <w:p w14:paraId="63941BA7" w14:textId="77777777" w:rsidR="002539BA" w:rsidRDefault="002539BA" w:rsidP="005A228A">
            <w:pPr>
              <w:pStyle w:val="TAC"/>
            </w:pPr>
            <w:r>
              <w:t>Yes</w:t>
            </w:r>
          </w:p>
        </w:tc>
        <w:tc>
          <w:tcPr>
            <w:tcW w:w="1133" w:type="dxa"/>
            <w:vAlign w:val="center"/>
          </w:tcPr>
          <w:p w14:paraId="43F5B307" w14:textId="77777777" w:rsidR="002539BA" w:rsidRDefault="002539BA" w:rsidP="005A228A">
            <w:pPr>
              <w:pStyle w:val="TAC"/>
            </w:pPr>
            <w:r>
              <w:t>Yes</w:t>
            </w:r>
          </w:p>
        </w:tc>
      </w:tr>
      <w:tr w:rsidR="002539BA" w14:paraId="397CA616" w14:textId="77777777" w:rsidTr="005A228A">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4F39C4CE" w14:textId="77777777" w:rsidR="002539BA" w:rsidRPr="00B36D19" w:rsidRDefault="002539BA" w:rsidP="005A228A">
            <w:pPr>
              <w:pStyle w:val="TAC"/>
              <w:rPr>
                <w:lang w:val="en-US"/>
              </w:rPr>
            </w:pPr>
            <w:r w:rsidRPr="00B36D19">
              <w:rPr>
                <w:highlight w:val="yellow"/>
                <w:lang w:val="en-US"/>
              </w:rPr>
              <w:t>256</w:t>
            </w:r>
          </w:p>
        </w:tc>
        <w:tc>
          <w:tcPr>
            <w:tcW w:w="1132" w:type="dxa"/>
            <w:tcBorders>
              <w:left w:val="single" w:sz="4" w:space="0" w:color="000000" w:themeColor="text1"/>
            </w:tcBorders>
            <w:vAlign w:val="center"/>
          </w:tcPr>
          <w:p w14:paraId="763FF2AB" w14:textId="77777777" w:rsidR="002539BA" w:rsidRDefault="002539BA" w:rsidP="005A228A">
            <w:pPr>
              <w:pStyle w:val="TAC"/>
            </w:pPr>
            <w:r>
              <w:t>30</w:t>
            </w:r>
          </w:p>
        </w:tc>
        <w:tc>
          <w:tcPr>
            <w:tcW w:w="1132" w:type="dxa"/>
          </w:tcPr>
          <w:p w14:paraId="0E4D702D" w14:textId="77777777" w:rsidR="002539BA" w:rsidRDefault="002539BA" w:rsidP="005A228A">
            <w:pPr>
              <w:pStyle w:val="TAC"/>
            </w:pPr>
          </w:p>
        </w:tc>
        <w:tc>
          <w:tcPr>
            <w:tcW w:w="1132" w:type="dxa"/>
          </w:tcPr>
          <w:p w14:paraId="4BD5311C" w14:textId="77777777" w:rsidR="002539BA" w:rsidRDefault="002539BA" w:rsidP="005A228A">
            <w:pPr>
              <w:pStyle w:val="TAC"/>
            </w:pPr>
            <w:r>
              <w:t>Yes</w:t>
            </w:r>
          </w:p>
        </w:tc>
        <w:tc>
          <w:tcPr>
            <w:tcW w:w="1133" w:type="dxa"/>
            <w:vAlign w:val="center"/>
          </w:tcPr>
          <w:p w14:paraId="4CC9D2F1" w14:textId="77777777" w:rsidR="002539BA" w:rsidRDefault="002539BA" w:rsidP="005A228A">
            <w:pPr>
              <w:pStyle w:val="TAC"/>
            </w:pPr>
            <w:r>
              <w:t>Yes</w:t>
            </w:r>
          </w:p>
        </w:tc>
        <w:tc>
          <w:tcPr>
            <w:tcW w:w="1133" w:type="dxa"/>
            <w:vAlign w:val="center"/>
          </w:tcPr>
          <w:p w14:paraId="75AE443C" w14:textId="77777777" w:rsidR="002539BA" w:rsidRDefault="002539BA" w:rsidP="005A228A">
            <w:pPr>
              <w:pStyle w:val="TAC"/>
            </w:pPr>
            <w:r>
              <w:t>Yes</w:t>
            </w:r>
          </w:p>
        </w:tc>
      </w:tr>
      <w:tr w:rsidR="002539BA" w14:paraId="7A9E0F5E" w14:textId="77777777" w:rsidTr="005A228A">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7DFC703B" w14:textId="77777777" w:rsidR="002539BA" w:rsidRDefault="002539BA" w:rsidP="005A228A">
            <w:pPr>
              <w:pStyle w:val="TAC"/>
            </w:pPr>
          </w:p>
        </w:tc>
        <w:tc>
          <w:tcPr>
            <w:tcW w:w="1132" w:type="dxa"/>
            <w:tcBorders>
              <w:left w:val="single" w:sz="4" w:space="0" w:color="000000" w:themeColor="text1"/>
            </w:tcBorders>
            <w:vAlign w:val="center"/>
          </w:tcPr>
          <w:p w14:paraId="586A8A42" w14:textId="77777777" w:rsidR="002539BA" w:rsidRDefault="002539BA" w:rsidP="005A228A">
            <w:pPr>
              <w:pStyle w:val="TAC"/>
            </w:pPr>
            <w:r>
              <w:t>60</w:t>
            </w:r>
          </w:p>
        </w:tc>
        <w:tc>
          <w:tcPr>
            <w:tcW w:w="1132" w:type="dxa"/>
          </w:tcPr>
          <w:p w14:paraId="0A46E584" w14:textId="77777777" w:rsidR="002539BA" w:rsidRDefault="002539BA" w:rsidP="005A228A">
            <w:pPr>
              <w:pStyle w:val="TAC"/>
            </w:pPr>
          </w:p>
        </w:tc>
        <w:tc>
          <w:tcPr>
            <w:tcW w:w="1132" w:type="dxa"/>
            <w:vAlign w:val="center"/>
          </w:tcPr>
          <w:p w14:paraId="5CDF9CC4" w14:textId="77777777" w:rsidR="002539BA" w:rsidRDefault="002539BA" w:rsidP="005A228A">
            <w:pPr>
              <w:pStyle w:val="TAC"/>
            </w:pPr>
            <w:r>
              <w:t>Yes</w:t>
            </w:r>
          </w:p>
        </w:tc>
        <w:tc>
          <w:tcPr>
            <w:tcW w:w="1133" w:type="dxa"/>
            <w:vAlign w:val="center"/>
          </w:tcPr>
          <w:p w14:paraId="098E04AA" w14:textId="77777777" w:rsidR="002539BA" w:rsidRDefault="002539BA" w:rsidP="005A228A">
            <w:pPr>
              <w:pStyle w:val="TAC"/>
            </w:pPr>
            <w:r>
              <w:t>Yes</w:t>
            </w:r>
          </w:p>
        </w:tc>
        <w:tc>
          <w:tcPr>
            <w:tcW w:w="1133" w:type="dxa"/>
            <w:vAlign w:val="center"/>
          </w:tcPr>
          <w:p w14:paraId="2855B218" w14:textId="77777777" w:rsidR="002539BA" w:rsidRDefault="002539BA" w:rsidP="005A228A">
            <w:pPr>
              <w:pStyle w:val="TAC"/>
            </w:pPr>
            <w:r>
              <w:t>Yes</w:t>
            </w:r>
          </w:p>
        </w:tc>
      </w:tr>
    </w:tbl>
    <w:p w14:paraId="1CC08263" w14:textId="77777777" w:rsidR="002539BA" w:rsidRDefault="002539BA" w:rsidP="002539BA">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Pr>
          <w:rFonts w:eastAsia="SimSun"/>
          <w:szCs w:val="24"/>
          <w:highlight w:val="yellow"/>
          <w:lang w:eastAsia="zh-CN"/>
        </w:rPr>
        <w:t>satellite b</w:t>
      </w:r>
      <w:r w:rsidRPr="00B36D19">
        <w:rPr>
          <w:rFonts w:eastAsia="SimSun"/>
          <w:szCs w:val="24"/>
          <w:highlight w:val="yellow"/>
          <w:lang w:eastAsia="zh-CN"/>
        </w:rPr>
        <w:t xml:space="preserve">and number </w:t>
      </w:r>
      <w:r>
        <w:rPr>
          <w:rFonts w:eastAsia="SimSun"/>
          <w:szCs w:val="24"/>
          <w:highlight w:val="yellow"/>
          <w:lang w:eastAsia="zh-CN"/>
        </w:rPr>
        <w:t>2</w:t>
      </w:r>
      <w:r w:rsidRPr="00B36D19">
        <w:rPr>
          <w:rFonts w:eastAsia="SimSun"/>
          <w:szCs w:val="24"/>
          <w:highlight w:val="yellow"/>
          <w:lang w:eastAsia="zh-CN"/>
        </w:rPr>
        <w:t>56</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539BA" w14:paraId="6898C61E" w14:textId="77777777" w:rsidTr="005A228A">
        <w:trPr>
          <w:cantSplit/>
          <w:jc w:val="center"/>
        </w:trPr>
        <w:tc>
          <w:tcPr>
            <w:tcW w:w="1037" w:type="dxa"/>
            <w:shd w:val="clear" w:color="auto" w:fill="auto"/>
          </w:tcPr>
          <w:p w14:paraId="2056BF8C" w14:textId="77777777" w:rsidR="002539BA" w:rsidRPr="00B36D19" w:rsidRDefault="002539BA" w:rsidP="005A228A">
            <w:pPr>
              <w:pStyle w:val="TAH"/>
              <w:rPr>
                <w:lang w:val="fr-FR"/>
              </w:rPr>
            </w:pPr>
            <w:r>
              <w:t xml:space="preserve">NTN </w:t>
            </w:r>
            <w:r w:rsidRPr="00B36D19">
              <w:rPr>
                <w:highlight w:val="yellow"/>
                <w:lang w:val="fr-FR"/>
              </w:rPr>
              <w:t>satellite</w:t>
            </w:r>
            <w:r>
              <w:rPr>
                <w:lang w:val="fr-FR"/>
              </w:rPr>
              <w:t xml:space="preserve"> </w:t>
            </w:r>
            <w:r w:rsidRPr="00B36D19">
              <w:rPr>
                <w:i/>
                <w:strike/>
              </w:rPr>
              <w:t>operating</w:t>
            </w:r>
            <w:r>
              <w:rPr>
                <w:i/>
              </w:rPr>
              <w:t xml:space="preserve"> band</w:t>
            </w:r>
            <w:r>
              <w:rPr>
                <w:i/>
                <w:lang w:val="fr-FR"/>
              </w:rPr>
              <w:t xml:space="preserve"> </w:t>
            </w:r>
            <w:r w:rsidRPr="00B36D19">
              <w:rPr>
                <w:i/>
                <w:highlight w:val="yellow"/>
                <w:lang w:val="fr-FR"/>
              </w:rPr>
              <w:t>#</w:t>
            </w:r>
          </w:p>
        </w:tc>
        <w:tc>
          <w:tcPr>
            <w:tcW w:w="2607" w:type="dxa"/>
            <w:shd w:val="clear" w:color="auto" w:fill="auto"/>
          </w:tcPr>
          <w:p w14:paraId="3AFF1E73" w14:textId="77777777" w:rsidR="002539BA" w:rsidRDefault="002539BA" w:rsidP="005A228A">
            <w:pPr>
              <w:pStyle w:val="TAH"/>
              <w:rPr>
                <w:lang w:val="en-US"/>
              </w:rPr>
            </w:pPr>
            <w:r>
              <w:rPr>
                <w:lang w:val="en-US"/>
              </w:rPr>
              <w:t xml:space="preserve">Uplink (UL) </w:t>
            </w:r>
            <w:r>
              <w:rPr>
                <w:i/>
                <w:lang w:val="en-US"/>
              </w:rPr>
              <w:t>operating band</w:t>
            </w:r>
            <w:r>
              <w:rPr>
                <w:lang w:val="en-US"/>
              </w:rPr>
              <w:br/>
              <w:t>BS receive / UE transmit</w:t>
            </w:r>
          </w:p>
          <w:p w14:paraId="683FEB48" w14:textId="77777777" w:rsidR="002539BA" w:rsidRPr="00B36D19" w:rsidRDefault="002539BA" w:rsidP="005A228A">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77320A43" w14:textId="77777777" w:rsidR="002539BA" w:rsidRDefault="002539BA" w:rsidP="005A228A">
            <w:pPr>
              <w:pStyle w:val="TAH"/>
              <w:rPr>
                <w:lang w:val="en-US"/>
              </w:rPr>
            </w:pPr>
            <w:r>
              <w:rPr>
                <w:lang w:val="en-US"/>
              </w:rPr>
              <w:t xml:space="preserve">Downlink (DL) </w:t>
            </w:r>
            <w:r>
              <w:rPr>
                <w:i/>
                <w:lang w:val="en-US"/>
              </w:rPr>
              <w:t>operating band</w:t>
            </w:r>
            <w:r>
              <w:rPr>
                <w:lang w:val="en-US"/>
              </w:rPr>
              <w:br/>
              <w:t>BS transmit / UE receive</w:t>
            </w:r>
          </w:p>
          <w:p w14:paraId="55C095C3" w14:textId="77777777" w:rsidR="002539BA" w:rsidRPr="00B36D19" w:rsidRDefault="002539BA" w:rsidP="005A228A">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583E498F" w14:textId="77777777" w:rsidR="002539BA" w:rsidRDefault="002539BA" w:rsidP="005A228A">
            <w:pPr>
              <w:pStyle w:val="TAH"/>
            </w:pPr>
            <w:r>
              <w:t>Duplex mode</w:t>
            </w:r>
          </w:p>
        </w:tc>
      </w:tr>
      <w:tr w:rsidR="002539BA" w14:paraId="38F4A157" w14:textId="77777777" w:rsidTr="005A228A">
        <w:trPr>
          <w:cantSplit/>
          <w:jc w:val="center"/>
        </w:trPr>
        <w:tc>
          <w:tcPr>
            <w:tcW w:w="1037" w:type="dxa"/>
            <w:shd w:val="clear" w:color="auto" w:fill="auto"/>
          </w:tcPr>
          <w:p w14:paraId="47F55E91" w14:textId="77777777" w:rsidR="002539BA" w:rsidRPr="00B36D19" w:rsidRDefault="002539BA" w:rsidP="005A228A">
            <w:pPr>
              <w:pStyle w:val="TAC"/>
              <w:rPr>
                <w:lang w:val="en-US"/>
              </w:rPr>
            </w:pPr>
            <w:r w:rsidRPr="00B36D19">
              <w:rPr>
                <w:highlight w:val="yellow"/>
                <w:lang w:val="en-US"/>
              </w:rPr>
              <w:t>256</w:t>
            </w:r>
          </w:p>
        </w:tc>
        <w:tc>
          <w:tcPr>
            <w:tcW w:w="2607" w:type="dxa"/>
            <w:shd w:val="clear" w:color="auto" w:fill="auto"/>
          </w:tcPr>
          <w:p w14:paraId="2B39A935" w14:textId="77777777" w:rsidR="002539BA" w:rsidRDefault="002539BA" w:rsidP="005A228A">
            <w:pPr>
              <w:pStyle w:val="TAC"/>
            </w:pPr>
            <w:r>
              <w:t>1980 MHz – 2010 MHz</w:t>
            </w:r>
          </w:p>
        </w:tc>
        <w:tc>
          <w:tcPr>
            <w:tcW w:w="2806" w:type="dxa"/>
            <w:shd w:val="clear" w:color="auto" w:fill="auto"/>
          </w:tcPr>
          <w:p w14:paraId="5E1D297F" w14:textId="77777777" w:rsidR="002539BA" w:rsidRDefault="002539BA" w:rsidP="005A228A">
            <w:pPr>
              <w:pStyle w:val="TAC"/>
            </w:pPr>
            <w:r>
              <w:t>2170 MHz – 2200 MHz</w:t>
            </w:r>
          </w:p>
        </w:tc>
        <w:tc>
          <w:tcPr>
            <w:tcW w:w="1286" w:type="dxa"/>
            <w:shd w:val="clear" w:color="auto" w:fill="auto"/>
          </w:tcPr>
          <w:p w14:paraId="1FCDE5C6" w14:textId="77777777" w:rsidR="002539BA" w:rsidRDefault="002539BA" w:rsidP="005A228A">
            <w:pPr>
              <w:pStyle w:val="TAC"/>
            </w:pPr>
            <w:r>
              <w:t>FDD</w:t>
            </w:r>
          </w:p>
        </w:tc>
      </w:tr>
    </w:tbl>
    <w:p w14:paraId="1BDE5A3A" w14:textId="77777777" w:rsidR="002539BA" w:rsidRDefault="002539BA" w:rsidP="002539BA">
      <w:pPr>
        <w:spacing w:after="120"/>
        <w:rPr>
          <w:b/>
          <w:szCs w:val="24"/>
          <w:lang w:eastAsia="zh-CN"/>
        </w:rPr>
      </w:pPr>
      <w:r>
        <w:rPr>
          <w:b/>
          <w:szCs w:val="24"/>
          <w:lang w:eastAsia="zh-CN"/>
        </w:rPr>
        <w:t xml:space="preserve"> </w:t>
      </w:r>
    </w:p>
    <w:p w14:paraId="3C3831D2" w14:textId="77777777" w:rsidR="002539BA" w:rsidRPr="00B36D19" w:rsidRDefault="002539BA" w:rsidP="002539BA">
      <w:pPr>
        <w:spacing w:after="120"/>
        <w:rPr>
          <w:b/>
          <w:szCs w:val="24"/>
          <w:lang w:eastAsia="zh-CN"/>
        </w:rPr>
      </w:pPr>
      <w:r>
        <w:rPr>
          <w:b/>
          <w:szCs w:val="24"/>
          <w:lang w:eastAsia="zh-CN"/>
        </w:rPr>
        <w:t>And/Or</w:t>
      </w:r>
    </w:p>
    <w:p w14:paraId="52DC1B75" w14:textId="77777777" w:rsidR="002539BA" w:rsidRDefault="002539BA" w:rsidP="002539BA">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2539BA" w14:paraId="0E6FAB3C" w14:textId="77777777" w:rsidTr="005A228A">
        <w:trPr>
          <w:cantSplit/>
          <w:tblHeader/>
          <w:jc w:val="center"/>
        </w:trPr>
        <w:tc>
          <w:tcPr>
            <w:tcW w:w="1493" w:type="dxa"/>
            <w:tcBorders>
              <w:bottom w:val="single" w:sz="4" w:space="0" w:color="000000" w:themeColor="text1"/>
            </w:tcBorders>
            <w:vAlign w:val="center"/>
          </w:tcPr>
          <w:p w14:paraId="61162CFF" w14:textId="77777777" w:rsidR="002539BA" w:rsidRDefault="002539BA" w:rsidP="005A228A">
            <w:pPr>
              <w:pStyle w:val="TAH"/>
              <w:rPr>
                <w:rFonts w:eastAsiaTheme="minorEastAsia"/>
                <w:lang w:eastAsia="zh-CN"/>
              </w:rPr>
            </w:pPr>
            <w:r>
              <w:t xml:space="preserve">NTN </w:t>
            </w:r>
            <w:r w:rsidRPr="00B36D19">
              <w:rPr>
                <w:highlight w:val="yellow"/>
                <w:lang w:val="fr-FR"/>
              </w:rPr>
              <w:t>satellite</w:t>
            </w:r>
            <w:r>
              <w:rPr>
                <w:lang w:val="fr-FR"/>
              </w:rPr>
              <w:t xml:space="preserve"> </w:t>
            </w:r>
            <w:r>
              <w:t>band</w:t>
            </w:r>
          </w:p>
          <w:p w14:paraId="2AC91625" w14:textId="77777777" w:rsidR="002539BA" w:rsidRPr="00B36D19" w:rsidRDefault="002539BA" w:rsidP="005A228A">
            <w:pPr>
              <w:pStyle w:val="TAH"/>
              <w:rPr>
                <w:rFonts w:eastAsiaTheme="minorEastAsia"/>
                <w:lang w:eastAsia="zh-CN"/>
              </w:rPr>
            </w:pPr>
            <w:r w:rsidRPr="00B36D19">
              <w:rPr>
                <w:rFonts w:eastAsiaTheme="minorEastAsia" w:hint="eastAsia"/>
                <w:highlight w:val="yellow"/>
                <w:lang w:eastAsia="zh-CN"/>
              </w:rPr>
              <w:t>#</w:t>
            </w:r>
          </w:p>
        </w:tc>
        <w:tc>
          <w:tcPr>
            <w:tcW w:w="1132" w:type="dxa"/>
            <w:vAlign w:val="center"/>
          </w:tcPr>
          <w:p w14:paraId="7F63454E" w14:textId="77777777" w:rsidR="002539BA" w:rsidRDefault="002539BA" w:rsidP="005A228A">
            <w:pPr>
              <w:pStyle w:val="TAH"/>
            </w:pPr>
            <w:r>
              <w:t>SCS</w:t>
            </w:r>
          </w:p>
          <w:p w14:paraId="1E66C690" w14:textId="77777777" w:rsidR="002539BA" w:rsidRDefault="002539BA" w:rsidP="005A228A">
            <w:pPr>
              <w:pStyle w:val="TAH"/>
            </w:pPr>
            <w:r>
              <w:t>kHz</w:t>
            </w:r>
          </w:p>
        </w:tc>
        <w:tc>
          <w:tcPr>
            <w:tcW w:w="1132" w:type="dxa"/>
            <w:vAlign w:val="center"/>
          </w:tcPr>
          <w:p w14:paraId="67DC344A" w14:textId="77777777" w:rsidR="002539BA" w:rsidRDefault="002539BA" w:rsidP="005A228A">
            <w:pPr>
              <w:pStyle w:val="TAH"/>
            </w:pPr>
            <w:r>
              <w:t>5 MHz</w:t>
            </w:r>
          </w:p>
        </w:tc>
        <w:tc>
          <w:tcPr>
            <w:tcW w:w="1132" w:type="dxa"/>
            <w:vAlign w:val="center"/>
          </w:tcPr>
          <w:p w14:paraId="05CEDAA5" w14:textId="77777777" w:rsidR="002539BA" w:rsidRDefault="002539BA" w:rsidP="005A228A">
            <w:pPr>
              <w:pStyle w:val="TAH"/>
            </w:pPr>
            <w:r>
              <w:t>10 MHz</w:t>
            </w:r>
          </w:p>
        </w:tc>
        <w:tc>
          <w:tcPr>
            <w:tcW w:w="1133" w:type="dxa"/>
            <w:vAlign w:val="center"/>
          </w:tcPr>
          <w:p w14:paraId="6BA6A4A9" w14:textId="77777777" w:rsidR="002539BA" w:rsidRDefault="002539BA" w:rsidP="005A228A">
            <w:pPr>
              <w:pStyle w:val="TAH"/>
            </w:pPr>
            <w:r>
              <w:t>15 MHz</w:t>
            </w:r>
          </w:p>
        </w:tc>
        <w:tc>
          <w:tcPr>
            <w:tcW w:w="1133" w:type="dxa"/>
            <w:vAlign w:val="center"/>
          </w:tcPr>
          <w:p w14:paraId="7307D47D" w14:textId="77777777" w:rsidR="002539BA" w:rsidRDefault="002539BA" w:rsidP="005A228A">
            <w:pPr>
              <w:pStyle w:val="TAH"/>
            </w:pPr>
            <w:r>
              <w:t>20 MHz</w:t>
            </w:r>
          </w:p>
        </w:tc>
      </w:tr>
      <w:tr w:rsidR="002539BA" w14:paraId="406B0C18" w14:textId="77777777" w:rsidTr="005A228A">
        <w:trPr>
          <w:cantSplit/>
          <w:jc w:val="center"/>
        </w:trPr>
        <w:tc>
          <w:tcPr>
            <w:tcW w:w="1493" w:type="dxa"/>
            <w:tcBorders>
              <w:top w:val="single" w:sz="4" w:space="0" w:color="000000" w:themeColor="text1"/>
              <w:bottom w:val="single" w:sz="4" w:space="0" w:color="FFFFFF" w:themeColor="background1"/>
            </w:tcBorders>
            <w:vAlign w:val="center"/>
          </w:tcPr>
          <w:p w14:paraId="6D08DEF5" w14:textId="77777777" w:rsidR="002539BA" w:rsidRDefault="002539BA" w:rsidP="005A228A">
            <w:pPr>
              <w:pStyle w:val="TAC"/>
            </w:pPr>
          </w:p>
        </w:tc>
        <w:tc>
          <w:tcPr>
            <w:tcW w:w="1132" w:type="dxa"/>
            <w:vAlign w:val="center"/>
          </w:tcPr>
          <w:p w14:paraId="085E45C2" w14:textId="77777777" w:rsidR="002539BA" w:rsidRDefault="002539BA" w:rsidP="005A228A">
            <w:pPr>
              <w:pStyle w:val="TAC"/>
            </w:pPr>
            <w:r>
              <w:t>15</w:t>
            </w:r>
          </w:p>
        </w:tc>
        <w:tc>
          <w:tcPr>
            <w:tcW w:w="1132" w:type="dxa"/>
          </w:tcPr>
          <w:p w14:paraId="23A6D48F" w14:textId="77777777" w:rsidR="002539BA" w:rsidRDefault="002539BA" w:rsidP="005A228A">
            <w:pPr>
              <w:pStyle w:val="TAC"/>
            </w:pPr>
            <w:r>
              <w:t>Yes</w:t>
            </w:r>
          </w:p>
        </w:tc>
        <w:tc>
          <w:tcPr>
            <w:tcW w:w="1132" w:type="dxa"/>
            <w:vAlign w:val="center"/>
          </w:tcPr>
          <w:p w14:paraId="52352473" w14:textId="77777777" w:rsidR="002539BA" w:rsidRDefault="002539BA" w:rsidP="005A228A">
            <w:pPr>
              <w:pStyle w:val="TAC"/>
            </w:pPr>
            <w:r>
              <w:t>Yes</w:t>
            </w:r>
          </w:p>
        </w:tc>
        <w:tc>
          <w:tcPr>
            <w:tcW w:w="1133" w:type="dxa"/>
            <w:vAlign w:val="center"/>
          </w:tcPr>
          <w:p w14:paraId="5BC439F3" w14:textId="77777777" w:rsidR="002539BA" w:rsidRDefault="002539BA" w:rsidP="005A228A">
            <w:pPr>
              <w:pStyle w:val="TAC"/>
            </w:pPr>
            <w:r>
              <w:t>Yes</w:t>
            </w:r>
          </w:p>
        </w:tc>
        <w:tc>
          <w:tcPr>
            <w:tcW w:w="1133" w:type="dxa"/>
            <w:vAlign w:val="center"/>
          </w:tcPr>
          <w:p w14:paraId="11F007E1" w14:textId="77777777" w:rsidR="002539BA" w:rsidRDefault="002539BA" w:rsidP="005A228A">
            <w:pPr>
              <w:pStyle w:val="TAC"/>
            </w:pPr>
            <w:r>
              <w:t>Yes</w:t>
            </w:r>
          </w:p>
        </w:tc>
      </w:tr>
      <w:tr w:rsidR="002539BA" w14:paraId="1B590082" w14:textId="77777777" w:rsidTr="005A228A">
        <w:trPr>
          <w:cantSplit/>
          <w:jc w:val="center"/>
        </w:trPr>
        <w:tc>
          <w:tcPr>
            <w:tcW w:w="1493" w:type="dxa"/>
            <w:tcBorders>
              <w:top w:val="single" w:sz="4" w:space="0" w:color="FFFFFF" w:themeColor="background1"/>
              <w:bottom w:val="single" w:sz="4" w:space="0" w:color="FFFFFF" w:themeColor="background1"/>
            </w:tcBorders>
            <w:vAlign w:val="center"/>
          </w:tcPr>
          <w:p w14:paraId="65BBC7E3" w14:textId="77777777" w:rsidR="002539BA" w:rsidRDefault="002539BA" w:rsidP="005A228A">
            <w:pPr>
              <w:pStyle w:val="TAC"/>
              <w:rPr>
                <w:lang w:val="fr-FR"/>
              </w:rPr>
            </w:pPr>
            <w:r>
              <w:rPr>
                <w:highlight w:val="yellow"/>
                <w:lang w:val="fr-FR"/>
              </w:rPr>
              <w:t>255</w:t>
            </w:r>
          </w:p>
        </w:tc>
        <w:tc>
          <w:tcPr>
            <w:tcW w:w="1132" w:type="dxa"/>
            <w:vAlign w:val="center"/>
          </w:tcPr>
          <w:p w14:paraId="6FF04121" w14:textId="77777777" w:rsidR="002539BA" w:rsidRDefault="002539BA" w:rsidP="005A228A">
            <w:pPr>
              <w:pStyle w:val="TAC"/>
            </w:pPr>
            <w:r>
              <w:t>30</w:t>
            </w:r>
          </w:p>
        </w:tc>
        <w:tc>
          <w:tcPr>
            <w:tcW w:w="1132" w:type="dxa"/>
          </w:tcPr>
          <w:p w14:paraId="6EFF7DE1" w14:textId="77777777" w:rsidR="002539BA" w:rsidRDefault="002539BA" w:rsidP="005A228A">
            <w:pPr>
              <w:pStyle w:val="TAC"/>
            </w:pPr>
          </w:p>
        </w:tc>
        <w:tc>
          <w:tcPr>
            <w:tcW w:w="1132" w:type="dxa"/>
          </w:tcPr>
          <w:p w14:paraId="5A8D1A58" w14:textId="77777777" w:rsidR="002539BA" w:rsidRDefault="002539BA" w:rsidP="005A228A">
            <w:pPr>
              <w:pStyle w:val="TAC"/>
            </w:pPr>
            <w:r>
              <w:t>Yes</w:t>
            </w:r>
          </w:p>
        </w:tc>
        <w:tc>
          <w:tcPr>
            <w:tcW w:w="1133" w:type="dxa"/>
            <w:vAlign w:val="center"/>
          </w:tcPr>
          <w:p w14:paraId="72389AAD" w14:textId="77777777" w:rsidR="002539BA" w:rsidRDefault="002539BA" w:rsidP="005A228A">
            <w:pPr>
              <w:pStyle w:val="TAC"/>
            </w:pPr>
            <w:r>
              <w:t>Yes</w:t>
            </w:r>
          </w:p>
        </w:tc>
        <w:tc>
          <w:tcPr>
            <w:tcW w:w="1133" w:type="dxa"/>
            <w:vAlign w:val="center"/>
          </w:tcPr>
          <w:p w14:paraId="0092D098" w14:textId="77777777" w:rsidR="002539BA" w:rsidRDefault="002539BA" w:rsidP="005A228A">
            <w:pPr>
              <w:pStyle w:val="TAC"/>
            </w:pPr>
            <w:r>
              <w:t>Yes</w:t>
            </w:r>
          </w:p>
        </w:tc>
      </w:tr>
      <w:tr w:rsidR="002539BA" w14:paraId="79D8A849" w14:textId="77777777" w:rsidTr="005A228A">
        <w:trPr>
          <w:cantSplit/>
          <w:jc w:val="center"/>
        </w:trPr>
        <w:tc>
          <w:tcPr>
            <w:tcW w:w="1493" w:type="dxa"/>
            <w:tcBorders>
              <w:top w:val="single" w:sz="4" w:space="0" w:color="FFFFFF" w:themeColor="background1"/>
            </w:tcBorders>
            <w:vAlign w:val="center"/>
          </w:tcPr>
          <w:p w14:paraId="407531ED" w14:textId="77777777" w:rsidR="002539BA" w:rsidRPr="00B36D19" w:rsidRDefault="002539BA" w:rsidP="005A228A">
            <w:pPr>
              <w:pStyle w:val="TAC"/>
              <w:rPr>
                <w:lang w:val="en-GB"/>
              </w:rPr>
            </w:pPr>
          </w:p>
        </w:tc>
        <w:tc>
          <w:tcPr>
            <w:tcW w:w="1132" w:type="dxa"/>
            <w:vAlign w:val="center"/>
          </w:tcPr>
          <w:p w14:paraId="6B092700" w14:textId="77777777" w:rsidR="002539BA" w:rsidRDefault="002539BA" w:rsidP="005A228A">
            <w:pPr>
              <w:pStyle w:val="TAC"/>
            </w:pPr>
            <w:r>
              <w:t>60</w:t>
            </w:r>
          </w:p>
        </w:tc>
        <w:tc>
          <w:tcPr>
            <w:tcW w:w="1132" w:type="dxa"/>
          </w:tcPr>
          <w:p w14:paraId="592A21AF" w14:textId="77777777" w:rsidR="002539BA" w:rsidRDefault="002539BA" w:rsidP="005A228A">
            <w:pPr>
              <w:pStyle w:val="TAC"/>
            </w:pPr>
          </w:p>
        </w:tc>
        <w:tc>
          <w:tcPr>
            <w:tcW w:w="1132" w:type="dxa"/>
            <w:vAlign w:val="center"/>
          </w:tcPr>
          <w:p w14:paraId="405B2BFD" w14:textId="77777777" w:rsidR="002539BA" w:rsidRDefault="002539BA" w:rsidP="005A228A">
            <w:pPr>
              <w:pStyle w:val="TAC"/>
            </w:pPr>
            <w:r>
              <w:t>Yes</w:t>
            </w:r>
          </w:p>
        </w:tc>
        <w:tc>
          <w:tcPr>
            <w:tcW w:w="1133" w:type="dxa"/>
            <w:vAlign w:val="center"/>
          </w:tcPr>
          <w:p w14:paraId="04B35497" w14:textId="77777777" w:rsidR="002539BA" w:rsidRDefault="002539BA" w:rsidP="005A228A">
            <w:pPr>
              <w:pStyle w:val="TAC"/>
            </w:pPr>
            <w:r>
              <w:t>Yes</w:t>
            </w:r>
          </w:p>
        </w:tc>
        <w:tc>
          <w:tcPr>
            <w:tcW w:w="1133" w:type="dxa"/>
            <w:vAlign w:val="center"/>
          </w:tcPr>
          <w:p w14:paraId="6EC0E9DD" w14:textId="77777777" w:rsidR="002539BA" w:rsidRDefault="002539BA" w:rsidP="005A228A">
            <w:pPr>
              <w:pStyle w:val="TAC"/>
            </w:pPr>
            <w:r>
              <w:t>Yes</w:t>
            </w:r>
          </w:p>
        </w:tc>
      </w:tr>
    </w:tbl>
    <w:p w14:paraId="07BCF308" w14:textId="77777777" w:rsidR="002539BA" w:rsidRDefault="002539BA" w:rsidP="002539BA">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Pr>
          <w:rFonts w:eastAsia="SimSun"/>
          <w:szCs w:val="24"/>
          <w:highlight w:val="yellow"/>
          <w:lang w:eastAsia="zh-CN"/>
        </w:rPr>
        <w:t xml:space="preserve">satellite </w:t>
      </w:r>
      <w:r w:rsidRPr="00B36D19">
        <w:rPr>
          <w:rFonts w:eastAsia="SimSun"/>
          <w:szCs w:val="24"/>
          <w:highlight w:val="yellow"/>
          <w:lang w:eastAsia="zh-CN"/>
        </w:rPr>
        <w:t>band number 255</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539BA" w14:paraId="0A60C452" w14:textId="77777777" w:rsidTr="005A228A">
        <w:trPr>
          <w:cantSplit/>
          <w:jc w:val="center"/>
        </w:trPr>
        <w:tc>
          <w:tcPr>
            <w:tcW w:w="1037" w:type="dxa"/>
            <w:shd w:val="clear" w:color="auto" w:fill="auto"/>
          </w:tcPr>
          <w:p w14:paraId="76C42CC8" w14:textId="77777777" w:rsidR="002539BA" w:rsidRPr="00B36D19" w:rsidRDefault="002539BA" w:rsidP="005A228A">
            <w:pPr>
              <w:pStyle w:val="TAH"/>
              <w:rPr>
                <w:lang w:val="fr-FR"/>
              </w:rPr>
            </w:pPr>
            <w:r>
              <w:t xml:space="preserve">NTN </w:t>
            </w:r>
            <w:r w:rsidRPr="00B36D19">
              <w:rPr>
                <w:i/>
                <w:strike/>
              </w:rPr>
              <w:t>operating</w:t>
            </w:r>
            <w:r>
              <w:rPr>
                <w:i/>
              </w:rPr>
              <w:t xml:space="preserve"> </w:t>
            </w:r>
            <w:r w:rsidRPr="00B36D19">
              <w:rPr>
                <w:i/>
                <w:highlight w:val="yellow"/>
                <w:lang w:val="fr-FR"/>
              </w:rPr>
              <w:t>satellite</w:t>
            </w:r>
            <w:r>
              <w:rPr>
                <w:i/>
                <w:lang w:val="fr-FR"/>
              </w:rPr>
              <w:t xml:space="preserve"> </w:t>
            </w:r>
            <w:r>
              <w:rPr>
                <w:i/>
              </w:rPr>
              <w:t>band</w:t>
            </w:r>
            <w:r>
              <w:rPr>
                <w:i/>
                <w:lang w:val="fr-FR"/>
              </w:rPr>
              <w:t xml:space="preserve"> </w:t>
            </w:r>
            <w:r w:rsidRPr="00B36D19">
              <w:rPr>
                <w:i/>
                <w:highlight w:val="yellow"/>
                <w:lang w:val="fr-FR"/>
              </w:rPr>
              <w:t>#</w:t>
            </w:r>
          </w:p>
        </w:tc>
        <w:tc>
          <w:tcPr>
            <w:tcW w:w="2607" w:type="dxa"/>
            <w:shd w:val="clear" w:color="auto" w:fill="auto"/>
          </w:tcPr>
          <w:p w14:paraId="5EF6DB4E" w14:textId="77777777" w:rsidR="002539BA" w:rsidRDefault="002539BA" w:rsidP="005A228A">
            <w:pPr>
              <w:pStyle w:val="TAH"/>
              <w:rPr>
                <w:lang w:val="en-US"/>
              </w:rPr>
            </w:pPr>
            <w:r>
              <w:rPr>
                <w:lang w:val="en-US"/>
              </w:rPr>
              <w:t xml:space="preserve">Uplink (UL) </w:t>
            </w:r>
            <w:r>
              <w:rPr>
                <w:i/>
                <w:lang w:val="en-US"/>
              </w:rPr>
              <w:t>operating band</w:t>
            </w:r>
            <w:r>
              <w:rPr>
                <w:lang w:val="en-US"/>
              </w:rPr>
              <w:br/>
              <w:t>BS receive / UE transmit</w:t>
            </w:r>
          </w:p>
          <w:p w14:paraId="3F4839D8" w14:textId="77777777" w:rsidR="002539BA" w:rsidRPr="00B36D19" w:rsidRDefault="002539BA" w:rsidP="005A228A">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50DFECA2" w14:textId="77777777" w:rsidR="002539BA" w:rsidRDefault="002539BA" w:rsidP="005A228A">
            <w:pPr>
              <w:pStyle w:val="TAH"/>
              <w:rPr>
                <w:lang w:val="en-US"/>
              </w:rPr>
            </w:pPr>
            <w:r>
              <w:rPr>
                <w:lang w:val="en-US"/>
              </w:rPr>
              <w:t xml:space="preserve">Downlink (DL) </w:t>
            </w:r>
            <w:r>
              <w:rPr>
                <w:i/>
                <w:lang w:val="en-US"/>
              </w:rPr>
              <w:t>operating band</w:t>
            </w:r>
            <w:r>
              <w:rPr>
                <w:lang w:val="en-US"/>
              </w:rPr>
              <w:br/>
              <w:t>BS transmit / UE receive</w:t>
            </w:r>
          </w:p>
          <w:p w14:paraId="3985E289" w14:textId="77777777" w:rsidR="002539BA" w:rsidRPr="00B36D19" w:rsidRDefault="002539BA" w:rsidP="005A228A">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605079E2" w14:textId="77777777" w:rsidR="002539BA" w:rsidRDefault="002539BA" w:rsidP="005A228A">
            <w:pPr>
              <w:pStyle w:val="TAH"/>
            </w:pPr>
            <w:r>
              <w:t>Duplex mode</w:t>
            </w:r>
          </w:p>
        </w:tc>
      </w:tr>
      <w:tr w:rsidR="002539BA" w14:paraId="6E1E59E9" w14:textId="77777777" w:rsidTr="005A228A">
        <w:trPr>
          <w:cantSplit/>
          <w:jc w:val="center"/>
        </w:trPr>
        <w:tc>
          <w:tcPr>
            <w:tcW w:w="1037" w:type="dxa"/>
            <w:shd w:val="clear" w:color="auto" w:fill="auto"/>
          </w:tcPr>
          <w:p w14:paraId="3D5842E0" w14:textId="77777777" w:rsidR="002539BA" w:rsidRPr="00B36D19" w:rsidRDefault="002539BA" w:rsidP="005A228A">
            <w:pPr>
              <w:pStyle w:val="TAC"/>
              <w:rPr>
                <w:highlight w:val="yellow"/>
                <w:lang w:val="fr-FR"/>
              </w:rPr>
            </w:pPr>
            <w:r>
              <w:rPr>
                <w:highlight w:val="yellow"/>
                <w:lang w:val="fr-FR"/>
              </w:rPr>
              <w:t>255</w:t>
            </w:r>
          </w:p>
        </w:tc>
        <w:tc>
          <w:tcPr>
            <w:tcW w:w="2607" w:type="dxa"/>
            <w:shd w:val="clear" w:color="auto" w:fill="auto"/>
          </w:tcPr>
          <w:p w14:paraId="7E0A50FB" w14:textId="77777777" w:rsidR="002539BA" w:rsidRPr="00B36D19" w:rsidRDefault="002539BA" w:rsidP="005A228A">
            <w:pPr>
              <w:pStyle w:val="TAC"/>
              <w:rPr>
                <w:highlight w:val="yellow"/>
                <w:lang w:val="en-US"/>
              </w:rPr>
            </w:pPr>
            <w:r w:rsidRPr="00B36D19">
              <w:rPr>
                <w:highlight w:val="yellow"/>
                <w:lang w:val="en-US"/>
              </w:rPr>
              <w:t>[</w:t>
            </w:r>
            <w:r w:rsidRPr="00F3500E">
              <w:rPr>
                <w:highlight w:val="yellow"/>
                <w:lang w:val="en-US"/>
              </w:rPr>
              <w:t>1626.5 MHz – 1660</w:t>
            </w:r>
            <w:r w:rsidRPr="00B36D19">
              <w:rPr>
                <w:highlight w:val="yellow"/>
                <w:lang w:val="en-US"/>
              </w:rPr>
              <w:t>.</w:t>
            </w:r>
            <w:r w:rsidRPr="00F3500E">
              <w:rPr>
                <w:highlight w:val="yellow"/>
                <w:lang w:val="en-US"/>
              </w:rPr>
              <w:t>5 MHz</w:t>
            </w:r>
            <w:r w:rsidRPr="00B36D19">
              <w:rPr>
                <w:highlight w:val="yellow"/>
                <w:lang w:val="en-US"/>
              </w:rPr>
              <w:t>]</w:t>
            </w:r>
          </w:p>
          <w:p w14:paraId="6CD1A391" w14:textId="77777777" w:rsidR="002539BA" w:rsidRPr="00B36D19" w:rsidRDefault="002539BA" w:rsidP="005A228A">
            <w:pPr>
              <w:pStyle w:val="TAC"/>
              <w:rPr>
                <w:highlight w:val="yellow"/>
                <w:lang w:val="en-US"/>
              </w:rPr>
            </w:pPr>
            <w:r w:rsidRPr="00B36D19">
              <w:rPr>
                <w:highlight w:val="yellow"/>
                <w:lang w:val="en-US"/>
              </w:rPr>
              <w:t>Or</w:t>
            </w:r>
          </w:p>
          <w:p w14:paraId="417CF194" w14:textId="77777777" w:rsidR="002539BA" w:rsidRPr="00F3500E" w:rsidRDefault="002539BA" w:rsidP="005A228A">
            <w:pPr>
              <w:pStyle w:val="TAC"/>
              <w:rPr>
                <w:b/>
                <w:bCs/>
                <w:highlight w:val="yellow"/>
                <w:lang w:val="en-US"/>
              </w:rPr>
            </w:pPr>
            <w:r w:rsidRPr="00B36D19">
              <w:rPr>
                <w:b/>
                <w:bCs/>
                <w:highlight w:val="yellow"/>
                <w:lang w:val="en-GB"/>
              </w:rPr>
              <w:t>[1626.</w:t>
            </w:r>
            <w:r w:rsidRPr="00F3500E">
              <w:rPr>
                <w:b/>
                <w:bCs/>
                <w:highlight w:val="yellow"/>
                <w:lang w:val="en-US"/>
              </w:rPr>
              <w:t>5-1660.5</w:t>
            </w:r>
            <w:r w:rsidRPr="00B36D19">
              <w:rPr>
                <w:b/>
                <w:bCs/>
                <w:highlight w:val="yellow"/>
                <w:lang w:val="en-US"/>
              </w:rPr>
              <w:t xml:space="preserve"> MHz]</w:t>
            </w:r>
            <w:r w:rsidRPr="00F3500E">
              <w:rPr>
                <w:b/>
                <w:bCs/>
                <w:highlight w:val="yellow"/>
                <w:lang w:val="en-US"/>
              </w:rPr>
              <w:t xml:space="preserve"> and </w:t>
            </w:r>
          </w:p>
          <w:p w14:paraId="714C9700" w14:textId="77777777" w:rsidR="002539BA" w:rsidRPr="00B36D19" w:rsidRDefault="002539BA" w:rsidP="005A228A">
            <w:pPr>
              <w:pStyle w:val="TAC"/>
              <w:rPr>
                <w:highlight w:val="yellow"/>
                <w:lang w:val="en-US" w:eastAsia="zh-CN"/>
              </w:rPr>
            </w:pPr>
            <w:r w:rsidRPr="00B36D19">
              <w:rPr>
                <w:b/>
                <w:bCs/>
                <w:highlight w:val="yellow"/>
                <w:lang w:val="en-US"/>
              </w:rPr>
              <w:t>[</w:t>
            </w:r>
            <w:r w:rsidRPr="00F3500E">
              <w:rPr>
                <w:b/>
                <w:bCs/>
                <w:highlight w:val="yellow"/>
                <w:lang w:val="en-US"/>
              </w:rPr>
              <w:t>1668-1675 MHz</w:t>
            </w:r>
            <w:r w:rsidRPr="00B36D19">
              <w:rPr>
                <w:b/>
                <w:bCs/>
                <w:highlight w:val="yellow"/>
                <w:lang w:val="en-US"/>
              </w:rPr>
              <w:t>]</w:t>
            </w:r>
          </w:p>
        </w:tc>
        <w:tc>
          <w:tcPr>
            <w:tcW w:w="2806" w:type="dxa"/>
            <w:shd w:val="clear" w:color="auto" w:fill="auto"/>
          </w:tcPr>
          <w:p w14:paraId="2249CBD8" w14:textId="77777777" w:rsidR="002539BA" w:rsidRPr="00B36D19" w:rsidRDefault="002539BA" w:rsidP="005A228A">
            <w:pPr>
              <w:pStyle w:val="TAC"/>
              <w:rPr>
                <w:highlight w:val="yellow"/>
                <w:lang w:val="en-US"/>
              </w:rPr>
            </w:pPr>
            <w:r w:rsidRPr="00B36D19">
              <w:rPr>
                <w:highlight w:val="yellow"/>
                <w:lang w:val="en-US"/>
              </w:rPr>
              <w:t>[</w:t>
            </w:r>
            <w:r w:rsidRPr="00F3500E">
              <w:rPr>
                <w:highlight w:val="yellow"/>
                <w:lang w:val="en-US"/>
              </w:rPr>
              <w:t>1525 MHz – 1559 MHz</w:t>
            </w:r>
            <w:r w:rsidRPr="00B36D19">
              <w:rPr>
                <w:highlight w:val="yellow"/>
                <w:lang w:val="en-US"/>
              </w:rPr>
              <w:t>]</w:t>
            </w:r>
          </w:p>
          <w:p w14:paraId="041DE63A" w14:textId="77777777" w:rsidR="002539BA" w:rsidRPr="00B36D19" w:rsidRDefault="002539BA" w:rsidP="005A228A">
            <w:pPr>
              <w:pStyle w:val="TAC"/>
              <w:rPr>
                <w:highlight w:val="yellow"/>
                <w:lang w:val="en-US"/>
              </w:rPr>
            </w:pPr>
            <w:r w:rsidRPr="00B36D19">
              <w:rPr>
                <w:highlight w:val="yellow"/>
                <w:lang w:val="en-US"/>
              </w:rPr>
              <w:t>Or</w:t>
            </w:r>
          </w:p>
          <w:p w14:paraId="0A1600DC" w14:textId="77777777" w:rsidR="002539BA" w:rsidRPr="00B36D19" w:rsidRDefault="002539BA" w:rsidP="005A228A">
            <w:pPr>
              <w:pStyle w:val="TAC"/>
              <w:rPr>
                <w:highlight w:val="yellow"/>
                <w:lang w:val="en-US" w:eastAsia="zh-CN"/>
              </w:rPr>
            </w:pPr>
            <w:r w:rsidRPr="00B36D19">
              <w:rPr>
                <w:b/>
                <w:bCs/>
                <w:highlight w:val="yellow"/>
                <w:lang w:val="en-GB"/>
              </w:rPr>
              <w:t>[1515-1559 MHz]</w:t>
            </w:r>
          </w:p>
        </w:tc>
        <w:tc>
          <w:tcPr>
            <w:tcW w:w="1286" w:type="dxa"/>
            <w:shd w:val="clear" w:color="auto" w:fill="auto"/>
          </w:tcPr>
          <w:p w14:paraId="092BBDD5" w14:textId="77777777" w:rsidR="002539BA" w:rsidRDefault="002539BA" w:rsidP="005A228A">
            <w:pPr>
              <w:pStyle w:val="TAC"/>
            </w:pPr>
            <w:r>
              <w:t>FDD</w:t>
            </w:r>
          </w:p>
        </w:tc>
      </w:tr>
    </w:tbl>
    <w:p w14:paraId="1D6C2F11" w14:textId="77777777" w:rsidR="002539BA" w:rsidRDefault="002539BA" w:rsidP="002539BA">
      <w:pPr>
        <w:spacing w:after="120"/>
        <w:rPr>
          <w:b/>
          <w:szCs w:val="24"/>
          <w:lang w:eastAsia="zh-CN"/>
        </w:rPr>
      </w:pPr>
    </w:p>
    <w:p w14:paraId="5A56568C" w14:textId="77777777" w:rsidR="002539BA" w:rsidRDefault="002539BA" w:rsidP="002539BA">
      <w:pPr>
        <w:spacing w:after="120"/>
        <w:rPr>
          <w:b/>
          <w:szCs w:val="24"/>
          <w:lang w:eastAsia="zh-CN"/>
        </w:rPr>
      </w:pPr>
      <w:r>
        <w:rPr>
          <w:b/>
          <w:szCs w:val="24"/>
          <w:lang w:eastAsia="zh-CN"/>
        </w:rPr>
        <w:t>And/Or</w:t>
      </w:r>
    </w:p>
    <w:p w14:paraId="3D431B9E" w14:textId="77777777" w:rsidR="002539BA" w:rsidRPr="00B36D19" w:rsidRDefault="002539BA" w:rsidP="002539BA">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B36D19">
        <w:rPr>
          <w:color w:val="00B050"/>
        </w:rPr>
        <w:t xml:space="preserve">The common definition for channel bandwidth, transmission bandwidth configuration, minimum guard band, and RB alignment in 38.104 and 38.101-1 can be reused for NTN system. </w:t>
      </w:r>
      <w:r w:rsidRPr="00B36D19">
        <w:rPr>
          <w:b/>
        </w:rPr>
        <w:t>T</w:t>
      </w:r>
      <w:r w:rsidRPr="00B36D19">
        <w:rPr>
          <w:rFonts w:hint="eastAsia"/>
          <w:b/>
        </w:rPr>
        <w:t>he supported channel bandwidths need to be specified for the new NTN band.</w:t>
      </w:r>
    </w:p>
    <w:p w14:paraId="52873F4F" w14:textId="77777777" w:rsidR="00555A8A" w:rsidRPr="005A228A" w:rsidRDefault="002539BA" w:rsidP="005A228A">
      <w:pPr>
        <w:spacing w:after="120"/>
        <w:rPr>
          <w:szCs w:val="24"/>
          <w:lang w:eastAsia="zh-CN"/>
        </w:rPr>
      </w:pPr>
      <w:r>
        <w:t xml:space="preserve">Note: </w:t>
      </w:r>
      <w:r w:rsidRPr="00B36D19">
        <w:rPr>
          <w:szCs w:val="24"/>
          <w:lang w:eastAsia="zh-CN"/>
        </w:rPr>
        <w:t>“</w:t>
      </w:r>
      <w:r w:rsidRPr="00B36D19">
        <w:rPr>
          <w:color w:val="00B050"/>
          <w:szCs w:val="24"/>
          <w:lang w:eastAsia="zh-CN"/>
        </w:rPr>
        <w:t>The common definition for channel bandwidth, transmission bandwidth configuration, minimum guard band, and RB alignment in 38.104 and 38.101-1 can be reused for NTN system</w:t>
      </w:r>
      <w:r w:rsidRPr="00B36D19">
        <w:rPr>
          <w:szCs w:val="24"/>
          <w:lang w:eastAsia="zh-CN"/>
        </w:rPr>
        <w:t>.” has been agreed in RAN#99-e (see Proposal 2-1-2-1 from agreed WF R4-2108099).</w:t>
      </w:r>
    </w:p>
    <w:p w14:paraId="29949B68" w14:textId="77777777" w:rsidR="00555A8A" w:rsidRDefault="0082774F">
      <w:pPr>
        <w:rPr>
          <w:color w:val="000000" w:themeColor="text1"/>
          <w:lang w:eastAsia="zh-CN"/>
        </w:rPr>
      </w:pPr>
      <w:r>
        <w:rPr>
          <w:b/>
          <w:color w:val="0070C0"/>
          <w:u w:val="single"/>
          <w:lang w:eastAsia="ko-KR"/>
        </w:rPr>
        <w:lastRenderedPageBreak/>
        <w:t xml:space="preserve">Issue 1-3-2: </w:t>
      </w:r>
      <w:r>
        <w:rPr>
          <w:color w:val="000000" w:themeColor="text1"/>
          <w:lang w:eastAsia="zh-CN"/>
        </w:rPr>
        <w:t>NTN Channel Spacing</w:t>
      </w:r>
    </w:p>
    <w:p w14:paraId="451AB93A" w14:textId="77777777" w:rsidR="00555A8A" w:rsidRDefault="0082774F">
      <w:pPr>
        <w:rPr>
          <w:lang w:val="en-US" w:eastAsia="zh-CN"/>
        </w:rPr>
      </w:pPr>
      <w:r>
        <w:rPr>
          <w:b/>
          <w:lang w:val="en-US" w:eastAsia="zh-CN"/>
        </w:rPr>
        <w:t>Moderator note:</w:t>
      </w:r>
      <w:r>
        <w:rPr>
          <w:lang w:val="en-US" w:eastAsia="zh-CN"/>
        </w:rPr>
        <w:t xml:space="preserve"> Please see RAN#99e agreements.</w:t>
      </w:r>
      <w:r>
        <w:rPr>
          <w:rFonts w:eastAsiaTheme="minorEastAsia"/>
          <w:lang w:val="en-US" w:eastAsia="zh-CN"/>
        </w:rPr>
        <w:t xml:space="preserve"> </w:t>
      </w:r>
    </w:p>
    <w:p w14:paraId="2D40B4B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662D29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38359E1B" w14:textId="77777777" w:rsidR="00555A8A" w:rsidRDefault="00555A8A">
      <w:pPr>
        <w:pStyle w:val="Paragraphedeliste"/>
        <w:overflowPunct/>
        <w:autoSpaceDE/>
        <w:autoSpaceDN/>
        <w:adjustRightInd/>
        <w:spacing w:after="120"/>
        <w:ind w:left="1988" w:firstLineChars="0" w:firstLine="0"/>
        <w:textAlignment w:val="auto"/>
        <w:rPr>
          <w:rFonts w:eastAsia="SimSun"/>
          <w:color w:val="0070C0"/>
          <w:szCs w:val="24"/>
          <w:lang w:eastAsia="zh-CN"/>
        </w:rPr>
      </w:pPr>
    </w:p>
    <w:p w14:paraId="7BFF54EF" w14:textId="77777777" w:rsidR="00555A8A" w:rsidRDefault="0082774F">
      <w:pPr>
        <w:pStyle w:val="Paragraphedeliste"/>
        <w:overflowPunct/>
        <w:autoSpaceDE/>
        <w:autoSpaceDN/>
        <w:adjustRightInd/>
        <w:spacing w:after="120"/>
        <w:ind w:left="1988" w:firstLineChars="0" w:firstLine="0"/>
        <w:textAlignment w:val="auto"/>
      </w:pPr>
      <w:r>
        <w:rPr>
          <w:lang w:val="en-US"/>
        </w:rPr>
        <w:t xml:space="preserve">The first NTN bands (s1 and s2) would support a 100 kHz channel raster. The nominal channel spacing between two adjacent NTN carriers in those NTN bands be defined according to the following: </w:t>
      </w:r>
    </w:p>
    <w:p w14:paraId="0D6A60F2" w14:textId="77777777" w:rsidR="00555A8A" w:rsidRDefault="0082774F">
      <w:pPr>
        <w:pStyle w:val="B3"/>
        <w:numPr>
          <w:ilvl w:val="2"/>
          <w:numId w:val="9"/>
        </w:numPr>
        <w:rPr>
          <w:lang w:val="en-US"/>
        </w:rPr>
      </w:pPr>
      <w:r>
        <w:rPr>
          <w:lang w:val="en-US"/>
        </w:rPr>
        <w:t>Nominal Channel spacing = (BW</w:t>
      </w:r>
      <w:r>
        <w:rPr>
          <w:vertAlign w:val="subscript"/>
          <w:lang w:val="en-US"/>
        </w:rPr>
        <w:t>Channel(1)</w:t>
      </w:r>
      <w:r>
        <w:rPr>
          <w:lang w:val="en-US"/>
        </w:rPr>
        <w:t xml:space="preserve"> + BW</w:t>
      </w:r>
      <w:r>
        <w:rPr>
          <w:vertAlign w:val="subscript"/>
          <w:lang w:val="en-US"/>
        </w:rPr>
        <w:t>Channel(2)</w:t>
      </w:r>
      <w:r>
        <w:rPr>
          <w:lang w:val="en-US"/>
        </w:rPr>
        <w:t>)/2</w:t>
      </w:r>
    </w:p>
    <w:p w14:paraId="4515CACD" w14:textId="77777777" w:rsidR="00555A8A" w:rsidRPr="005A228A" w:rsidRDefault="0082774F" w:rsidP="005A228A">
      <w:pPr>
        <w:pStyle w:val="Paragraphedeliste"/>
        <w:numPr>
          <w:ilvl w:val="2"/>
          <w:numId w:val="9"/>
        </w:numPr>
        <w:ind w:firstLineChars="0"/>
      </w:pPr>
      <w:r>
        <w:rPr>
          <w:lang w:val="en-US"/>
        </w:rPr>
        <w:t>where BW</w:t>
      </w:r>
      <w:r>
        <w:rPr>
          <w:vertAlign w:val="subscript"/>
          <w:lang w:val="en-US"/>
        </w:rPr>
        <w:t>Channel(1)</w:t>
      </w:r>
      <w:r>
        <w:rPr>
          <w:lang w:val="en-US"/>
        </w:rPr>
        <w:t xml:space="preserve"> and BW</w:t>
      </w:r>
      <w:r>
        <w:rPr>
          <w:vertAlign w:val="subscript"/>
          <w:lang w:val="en-US"/>
        </w:rPr>
        <w:t>Channel(2)</w:t>
      </w:r>
      <w:r>
        <w:rPr>
          <w:lang w:val="en-US"/>
        </w:rPr>
        <w:t xml:space="preserve"> are the </w:t>
      </w:r>
      <w:r>
        <w:rPr>
          <w:i/>
          <w:lang w:val="en-US"/>
        </w:rPr>
        <w:t>BS channel bandwidths</w:t>
      </w:r>
      <w:r>
        <w:rPr>
          <w:lang w:val="en-US"/>
        </w:rPr>
        <w:t xml:space="preserve"> of the two respective NTN carriers.</w:t>
      </w:r>
    </w:p>
    <w:p w14:paraId="7011FEB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D6600C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4D37EE90" w14:textId="77777777" w:rsidR="00555A8A" w:rsidRDefault="00555A8A">
      <w:pPr>
        <w:spacing w:after="120"/>
        <w:rPr>
          <w:color w:val="0070C0"/>
          <w:szCs w:val="24"/>
          <w:lang w:eastAsia="zh-CN"/>
        </w:rPr>
      </w:pPr>
    </w:p>
    <w:p w14:paraId="75C7ED4A"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2D3A7370" w14:textId="77777777">
        <w:tc>
          <w:tcPr>
            <w:tcW w:w="1616" w:type="dxa"/>
          </w:tcPr>
          <w:p w14:paraId="11E72E1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CDEF12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FD6611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1E57E6B5" w14:textId="77777777" w:rsidR="00555A8A" w:rsidRDefault="00555A8A">
            <w:pPr>
              <w:spacing w:after="120"/>
              <w:rPr>
                <w:rFonts w:eastAsiaTheme="minorEastAsia"/>
                <w:b/>
                <w:bCs/>
                <w:color w:val="0070C0"/>
                <w:lang w:val="en-US" w:eastAsia="zh-CN"/>
              </w:rPr>
            </w:pPr>
          </w:p>
        </w:tc>
      </w:tr>
      <w:tr w:rsidR="00555A8A" w14:paraId="21A8DB89" w14:textId="77777777">
        <w:tc>
          <w:tcPr>
            <w:tcW w:w="1616" w:type="dxa"/>
          </w:tcPr>
          <w:p w14:paraId="366B66AE"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514EF6A1" w14:textId="77777777" w:rsidR="00555A8A" w:rsidRDefault="0082774F">
            <w:pPr>
              <w:spacing w:after="120"/>
              <w:rPr>
                <w:rFonts w:eastAsiaTheme="minorEastAsia"/>
                <w:lang w:val="en-US" w:eastAsia="zh-CN"/>
              </w:rPr>
            </w:pPr>
            <w:r>
              <w:rPr>
                <w:rFonts w:eastAsiaTheme="minorEastAsia" w:hint="eastAsia"/>
                <w:lang w:val="en-US" w:eastAsia="zh-CN"/>
              </w:rPr>
              <w:t>Partially agree</w:t>
            </w:r>
          </w:p>
        </w:tc>
        <w:tc>
          <w:tcPr>
            <w:tcW w:w="6451" w:type="dxa"/>
          </w:tcPr>
          <w:p w14:paraId="5D585B06" w14:textId="77777777" w:rsidR="00555A8A" w:rsidRDefault="0082774F">
            <w:pPr>
              <w:spacing w:after="120"/>
              <w:rPr>
                <w:rFonts w:eastAsiaTheme="minorEastAsia"/>
                <w:lang w:val="en-US" w:eastAsia="zh-CN"/>
              </w:rPr>
            </w:pPr>
            <w:r>
              <w:rPr>
                <w:rFonts w:eastAsiaTheme="minorEastAsia" w:hint="eastAsia"/>
                <w:lang w:val="en-US" w:eastAsia="zh-CN"/>
              </w:rPr>
              <w:t>This is only for two nominal channel spacing without considering CA, if this is only agreed, then intra-band CA case is precluded, maybe NTN WID should be further checked.</w:t>
            </w:r>
          </w:p>
        </w:tc>
      </w:tr>
      <w:tr w:rsidR="00555A8A" w14:paraId="347CD367" w14:textId="77777777">
        <w:tc>
          <w:tcPr>
            <w:tcW w:w="1616" w:type="dxa"/>
          </w:tcPr>
          <w:p w14:paraId="65FACEE4" w14:textId="77777777" w:rsidR="00555A8A" w:rsidRDefault="0082774F">
            <w:pPr>
              <w:spacing w:after="120"/>
              <w:rPr>
                <w:rFonts w:eastAsiaTheme="minorEastAsia"/>
                <w:lang w:val="en-US" w:eastAsia="zh-CN"/>
              </w:rPr>
            </w:pPr>
            <w:r>
              <w:rPr>
                <w:rFonts w:eastAsiaTheme="minorEastAsia" w:hint="eastAsia"/>
                <w:lang w:val="en-US" w:eastAsia="zh-CN"/>
              </w:rPr>
              <w:t>CATT</w:t>
            </w:r>
          </w:p>
        </w:tc>
        <w:tc>
          <w:tcPr>
            <w:tcW w:w="1564" w:type="dxa"/>
          </w:tcPr>
          <w:p w14:paraId="61DFDC8A" w14:textId="77777777" w:rsidR="00555A8A" w:rsidRDefault="0082774F">
            <w:pPr>
              <w:spacing w:after="120"/>
              <w:rPr>
                <w:rFonts w:eastAsiaTheme="minorEastAsia"/>
                <w:lang w:val="en-US" w:eastAsia="zh-CN"/>
              </w:rPr>
            </w:pPr>
            <w:r>
              <w:rPr>
                <w:rFonts w:eastAsiaTheme="minorEastAsia" w:hint="eastAsia"/>
                <w:lang w:val="en-US" w:eastAsia="zh-CN"/>
              </w:rPr>
              <w:t>Agree</w:t>
            </w:r>
          </w:p>
        </w:tc>
        <w:tc>
          <w:tcPr>
            <w:tcW w:w="6451" w:type="dxa"/>
          </w:tcPr>
          <w:p w14:paraId="641C808F" w14:textId="77777777" w:rsidR="00555A8A" w:rsidRDefault="0082774F">
            <w:pPr>
              <w:spacing w:after="12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his depends on how many features are considered in the first release. </w:t>
            </w:r>
            <w:r>
              <w:rPr>
                <w:rFonts w:eastAsiaTheme="minorEastAsia"/>
                <w:lang w:val="en-US" w:eastAsia="zh-CN"/>
              </w:rPr>
              <w:t>C</w:t>
            </w:r>
            <w:r>
              <w:rPr>
                <w:rFonts w:eastAsiaTheme="minorEastAsia" w:hint="eastAsia"/>
                <w:lang w:val="en-US" w:eastAsia="zh-CN"/>
              </w:rPr>
              <w:t>onsidering the workload, we prefer only consider single carrier.</w:t>
            </w:r>
          </w:p>
        </w:tc>
      </w:tr>
      <w:tr w:rsidR="002566A7" w14:paraId="003816E3" w14:textId="77777777">
        <w:tc>
          <w:tcPr>
            <w:tcW w:w="1616" w:type="dxa"/>
          </w:tcPr>
          <w:p w14:paraId="33C6EE03" w14:textId="77777777" w:rsidR="002566A7" w:rsidRDefault="002566A7" w:rsidP="002566A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71A5A987" w14:textId="77777777" w:rsidR="002566A7" w:rsidRDefault="002566A7" w:rsidP="002566A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7B6581F9" w14:textId="77777777" w:rsidR="002566A7" w:rsidRDefault="002566A7" w:rsidP="002566A7">
            <w:pPr>
              <w:spacing w:after="120"/>
              <w:rPr>
                <w:rFonts w:eastAsiaTheme="minorEastAsia"/>
                <w:color w:val="000000" w:themeColor="text1"/>
                <w:lang w:val="en-US" w:eastAsia="zh-CN"/>
              </w:rPr>
            </w:pPr>
            <w:r>
              <w:rPr>
                <w:rFonts w:eastAsiaTheme="minorEastAsia"/>
                <w:color w:val="000000" w:themeColor="text1"/>
                <w:lang w:val="en-US" w:eastAsia="zh-CN"/>
              </w:rPr>
              <w:t>This could be further checked but we don’t think CA should be supported in the scope of this WI.</w:t>
            </w:r>
          </w:p>
        </w:tc>
      </w:tr>
      <w:tr w:rsidR="00904F8B" w14:paraId="70A498DA" w14:textId="77777777">
        <w:tc>
          <w:tcPr>
            <w:tcW w:w="1616" w:type="dxa"/>
          </w:tcPr>
          <w:p w14:paraId="02D2A576" w14:textId="77777777"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S</w:t>
            </w:r>
            <w:r>
              <w:rPr>
                <w:rFonts w:eastAsiaTheme="minorEastAsia"/>
                <w:color w:val="000000" w:themeColor="text1"/>
                <w:lang w:val="en-US" w:eastAsia="zh-CN"/>
              </w:rPr>
              <w:t>amsung</w:t>
            </w:r>
          </w:p>
        </w:tc>
        <w:tc>
          <w:tcPr>
            <w:tcW w:w="1564" w:type="dxa"/>
          </w:tcPr>
          <w:p w14:paraId="66224CAC" w14:textId="77777777" w:rsidR="00904F8B" w:rsidRDefault="00904F8B" w:rsidP="00904F8B">
            <w:pPr>
              <w:spacing w:after="120"/>
              <w:rPr>
                <w:rFonts w:eastAsiaTheme="minorEastAsia"/>
                <w:lang w:val="en-US" w:eastAsia="zh-CN"/>
              </w:rPr>
            </w:pPr>
            <w:r>
              <w:rPr>
                <w:rFonts w:eastAsiaTheme="minorEastAsia" w:hint="eastAsia"/>
                <w:color w:val="000000" w:themeColor="text1"/>
                <w:lang w:val="en-US" w:eastAsia="zh-CN"/>
              </w:rPr>
              <w:t>A</w:t>
            </w:r>
            <w:r>
              <w:rPr>
                <w:rFonts w:eastAsiaTheme="minorEastAsia"/>
                <w:color w:val="000000" w:themeColor="text1"/>
                <w:lang w:val="en-US" w:eastAsia="zh-CN"/>
              </w:rPr>
              <w:t>gree</w:t>
            </w:r>
          </w:p>
        </w:tc>
        <w:tc>
          <w:tcPr>
            <w:tcW w:w="6451" w:type="dxa"/>
          </w:tcPr>
          <w:p w14:paraId="4CE46286" w14:textId="77777777" w:rsidR="00904F8B" w:rsidRDefault="00904F8B" w:rsidP="00904F8B">
            <w:pPr>
              <w:spacing w:after="120"/>
              <w:rPr>
                <w:rFonts w:eastAsiaTheme="minorEastAsia"/>
                <w:lang w:val="en-US" w:eastAsia="zh-CN"/>
              </w:rPr>
            </w:pPr>
          </w:p>
        </w:tc>
      </w:tr>
      <w:tr w:rsidR="00904F8B" w14:paraId="39AF8C98" w14:textId="77777777">
        <w:tc>
          <w:tcPr>
            <w:tcW w:w="1616" w:type="dxa"/>
          </w:tcPr>
          <w:p w14:paraId="7588CBCB" w14:textId="77777777" w:rsidR="00904F8B" w:rsidRDefault="00775FBF" w:rsidP="00904F8B">
            <w:pPr>
              <w:spacing w:after="12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1BFF1A77" w14:textId="77777777" w:rsidR="00904F8B" w:rsidRDefault="00775FBF"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4A71A7A" w14:textId="77777777" w:rsidR="00904F8B" w:rsidRDefault="00904F8B" w:rsidP="00904F8B">
            <w:pPr>
              <w:spacing w:after="120"/>
              <w:rPr>
                <w:rFonts w:eastAsiaTheme="minorEastAsia"/>
                <w:lang w:val="en-US" w:eastAsia="zh-CN"/>
              </w:rPr>
            </w:pPr>
          </w:p>
        </w:tc>
      </w:tr>
      <w:tr w:rsidR="00904F8B" w14:paraId="3173CAE7" w14:textId="77777777">
        <w:tc>
          <w:tcPr>
            <w:tcW w:w="1616" w:type="dxa"/>
          </w:tcPr>
          <w:p w14:paraId="1EB167A1" w14:textId="77777777" w:rsidR="00904F8B" w:rsidRDefault="000F0CB1" w:rsidP="00904F8B">
            <w:pPr>
              <w:spacing w:after="120"/>
              <w:rPr>
                <w:rFonts w:eastAsiaTheme="minorEastAsia"/>
                <w:lang w:val="en-US" w:eastAsia="zh-CN"/>
              </w:rPr>
            </w:pPr>
            <w:r>
              <w:rPr>
                <w:rFonts w:eastAsiaTheme="minorEastAsia"/>
                <w:lang w:val="en-US" w:eastAsia="zh-CN"/>
              </w:rPr>
              <w:t>Qualcomm</w:t>
            </w:r>
          </w:p>
        </w:tc>
        <w:tc>
          <w:tcPr>
            <w:tcW w:w="1564" w:type="dxa"/>
          </w:tcPr>
          <w:p w14:paraId="16E15F1C" w14:textId="77777777" w:rsidR="00904F8B" w:rsidRDefault="000F0CB1" w:rsidP="00904F8B">
            <w:pPr>
              <w:spacing w:after="120"/>
              <w:rPr>
                <w:rFonts w:eastAsiaTheme="minorEastAsia"/>
                <w:lang w:val="en-US" w:eastAsia="zh-CN"/>
              </w:rPr>
            </w:pPr>
            <w:r>
              <w:rPr>
                <w:rFonts w:eastAsiaTheme="minorEastAsia"/>
                <w:lang w:val="en-US" w:eastAsia="zh-CN"/>
              </w:rPr>
              <w:t>Agree</w:t>
            </w:r>
          </w:p>
        </w:tc>
        <w:tc>
          <w:tcPr>
            <w:tcW w:w="6451" w:type="dxa"/>
          </w:tcPr>
          <w:p w14:paraId="5F0A83EC" w14:textId="77777777" w:rsidR="00904F8B" w:rsidRDefault="00904F8B" w:rsidP="00904F8B">
            <w:pPr>
              <w:spacing w:after="120"/>
              <w:rPr>
                <w:rFonts w:eastAsiaTheme="minorEastAsia"/>
                <w:lang w:val="en-US" w:eastAsia="zh-CN"/>
              </w:rPr>
            </w:pPr>
          </w:p>
        </w:tc>
      </w:tr>
      <w:tr w:rsidR="006C64B6" w14:paraId="3713E0A1" w14:textId="77777777">
        <w:tc>
          <w:tcPr>
            <w:tcW w:w="1616" w:type="dxa"/>
          </w:tcPr>
          <w:p w14:paraId="423BD569" w14:textId="77777777" w:rsidR="006C64B6" w:rsidRDefault="006C64B6" w:rsidP="006C64B6">
            <w:pPr>
              <w:spacing w:after="120"/>
              <w:rPr>
                <w:rFonts w:eastAsiaTheme="minorEastAsia"/>
                <w:lang w:val="en-US" w:eastAsia="zh-CN"/>
              </w:rPr>
            </w:pPr>
            <w:r>
              <w:rPr>
                <w:rFonts w:eastAsiaTheme="minorEastAsia"/>
                <w:lang w:val="en-US" w:eastAsia="zh-CN"/>
              </w:rPr>
              <w:t>Hughes/EchoStar</w:t>
            </w:r>
          </w:p>
        </w:tc>
        <w:tc>
          <w:tcPr>
            <w:tcW w:w="1564" w:type="dxa"/>
          </w:tcPr>
          <w:p w14:paraId="0C7700A7" w14:textId="77777777" w:rsidR="006C64B6" w:rsidRDefault="006C64B6" w:rsidP="006C64B6">
            <w:pPr>
              <w:spacing w:after="120"/>
              <w:rPr>
                <w:rFonts w:eastAsiaTheme="minorEastAsia"/>
                <w:lang w:val="en-US" w:eastAsia="zh-CN"/>
              </w:rPr>
            </w:pPr>
            <w:r>
              <w:rPr>
                <w:rFonts w:eastAsiaTheme="minorEastAsia"/>
                <w:lang w:val="en-US" w:eastAsia="zh-CN"/>
              </w:rPr>
              <w:t>Agree</w:t>
            </w:r>
          </w:p>
        </w:tc>
        <w:tc>
          <w:tcPr>
            <w:tcW w:w="6451" w:type="dxa"/>
          </w:tcPr>
          <w:p w14:paraId="4C60C289" w14:textId="77777777" w:rsidR="006C64B6" w:rsidRDefault="006C64B6" w:rsidP="006C64B6">
            <w:pPr>
              <w:spacing w:after="120"/>
              <w:rPr>
                <w:rFonts w:eastAsiaTheme="minorEastAsia"/>
                <w:lang w:val="en-US" w:eastAsia="zh-CN"/>
              </w:rPr>
            </w:pPr>
          </w:p>
        </w:tc>
      </w:tr>
      <w:tr w:rsidR="002D2FA0" w14:paraId="327EBADB" w14:textId="77777777">
        <w:tc>
          <w:tcPr>
            <w:tcW w:w="1616" w:type="dxa"/>
          </w:tcPr>
          <w:p w14:paraId="109D58AF" w14:textId="77777777" w:rsidR="002D2FA0" w:rsidRDefault="002D2FA0" w:rsidP="002D2FA0">
            <w:pPr>
              <w:spacing w:after="120"/>
              <w:rPr>
                <w:rFonts w:eastAsiaTheme="minorEastAsia"/>
                <w:lang w:val="en-US" w:eastAsia="zh-CN"/>
              </w:rPr>
            </w:pPr>
            <w:r>
              <w:rPr>
                <w:rFonts w:eastAsiaTheme="minorEastAsia"/>
                <w:lang w:val="en-US" w:eastAsia="zh-CN"/>
              </w:rPr>
              <w:t>Huawei</w:t>
            </w:r>
          </w:p>
        </w:tc>
        <w:tc>
          <w:tcPr>
            <w:tcW w:w="1564" w:type="dxa"/>
          </w:tcPr>
          <w:p w14:paraId="7F5FDD07" w14:textId="77777777" w:rsidR="002D2FA0" w:rsidRDefault="002D2FA0" w:rsidP="002D2FA0">
            <w:pPr>
              <w:spacing w:after="120"/>
              <w:rPr>
                <w:rFonts w:eastAsiaTheme="minorEastAsia"/>
                <w:lang w:val="en-US" w:eastAsia="zh-CN"/>
              </w:rPr>
            </w:pPr>
          </w:p>
        </w:tc>
        <w:tc>
          <w:tcPr>
            <w:tcW w:w="6451" w:type="dxa"/>
          </w:tcPr>
          <w:p w14:paraId="1BAF633C" w14:textId="77777777" w:rsidR="002D2FA0" w:rsidRDefault="002D2FA0" w:rsidP="002D2FA0">
            <w:pPr>
              <w:spacing w:after="120"/>
              <w:rPr>
                <w:rFonts w:eastAsiaTheme="minorEastAsia"/>
                <w:lang w:val="en-US" w:eastAsia="zh-CN"/>
              </w:rPr>
            </w:pPr>
            <w:r>
              <w:rPr>
                <w:rFonts w:eastAsiaTheme="minorEastAsia"/>
                <w:lang w:val="en-US" w:eastAsia="zh-CN"/>
              </w:rPr>
              <w:t>S-band has only 30MHz. CA don’t have to be considered at this stage.</w:t>
            </w:r>
          </w:p>
        </w:tc>
      </w:tr>
      <w:tr w:rsidR="006C64B6" w14:paraId="77007D5B" w14:textId="77777777">
        <w:tc>
          <w:tcPr>
            <w:tcW w:w="1616" w:type="dxa"/>
          </w:tcPr>
          <w:p w14:paraId="42D33707" w14:textId="77777777" w:rsidR="006C64B6" w:rsidRDefault="00A92914" w:rsidP="006C64B6">
            <w:pPr>
              <w:spacing w:after="120"/>
              <w:rPr>
                <w:rFonts w:eastAsiaTheme="minorEastAsia"/>
                <w:lang w:val="en-US" w:eastAsia="zh-CN"/>
              </w:rPr>
            </w:pPr>
            <w:r>
              <w:rPr>
                <w:rFonts w:eastAsiaTheme="minorEastAsia"/>
                <w:lang w:val="en-US" w:eastAsia="zh-CN"/>
              </w:rPr>
              <w:t>THALES</w:t>
            </w:r>
          </w:p>
        </w:tc>
        <w:tc>
          <w:tcPr>
            <w:tcW w:w="1564" w:type="dxa"/>
          </w:tcPr>
          <w:p w14:paraId="3BF2EEB8" w14:textId="77777777" w:rsidR="006C64B6" w:rsidRDefault="00A92914" w:rsidP="006C64B6">
            <w:pPr>
              <w:spacing w:after="120"/>
              <w:rPr>
                <w:rFonts w:eastAsiaTheme="minorEastAsia"/>
                <w:lang w:val="en-US" w:eastAsia="zh-CN"/>
              </w:rPr>
            </w:pPr>
            <w:r>
              <w:rPr>
                <w:rFonts w:eastAsiaTheme="minorEastAsia"/>
                <w:lang w:val="en-US" w:eastAsia="zh-CN"/>
              </w:rPr>
              <w:t>Agree</w:t>
            </w:r>
          </w:p>
        </w:tc>
        <w:tc>
          <w:tcPr>
            <w:tcW w:w="6451" w:type="dxa"/>
          </w:tcPr>
          <w:p w14:paraId="71BCE740" w14:textId="77777777" w:rsidR="006C64B6" w:rsidRDefault="00A92914" w:rsidP="006C64B6">
            <w:pPr>
              <w:spacing w:after="120"/>
            </w:pPr>
            <w:r>
              <w:t>CA is potentially for Rel-18</w:t>
            </w:r>
          </w:p>
        </w:tc>
      </w:tr>
      <w:tr w:rsidR="00771CDE" w14:paraId="1395008E" w14:textId="77777777">
        <w:tc>
          <w:tcPr>
            <w:tcW w:w="1616" w:type="dxa"/>
          </w:tcPr>
          <w:p w14:paraId="68D5F6AE" w14:textId="77777777" w:rsidR="00771CDE" w:rsidRDefault="00771CDE" w:rsidP="00771CDE">
            <w:pPr>
              <w:spacing w:after="120"/>
            </w:pPr>
            <w:r>
              <w:t xml:space="preserve">Nokia </w:t>
            </w:r>
          </w:p>
        </w:tc>
        <w:tc>
          <w:tcPr>
            <w:tcW w:w="1564" w:type="dxa"/>
          </w:tcPr>
          <w:p w14:paraId="73655D54" w14:textId="77777777" w:rsidR="00771CDE" w:rsidRDefault="00771CDE" w:rsidP="00771CDE">
            <w:pPr>
              <w:spacing w:after="120"/>
            </w:pPr>
            <w:r>
              <w:t>Agree</w:t>
            </w:r>
          </w:p>
        </w:tc>
        <w:tc>
          <w:tcPr>
            <w:tcW w:w="6451" w:type="dxa"/>
          </w:tcPr>
          <w:p w14:paraId="12BA63D8" w14:textId="77777777" w:rsidR="00771CDE" w:rsidRDefault="00771CDE" w:rsidP="00771CDE">
            <w:pPr>
              <w:spacing w:after="120"/>
            </w:pPr>
          </w:p>
        </w:tc>
      </w:tr>
      <w:tr w:rsidR="00771CDE" w14:paraId="747BC0F0" w14:textId="77777777">
        <w:tc>
          <w:tcPr>
            <w:tcW w:w="1616" w:type="dxa"/>
          </w:tcPr>
          <w:p w14:paraId="56430C12" w14:textId="77777777" w:rsidR="00771CDE" w:rsidRDefault="000C5010" w:rsidP="00771CDE">
            <w:pPr>
              <w:spacing w:after="120"/>
              <w:rPr>
                <w:rFonts w:eastAsiaTheme="minorEastAsia"/>
                <w:lang w:eastAsia="zh-CN"/>
              </w:rPr>
            </w:pPr>
            <w:r>
              <w:rPr>
                <w:rFonts w:eastAsiaTheme="minorEastAsia"/>
                <w:lang w:eastAsia="zh-CN"/>
              </w:rPr>
              <w:t>Apple</w:t>
            </w:r>
          </w:p>
        </w:tc>
        <w:tc>
          <w:tcPr>
            <w:tcW w:w="1564" w:type="dxa"/>
          </w:tcPr>
          <w:p w14:paraId="6532E920" w14:textId="77777777" w:rsidR="00771CDE" w:rsidRDefault="000C5010" w:rsidP="00771CDE">
            <w:pPr>
              <w:spacing w:after="120"/>
              <w:rPr>
                <w:rFonts w:eastAsiaTheme="minorEastAsia"/>
                <w:lang w:eastAsia="zh-CN"/>
              </w:rPr>
            </w:pPr>
            <w:r>
              <w:rPr>
                <w:rFonts w:eastAsiaTheme="minorEastAsia"/>
                <w:lang w:eastAsia="zh-CN"/>
              </w:rPr>
              <w:t>Agree</w:t>
            </w:r>
          </w:p>
        </w:tc>
        <w:tc>
          <w:tcPr>
            <w:tcW w:w="6451" w:type="dxa"/>
          </w:tcPr>
          <w:p w14:paraId="6D26619D" w14:textId="77777777" w:rsidR="00771CDE" w:rsidRDefault="00771CDE" w:rsidP="00771CDE">
            <w:pPr>
              <w:spacing w:after="120"/>
              <w:rPr>
                <w:rFonts w:eastAsiaTheme="minorEastAsia"/>
                <w:lang w:eastAsia="zh-CN"/>
              </w:rPr>
            </w:pPr>
          </w:p>
        </w:tc>
      </w:tr>
      <w:tr w:rsidR="00771CDE" w14:paraId="3161C55C" w14:textId="77777777">
        <w:tc>
          <w:tcPr>
            <w:tcW w:w="1616" w:type="dxa"/>
          </w:tcPr>
          <w:p w14:paraId="4AA5AF99" w14:textId="77777777" w:rsidR="00771CDE" w:rsidRPr="00C93048" w:rsidRDefault="00F5763D" w:rsidP="00771CDE">
            <w:pPr>
              <w:spacing w:after="120"/>
              <w:rPr>
                <w:rFonts w:eastAsiaTheme="minorEastAsia"/>
                <w:b/>
                <w:highlight w:val="yellow"/>
                <w:lang w:eastAsia="zh-CN"/>
              </w:rPr>
            </w:pPr>
            <w:r w:rsidRPr="00C93048">
              <w:rPr>
                <w:rFonts w:eastAsiaTheme="minorEastAsia"/>
                <w:b/>
                <w:highlight w:val="yellow"/>
                <w:lang w:eastAsia="zh-CN"/>
              </w:rPr>
              <w:t>Moderator</w:t>
            </w:r>
            <w:r>
              <w:rPr>
                <w:rFonts w:eastAsiaTheme="minorEastAsia"/>
                <w:b/>
                <w:highlight w:val="yellow"/>
                <w:lang w:eastAsia="zh-CN"/>
              </w:rPr>
              <w:t xml:space="preserve"> Note:</w:t>
            </w:r>
          </w:p>
        </w:tc>
        <w:tc>
          <w:tcPr>
            <w:tcW w:w="1564" w:type="dxa"/>
          </w:tcPr>
          <w:p w14:paraId="514E5686" w14:textId="77777777" w:rsidR="00771CDE" w:rsidRPr="00C93048" w:rsidRDefault="00F5763D" w:rsidP="00771CDE">
            <w:pPr>
              <w:spacing w:after="120"/>
              <w:rPr>
                <w:rFonts w:eastAsiaTheme="minorEastAsia"/>
                <w:b/>
                <w:lang w:val="en-US" w:eastAsia="zh-CN"/>
              </w:rPr>
            </w:pPr>
            <w:r w:rsidRPr="00C93048">
              <w:rPr>
                <w:rFonts w:eastAsiaTheme="minorEastAsia"/>
                <w:b/>
                <w:lang w:val="en-US" w:eastAsia="zh-CN"/>
              </w:rPr>
              <w:t xml:space="preserve">All companies seem to agree (except </w:t>
            </w:r>
            <w:r w:rsidRPr="00C93048">
              <w:rPr>
                <w:rFonts w:eastAsiaTheme="minorEastAsia"/>
                <w:b/>
                <w:color w:val="FF0000"/>
                <w:lang w:val="en-US" w:eastAsia="zh-CN"/>
              </w:rPr>
              <w:t>1</w:t>
            </w:r>
            <w:r w:rsidRPr="00C93048">
              <w:rPr>
                <w:rFonts w:eastAsiaTheme="minorEastAsia"/>
                <w:b/>
                <w:lang w:val="en-US" w:eastAsia="zh-CN"/>
              </w:rPr>
              <w:t xml:space="preserve"> which partially agrees)</w:t>
            </w:r>
          </w:p>
        </w:tc>
        <w:tc>
          <w:tcPr>
            <w:tcW w:w="6451" w:type="dxa"/>
          </w:tcPr>
          <w:p w14:paraId="455A39A2" w14:textId="77777777" w:rsidR="00771CDE" w:rsidRPr="00C93048" w:rsidRDefault="00F5763D" w:rsidP="00771CDE">
            <w:pPr>
              <w:spacing w:after="120"/>
              <w:rPr>
                <w:rFonts w:eastAsiaTheme="minorEastAsia"/>
                <w:b/>
                <w:lang w:val="en-US" w:eastAsia="zh-CN"/>
              </w:rPr>
            </w:pPr>
            <w:r w:rsidRPr="00C93048">
              <w:rPr>
                <w:rFonts w:eastAsiaTheme="minorEastAsia"/>
                <w:b/>
                <w:lang w:val="en-US" w:eastAsia="zh-CN"/>
              </w:rPr>
              <w:t xml:space="preserve">However, as being discussed in RAN-P, </w:t>
            </w:r>
            <w:r w:rsidRPr="00C93048">
              <w:rPr>
                <w:b/>
              </w:rPr>
              <w:t>CA is potentially for Rel-18. So moderator kindly suggests to accept the proposal.</w:t>
            </w:r>
          </w:p>
        </w:tc>
      </w:tr>
    </w:tbl>
    <w:p w14:paraId="0EDD152B" w14:textId="77777777" w:rsidR="00555A8A" w:rsidRDefault="00555A8A">
      <w:pPr>
        <w:spacing w:after="120"/>
        <w:rPr>
          <w:szCs w:val="24"/>
          <w:lang w:eastAsia="zh-CN"/>
        </w:rPr>
      </w:pPr>
    </w:p>
    <w:p w14:paraId="5281D5AE" w14:textId="77777777" w:rsidR="005A228A" w:rsidRDefault="005A228A">
      <w:pPr>
        <w:spacing w:after="120"/>
        <w:rPr>
          <w:szCs w:val="24"/>
          <w:lang w:eastAsia="zh-CN"/>
        </w:rPr>
      </w:pPr>
    </w:p>
    <w:p w14:paraId="59EF63DA" w14:textId="77777777" w:rsidR="005A228A" w:rsidRDefault="005A228A">
      <w:pPr>
        <w:spacing w:after="120"/>
        <w:rPr>
          <w:szCs w:val="24"/>
          <w:lang w:eastAsia="zh-CN"/>
        </w:rPr>
      </w:pPr>
    </w:p>
    <w:p w14:paraId="4FD694C3" w14:textId="77777777" w:rsidR="005A228A" w:rsidRDefault="005A228A">
      <w:pPr>
        <w:spacing w:after="120"/>
        <w:rPr>
          <w:szCs w:val="24"/>
          <w:lang w:eastAsia="zh-CN"/>
        </w:rPr>
      </w:pPr>
    </w:p>
    <w:p w14:paraId="7615CC43" w14:textId="77777777" w:rsidR="005A228A" w:rsidRDefault="005A228A">
      <w:pPr>
        <w:spacing w:after="120"/>
        <w:rPr>
          <w:szCs w:val="24"/>
          <w:lang w:eastAsia="zh-CN"/>
        </w:rPr>
      </w:pPr>
    </w:p>
    <w:p w14:paraId="3D4A14DC" w14:textId="77777777" w:rsidR="001C07FB" w:rsidRDefault="001C07FB">
      <w:pPr>
        <w:spacing w:after="120"/>
        <w:rPr>
          <w:szCs w:val="24"/>
          <w:lang w:eastAsia="zh-CN"/>
        </w:rPr>
      </w:pPr>
      <w:r>
        <w:rPr>
          <w:szCs w:val="24"/>
          <w:lang w:eastAsia="zh-CN"/>
        </w:rPr>
        <w:lastRenderedPageBreak/>
        <w:t>Candidate proposal</w:t>
      </w:r>
      <w:r w:rsidR="00A73855">
        <w:rPr>
          <w:szCs w:val="24"/>
          <w:lang w:eastAsia="zh-CN"/>
        </w:rPr>
        <w:t xml:space="preserve"> suggested by the moderator</w:t>
      </w:r>
      <w:r>
        <w:rPr>
          <w:szCs w:val="24"/>
          <w:lang w:eastAsia="zh-CN"/>
        </w:rPr>
        <w:t>:</w:t>
      </w:r>
    </w:p>
    <w:p w14:paraId="5E0F12C3" w14:textId="77777777" w:rsidR="002539BA" w:rsidRPr="00B36D19" w:rsidRDefault="00F5763D" w:rsidP="002539BA">
      <w:pPr>
        <w:spacing w:after="120"/>
        <w:rPr>
          <w:b/>
          <w:color w:val="0070C0"/>
          <w:szCs w:val="24"/>
          <w:lang w:eastAsia="zh-CN"/>
        </w:rPr>
      </w:pPr>
      <w:r w:rsidRPr="00C93048">
        <w:rPr>
          <w:b/>
          <w:szCs w:val="24"/>
          <w:highlight w:val="yellow"/>
          <w:lang w:eastAsia="zh-CN"/>
        </w:rPr>
        <w:t>Proposal 1-3-2-1:</w:t>
      </w:r>
      <w:r w:rsidRPr="00C93048">
        <w:rPr>
          <w:b/>
          <w:szCs w:val="24"/>
          <w:lang w:eastAsia="zh-CN"/>
        </w:rPr>
        <w:t xml:space="preserve"> </w:t>
      </w:r>
      <w:r w:rsidR="002539BA" w:rsidRPr="00B36D19">
        <w:rPr>
          <w:rFonts w:hint="eastAsia"/>
          <w:b/>
        </w:rPr>
        <w:t>C</w:t>
      </w:r>
      <w:r w:rsidR="002539BA" w:rsidRPr="00B36D19">
        <w:rPr>
          <w:b/>
        </w:rPr>
        <w:t>urrent channel spacing defin</w:t>
      </w:r>
      <w:r w:rsidR="002539BA" w:rsidRPr="00B36D19">
        <w:rPr>
          <w:rFonts w:hint="eastAsia"/>
          <w:b/>
        </w:rPr>
        <w:t>ition</w:t>
      </w:r>
      <w:r w:rsidR="002539BA" w:rsidRPr="00B36D19">
        <w:rPr>
          <w:b/>
        </w:rPr>
        <w:t xml:space="preserve"> in TS</w:t>
      </w:r>
      <w:r w:rsidR="002539BA" w:rsidRPr="00B36D19">
        <w:rPr>
          <w:rFonts w:hint="eastAsia"/>
          <w:b/>
        </w:rPr>
        <w:t xml:space="preserve"> </w:t>
      </w:r>
      <w:r w:rsidR="002539BA" w:rsidRPr="00B36D19">
        <w:rPr>
          <w:b/>
        </w:rPr>
        <w:t>38.104 is applicable for NTN system.</w:t>
      </w:r>
      <w:r w:rsidR="002539BA" w:rsidRPr="00B36D19">
        <w:rPr>
          <w:b/>
          <w:color w:val="0070C0"/>
          <w:szCs w:val="24"/>
          <w:lang w:eastAsia="zh-CN"/>
        </w:rPr>
        <w:t xml:space="preserve"> </w:t>
      </w:r>
      <w:r w:rsidR="002539BA" w:rsidRPr="00B36D19">
        <w:rPr>
          <w:b/>
          <w:lang w:val="en-US"/>
        </w:rPr>
        <w:t xml:space="preserve">The first NTN </w:t>
      </w:r>
      <w:r w:rsidR="002539BA" w:rsidRPr="00B36D19">
        <w:rPr>
          <w:b/>
          <w:color w:val="FF0000"/>
          <w:lang w:val="en-US"/>
        </w:rPr>
        <w:t xml:space="preserve">satellite </w:t>
      </w:r>
      <w:r w:rsidR="002539BA" w:rsidRPr="00B36D19">
        <w:rPr>
          <w:b/>
          <w:lang w:val="en-US"/>
        </w:rPr>
        <w:t xml:space="preserve">bands </w:t>
      </w:r>
      <w:r w:rsidR="002539BA" w:rsidRPr="00B36D19">
        <w:rPr>
          <w:b/>
          <w:strike/>
          <w:lang w:val="en-US"/>
        </w:rPr>
        <w:t>(s1 and s2)</w:t>
      </w:r>
      <w:r w:rsidR="002539BA" w:rsidRPr="00B36D19">
        <w:rPr>
          <w:b/>
          <w:lang w:val="en-US"/>
        </w:rPr>
        <w:t xml:space="preserve"> would support a 100 kHz channel raster. The nominal channel spacing between two adjacent NTN carriers in those NTN bands be defined according to the following: </w:t>
      </w:r>
    </w:p>
    <w:p w14:paraId="034FB0B0" w14:textId="77777777" w:rsidR="002539BA" w:rsidRDefault="002539BA" w:rsidP="00C93048">
      <w:pPr>
        <w:pStyle w:val="B3"/>
        <w:numPr>
          <w:ilvl w:val="2"/>
          <w:numId w:val="9"/>
        </w:numPr>
        <w:rPr>
          <w:b/>
          <w:lang w:val="en-US"/>
        </w:rPr>
      </w:pPr>
      <w:r w:rsidRPr="00B36D19">
        <w:rPr>
          <w:b/>
          <w:lang w:val="en-US"/>
        </w:rPr>
        <w:t>Nominal Channel spacing = (BW</w:t>
      </w:r>
      <w:r w:rsidRPr="00B36D19">
        <w:rPr>
          <w:b/>
          <w:vertAlign w:val="subscript"/>
          <w:lang w:val="en-US"/>
        </w:rPr>
        <w:t>Channel(1)</w:t>
      </w:r>
      <w:r w:rsidRPr="00B36D19">
        <w:rPr>
          <w:b/>
          <w:lang w:val="en-US"/>
        </w:rPr>
        <w:t xml:space="preserve"> + BW</w:t>
      </w:r>
      <w:r w:rsidRPr="00B36D19">
        <w:rPr>
          <w:b/>
          <w:vertAlign w:val="subscript"/>
          <w:lang w:val="en-US"/>
        </w:rPr>
        <w:t>Channel(2)</w:t>
      </w:r>
      <w:r w:rsidRPr="00B36D19">
        <w:rPr>
          <w:b/>
          <w:lang w:val="en-US"/>
        </w:rPr>
        <w:t>)/2</w:t>
      </w:r>
    </w:p>
    <w:p w14:paraId="233A0E5B" w14:textId="77777777" w:rsidR="00555A8A" w:rsidRPr="00C93048" w:rsidRDefault="002539BA" w:rsidP="00C93048">
      <w:pPr>
        <w:pStyle w:val="B3"/>
        <w:numPr>
          <w:ilvl w:val="2"/>
          <w:numId w:val="9"/>
        </w:numPr>
        <w:rPr>
          <w:b/>
          <w:lang w:val="en-US"/>
        </w:rPr>
      </w:pPr>
      <w:r w:rsidRPr="00C93048">
        <w:rPr>
          <w:b/>
          <w:lang w:val="en-US"/>
        </w:rPr>
        <w:t>where BW</w:t>
      </w:r>
      <w:r w:rsidRPr="00C93048">
        <w:rPr>
          <w:b/>
          <w:vertAlign w:val="subscript"/>
          <w:lang w:val="en-US"/>
        </w:rPr>
        <w:t>Channel(1)</w:t>
      </w:r>
      <w:r w:rsidRPr="00C93048">
        <w:rPr>
          <w:b/>
          <w:lang w:val="en-US"/>
        </w:rPr>
        <w:t xml:space="preserve"> and BW</w:t>
      </w:r>
      <w:r w:rsidRPr="00C93048">
        <w:rPr>
          <w:b/>
          <w:vertAlign w:val="subscript"/>
          <w:lang w:val="en-US"/>
        </w:rPr>
        <w:t>Channel(2)</w:t>
      </w:r>
      <w:r w:rsidRPr="00C93048">
        <w:rPr>
          <w:b/>
          <w:lang w:val="en-US"/>
        </w:rPr>
        <w:t xml:space="preserve"> are the </w:t>
      </w:r>
      <w:r w:rsidRPr="00C93048">
        <w:rPr>
          <w:b/>
          <w:i/>
          <w:lang w:val="en-US"/>
        </w:rPr>
        <w:t>BS channel bandwidths</w:t>
      </w:r>
      <w:r w:rsidRPr="00C93048">
        <w:rPr>
          <w:b/>
          <w:lang w:val="en-US"/>
        </w:rPr>
        <w:t xml:space="preserve"> of the two respective NTN carriers.</w:t>
      </w:r>
    </w:p>
    <w:p w14:paraId="0545784E" w14:textId="77777777" w:rsidR="00555A8A" w:rsidRDefault="00555A8A">
      <w:pPr>
        <w:spacing w:after="120"/>
        <w:rPr>
          <w:color w:val="0070C0"/>
          <w:szCs w:val="24"/>
          <w:lang w:eastAsia="zh-CN"/>
        </w:rPr>
      </w:pPr>
    </w:p>
    <w:p w14:paraId="5524F824" w14:textId="77777777" w:rsidR="00555A8A" w:rsidRDefault="0082774F">
      <w:pPr>
        <w:pStyle w:val="Titre3"/>
        <w:rPr>
          <w:sz w:val="24"/>
          <w:szCs w:val="16"/>
        </w:rPr>
      </w:pPr>
      <w:r>
        <w:rPr>
          <w:sz w:val="24"/>
          <w:szCs w:val="16"/>
        </w:rPr>
        <w:t>Sub-topic 1-4</w:t>
      </w:r>
    </w:p>
    <w:p w14:paraId="06505293" w14:textId="77777777" w:rsidR="00555A8A" w:rsidRDefault="0082774F">
      <w:pPr>
        <w:rPr>
          <w:i/>
          <w:color w:val="0070C0"/>
          <w:lang w:val="en-US" w:eastAsia="zh-CN"/>
        </w:rPr>
      </w:pPr>
      <w:r>
        <w:rPr>
          <w:rFonts w:hint="eastAsia"/>
          <w:i/>
          <w:color w:val="0070C0"/>
          <w:lang w:val="en-US" w:eastAsia="zh-CN"/>
        </w:rPr>
        <w:t xml:space="preserve">Sub-topic description </w:t>
      </w:r>
      <w:r>
        <w:rPr>
          <w:color w:val="000000" w:themeColor="text1"/>
          <w:lang w:eastAsia="zh-CN"/>
        </w:rPr>
        <w:t>NTN Raster</w:t>
      </w:r>
    </w:p>
    <w:p w14:paraId="527C8E8B" w14:textId="77777777" w:rsidR="00555A8A" w:rsidRDefault="00555A8A">
      <w:pPr>
        <w:rPr>
          <w:i/>
          <w:color w:val="0070C0"/>
          <w:lang w:val="en-US" w:eastAsia="zh-CN"/>
        </w:rPr>
      </w:pPr>
    </w:p>
    <w:p w14:paraId="0F754CBB" w14:textId="77777777" w:rsidR="00555A8A" w:rsidRDefault="0082774F">
      <w:pPr>
        <w:rPr>
          <w:i/>
          <w:color w:val="0070C0"/>
          <w:lang w:val="en-US" w:eastAsia="zh-CN"/>
        </w:rPr>
      </w:pPr>
      <w:r>
        <w:rPr>
          <w:i/>
          <w:color w:val="0070C0"/>
          <w:lang w:val="en-US" w:eastAsia="zh-CN"/>
        </w:rPr>
        <w:t>Open issues and c</w:t>
      </w:r>
      <w:r>
        <w:rPr>
          <w:rFonts w:hint="eastAsia"/>
          <w:i/>
          <w:color w:val="0070C0"/>
          <w:lang w:val="en-US" w:eastAsia="zh-CN"/>
        </w:rPr>
        <w:t>andidate options before e-meeting:</w:t>
      </w:r>
    </w:p>
    <w:p w14:paraId="220D5A6F" w14:textId="77777777" w:rsidR="00555A8A" w:rsidRDefault="0082774F">
      <w:pPr>
        <w:rPr>
          <w:b/>
          <w:color w:val="0070C0"/>
          <w:u w:val="single"/>
          <w:lang w:eastAsia="ko-KR"/>
        </w:rPr>
      </w:pPr>
      <w:r>
        <w:rPr>
          <w:b/>
          <w:color w:val="0070C0"/>
          <w:u w:val="single"/>
          <w:lang w:eastAsia="ko-KR"/>
        </w:rPr>
        <w:t xml:space="preserve">Issue 1-4-1: </w:t>
      </w:r>
      <w:r>
        <w:rPr>
          <w:color w:val="000000" w:themeColor="text1"/>
          <w:lang w:eastAsia="zh-CN"/>
        </w:rPr>
        <w:t>NTN Channel Raster</w:t>
      </w:r>
    </w:p>
    <w:p w14:paraId="75530626"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D1FD7F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19ADEC3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Simplify the ARFCN values allocation for NTN, reducing the range of values,</w:t>
      </w:r>
    </w:p>
    <w:p w14:paraId="404CA62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78EA5F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1680F9DA" w14:textId="77777777" w:rsidR="00555A8A" w:rsidRDefault="00555A8A">
      <w:pPr>
        <w:rPr>
          <w:color w:val="0070C0"/>
          <w:lang w:val="en-US" w:eastAsia="zh-CN"/>
        </w:rPr>
      </w:pPr>
    </w:p>
    <w:p w14:paraId="6CFDD7DD"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14F37EA"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13AA7E69" w14:textId="77777777">
        <w:tc>
          <w:tcPr>
            <w:tcW w:w="1717" w:type="dxa"/>
          </w:tcPr>
          <w:p w14:paraId="3720E4F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3FC090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6F4429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2F54E435" w14:textId="77777777">
        <w:tc>
          <w:tcPr>
            <w:tcW w:w="1717" w:type="dxa"/>
          </w:tcPr>
          <w:p w14:paraId="0EC02B6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7D4EF805"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Fine with option 1</w:t>
            </w:r>
          </w:p>
        </w:tc>
        <w:tc>
          <w:tcPr>
            <w:tcW w:w="4110" w:type="dxa"/>
          </w:tcPr>
          <w:p w14:paraId="598DC895"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Further optimization for initial access might be not needed based on our understanding.</w:t>
            </w:r>
          </w:p>
        </w:tc>
      </w:tr>
      <w:tr w:rsidR="002566A7" w14:paraId="4D0D9E6D" w14:textId="77777777">
        <w:tc>
          <w:tcPr>
            <w:tcW w:w="1717" w:type="dxa"/>
          </w:tcPr>
          <w:p w14:paraId="66C38431" w14:textId="77777777"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75B33BD1" w14:textId="77777777" w:rsidR="002566A7" w:rsidRDefault="002566A7" w:rsidP="002566A7">
            <w:pPr>
              <w:spacing w:after="120"/>
              <w:rPr>
                <w:bCs/>
                <w:color w:val="000000" w:themeColor="text1"/>
                <w:lang w:val="en-US" w:eastAsia="zh-CN"/>
              </w:rPr>
            </w:pPr>
            <w:r>
              <w:rPr>
                <w:bCs/>
                <w:color w:val="000000" w:themeColor="text1"/>
                <w:lang w:val="en-US" w:eastAsia="zh-CN"/>
              </w:rPr>
              <w:t>Would be agreeable</w:t>
            </w:r>
          </w:p>
        </w:tc>
        <w:tc>
          <w:tcPr>
            <w:tcW w:w="4110" w:type="dxa"/>
          </w:tcPr>
          <w:p w14:paraId="780AAFF7"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2566A7" w14:paraId="57A721EC" w14:textId="77777777">
        <w:tc>
          <w:tcPr>
            <w:tcW w:w="1717" w:type="dxa"/>
          </w:tcPr>
          <w:p w14:paraId="1E8393A4" w14:textId="77777777"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38C3BE77" w14:textId="77777777"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486EA46F" w14:textId="77777777" w:rsidR="002566A7" w:rsidRDefault="000F0CB1"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Need discussion </w:t>
            </w:r>
          </w:p>
        </w:tc>
      </w:tr>
      <w:tr w:rsidR="006C64B6" w14:paraId="1460C984" w14:textId="77777777">
        <w:tc>
          <w:tcPr>
            <w:tcW w:w="1717" w:type="dxa"/>
          </w:tcPr>
          <w:p w14:paraId="41CD2E48" w14:textId="77777777" w:rsidR="006C64B6" w:rsidRDefault="006C64B6" w:rsidP="00C93048">
            <w:pPr>
              <w:spacing w:after="120"/>
              <w:jc w:val="center"/>
              <w:rPr>
                <w:rFonts w:ascii="Arial" w:eastAsiaTheme="minorEastAsia" w:hAnsi="Arial"/>
                <w:b/>
                <w:bCs/>
                <w:i/>
                <w:color w:val="000000" w:themeColor="text1"/>
                <w:lang w:val="en-US" w:eastAsia="zh-CN"/>
              </w:rPr>
            </w:pPr>
            <w:r>
              <w:rPr>
                <w:rFonts w:eastAsiaTheme="minorEastAsia"/>
                <w:b/>
                <w:bCs/>
                <w:color w:val="000000" w:themeColor="text1"/>
                <w:lang w:val="en-US" w:eastAsia="zh-CN"/>
              </w:rPr>
              <w:t>Hughes/EchoStar</w:t>
            </w:r>
          </w:p>
        </w:tc>
        <w:tc>
          <w:tcPr>
            <w:tcW w:w="3804" w:type="dxa"/>
          </w:tcPr>
          <w:p w14:paraId="777547EF"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10" w:type="dxa"/>
          </w:tcPr>
          <w:p w14:paraId="69559C79"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Need discussion</w:t>
            </w:r>
          </w:p>
        </w:tc>
      </w:tr>
      <w:tr w:rsidR="002D2FA0" w14:paraId="4CFAF44B" w14:textId="77777777">
        <w:tc>
          <w:tcPr>
            <w:tcW w:w="1717" w:type="dxa"/>
          </w:tcPr>
          <w:p w14:paraId="601F9495"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36940AD8"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I suppose we have agreed to use 100kHz channel raster for S-band</w:t>
            </w:r>
          </w:p>
        </w:tc>
        <w:tc>
          <w:tcPr>
            <w:tcW w:w="4110" w:type="dxa"/>
          </w:tcPr>
          <w:p w14:paraId="6870DDD4" w14:textId="77777777" w:rsidR="002D2FA0" w:rsidRDefault="002D2FA0" w:rsidP="002D2FA0">
            <w:pPr>
              <w:spacing w:after="120"/>
              <w:rPr>
                <w:rFonts w:eastAsiaTheme="minorEastAsia"/>
                <w:b/>
                <w:bCs/>
                <w:color w:val="000000" w:themeColor="text1"/>
                <w:lang w:val="en-US" w:eastAsia="zh-CN"/>
              </w:rPr>
            </w:pPr>
            <w:r>
              <w:rPr>
                <w:rFonts w:eastAsiaTheme="minorEastAsia"/>
                <w:bCs/>
                <w:color w:val="000000" w:themeColor="text1"/>
                <w:lang w:val="en-US" w:eastAsia="zh-CN"/>
              </w:rPr>
              <w:t>I’d like to know why we need to simplify the NR-ARFCN. If we want to accelerate the initial access procedure, we need to reduce the search space for sync raster.</w:t>
            </w:r>
          </w:p>
        </w:tc>
      </w:tr>
      <w:tr w:rsidR="006C64B6" w14:paraId="29A05CBF" w14:textId="77777777">
        <w:tc>
          <w:tcPr>
            <w:tcW w:w="1717" w:type="dxa"/>
          </w:tcPr>
          <w:p w14:paraId="527AB8C3" w14:textId="77777777" w:rsidR="006C64B6" w:rsidRDefault="006F5BF2"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490EF0AC" w14:textId="77777777" w:rsidR="006C64B6" w:rsidRDefault="006F5BF2"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Yes</w:t>
            </w:r>
          </w:p>
        </w:tc>
        <w:tc>
          <w:tcPr>
            <w:tcW w:w="4110" w:type="dxa"/>
          </w:tcPr>
          <w:p w14:paraId="5D33DC89" w14:textId="77777777" w:rsidR="006C64B6" w:rsidRDefault="006F5BF2" w:rsidP="006C64B6">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No. </w:t>
            </w:r>
            <w:r w:rsidRPr="000A6DDD">
              <w:rPr>
                <w:rFonts w:eastAsiaTheme="minorEastAsia"/>
                <w:color w:val="000000" w:themeColor="text1"/>
                <w:lang w:val="en-US" w:eastAsia="zh-CN"/>
              </w:rPr>
              <w:t>It is better to be flexible with channel raster points</w:t>
            </w:r>
            <w:r>
              <w:rPr>
                <w:rFonts w:eastAsiaTheme="minorEastAsia"/>
                <w:color w:val="000000" w:themeColor="text1"/>
                <w:lang w:val="en-US" w:eastAsia="zh-CN"/>
              </w:rPr>
              <w:t>, especially for small allocations.</w:t>
            </w:r>
          </w:p>
        </w:tc>
      </w:tr>
      <w:tr w:rsidR="002E6944" w14:paraId="77D75F97" w14:textId="77777777">
        <w:tc>
          <w:tcPr>
            <w:tcW w:w="1717" w:type="dxa"/>
          </w:tcPr>
          <w:p w14:paraId="0812D139" w14:textId="77777777" w:rsidR="002E6944" w:rsidRPr="000A6DDD"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54F13645" w14:textId="77777777" w:rsidR="002E6944" w:rsidRPr="000A6DDD"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44BBE89B" w14:textId="77777777" w:rsidR="002E6944"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May require further discussion</w:t>
            </w:r>
          </w:p>
        </w:tc>
      </w:tr>
      <w:tr w:rsidR="002E6944" w14:paraId="75E086B1" w14:textId="77777777">
        <w:tc>
          <w:tcPr>
            <w:tcW w:w="1717" w:type="dxa"/>
          </w:tcPr>
          <w:p w14:paraId="1C7B2988" w14:textId="77777777" w:rsidR="002E6944" w:rsidRPr="000A6DDD"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Nokia</w:t>
            </w:r>
          </w:p>
        </w:tc>
        <w:tc>
          <w:tcPr>
            <w:tcW w:w="3804" w:type="dxa"/>
          </w:tcPr>
          <w:p w14:paraId="3BF4FBAE" w14:textId="77777777" w:rsidR="002E6944" w:rsidRPr="000A6DDD"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We agreed 100kHz channel raster for S-band – if this is what is meant we are fine to use those points from 38.104</w:t>
            </w:r>
          </w:p>
        </w:tc>
        <w:tc>
          <w:tcPr>
            <w:tcW w:w="4110" w:type="dxa"/>
          </w:tcPr>
          <w:p w14:paraId="406821AB" w14:textId="77777777" w:rsidR="002E6944" w:rsidRDefault="002E6944" w:rsidP="002E6944">
            <w:pPr>
              <w:spacing w:after="120"/>
              <w:rPr>
                <w:rFonts w:eastAsiaTheme="minorEastAsia"/>
                <w:color w:val="000000" w:themeColor="text1"/>
                <w:lang w:val="en-US" w:eastAsia="zh-CN"/>
              </w:rPr>
            </w:pPr>
            <w:r w:rsidRPr="00B36D19">
              <w:rPr>
                <w:rFonts w:eastAsiaTheme="minorEastAsia"/>
                <w:color w:val="000000" w:themeColor="text1"/>
                <w:lang w:val="en-US" w:eastAsia="zh-CN"/>
              </w:rPr>
              <w:t>Similar comment as HW</w:t>
            </w:r>
          </w:p>
        </w:tc>
      </w:tr>
      <w:tr w:rsidR="002E6944" w14:paraId="06231307" w14:textId="77777777">
        <w:tc>
          <w:tcPr>
            <w:tcW w:w="1717" w:type="dxa"/>
          </w:tcPr>
          <w:p w14:paraId="419C31E1" w14:textId="77777777" w:rsidR="002E6944" w:rsidRPr="00B36D19"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Xiaomi</w:t>
            </w:r>
          </w:p>
        </w:tc>
        <w:tc>
          <w:tcPr>
            <w:tcW w:w="3804" w:type="dxa"/>
          </w:tcPr>
          <w:p w14:paraId="20326F10" w14:textId="77777777" w:rsidR="002E6944" w:rsidRPr="00B36D19" w:rsidRDefault="002E6944" w:rsidP="002E6944">
            <w:pPr>
              <w:spacing w:after="120"/>
              <w:rPr>
                <w:rFonts w:eastAsiaTheme="minorEastAsia"/>
                <w:color w:val="000000" w:themeColor="text1"/>
                <w:lang w:val="en-US" w:eastAsia="zh-CN"/>
              </w:rPr>
            </w:pPr>
            <w:r w:rsidRPr="00B36D19">
              <w:rPr>
                <w:rFonts w:eastAsiaTheme="minorEastAsia"/>
                <w:bCs/>
                <w:color w:val="000000" w:themeColor="text1"/>
                <w:lang w:val="en-US" w:eastAsia="zh-CN"/>
              </w:rPr>
              <w:t>Ok with option 1</w:t>
            </w:r>
          </w:p>
        </w:tc>
        <w:tc>
          <w:tcPr>
            <w:tcW w:w="4110" w:type="dxa"/>
          </w:tcPr>
          <w:p w14:paraId="49DB88FC" w14:textId="77777777" w:rsidR="002E6944" w:rsidRPr="00B36D19" w:rsidRDefault="002E6944" w:rsidP="002E6944">
            <w:pPr>
              <w:spacing w:after="120"/>
              <w:rPr>
                <w:rFonts w:eastAsiaTheme="minorEastAsia"/>
                <w:color w:val="000000" w:themeColor="text1"/>
                <w:lang w:val="en-US" w:eastAsia="zh-CN"/>
              </w:rPr>
            </w:pPr>
          </w:p>
        </w:tc>
      </w:tr>
      <w:tr w:rsidR="002E6944" w14:paraId="164FA6AF" w14:textId="77777777">
        <w:tc>
          <w:tcPr>
            <w:tcW w:w="1717" w:type="dxa"/>
          </w:tcPr>
          <w:p w14:paraId="0A9DA11A" w14:textId="77777777" w:rsidR="002E6944" w:rsidRPr="00B36D19" w:rsidRDefault="002E6944" w:rsidP="002E6944">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3804" w:type="dxa"/>
          </w:tcPr>
          <w:p w14:paraId="5C3A26B4" w14:textId="77777777" w:rsidR="002E6944" w:rsidRPr="00B36D19" w:rsidRDefault="002E6944" w:rsidP="002E6944">
            <w:pPr>
              <w:spacing w:after="120"/>
              <w:rPr>
                <w:rFonts w:eastAsiaTheme="minorEastAsia"/>
                <w:bCs/>
                <w:color w:val="000000" w:themeColor="text1"/>
                <w:lang w:val="en-US" w:eastAsia="zh-CN"/>
              </w:rPr>
            </w:pPr>
            <w:r w:rsidRPr="00B36D19">
              <w:rPr>
                <w:rFonts w:eastAsiaTheme="minorEastAsia"/>
                <w:color w:val="000000" w:themeColor="text1"/>
                <w:lang w:val="en-US" w:eastAsia="zh-CN"/>
              </w:rPr>
              <w:t>We already agreed to have the 100kHz raster points.</w:t>
            </w:r>
          </w:p>
        </w:tc>
        <w:tc>
          <w:tcPr>
            <w:tcW w:w="4110" w:type="dxa"/>
          </w:tcPr>
          <w:p w14:paraId="3DEBB370" w14:textId="77777777" w:rsidR="002E6944" w:rsidRPr="00B36D19" w:rsidRDefault="002E6944" w:rsidP="002E6944">
            <w:pPr>
              <w:spacing w:after="120"/>
              <w:rPr>
                <w:rFonts w:eastAsiaTheme="minorEastAsia"/>
                <w:color w:val="000000" w:themeColor="text1"/>
                <w:lang w:val="en-US" w:eastAsia="zh-CN"/>
              </w:rPr>
            </w:pPr>
            <w:r w:rsidRPr="000C5010">
              <w:rPr>
                <w:rFonts w:eastAsiaTheme="minorEastAsia"/>
                <w:color w:val="000000" w:themeColor="text1"/>
                <w:lang w:val="en-US" w:eastAsia="zh-CN"/>
              </w:rPr>
              <w:t xml:space="preserve">What is the motivation for reducing the range of values? </w:t>
            </w:r>
            <w:r>
              <w:rPr>
                <w:rFonts w:eastAsiaTheme="minorEastAsia"/>
                <w:color w:val="000000" w:themeColor="text1"/>
                <w:lang w:val="en-US" w:eastAsia="zh-CN"/>
              </w:rPr>
              <w:t>It is not clear why we would artificially reduce it.</w:t>
            </w:r>
            <w:r w:rsidRPr="000C5010">
              <w:rPr>
                <w:rFonts w:eastAsiaTheme="minorEastAsia"/>
                <w:color w:val="000000" w:themeColor="text1"/>
                <w:lang w:val="en-US" w:eastAsia="zh-CN"/>
              </w:rPr>
              <w:t xml:space="preserve"> </w:t>
            </w:r>
          </w:p>
        </w:tc>
      </w:tr>
      <w:tr w:rsidR="002E6944" w14:paraId="05130F0B" w14:textId="77777777">
        <w:tc>
          <w:tcPr>
            <w:tcW w:w="1717" w:type="dxa"/>
          </w:tcPr>
          <w:p w14:paraId="08BA36A2" w14:textId="77777777" w:rsidR="002E6944" w:rsidRDefault="002E6944" w:rsidP="002E6944">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lastRenderedPageBreak/>
              <w:t>MediaTek</w:t>
            </w:r>
          </w:p>
        </w:tc>
        <w:tc>
          <w:tcPr>
            <w:tcW w:w="3804" w:type="dxa"/>
          </w:tcPr>
          <w:p w14:paraId="6ACE9B06" w14:textId="77777777" w:rsidR="002E6944" w:rsidRPr="00B36D19"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Ok, if not agreed already.</w:t>
            </w:r>
          </w:p>
        </w:tc>
        <w:tc>
          <w:tcPr>
            <w:tcW w:w="4110" w:type="dxa"/>
          </w:tcPr>
          <w:p w14:paraId="131E1B89" w14:textId="77777777" w:rsidR="002E6944" w:rsidRPr="000C5010" w:rsidRDefault="002E6944" w:rsidP="002E6944">
            <w:pPr>
              <w:spacing w:after="120"/>
              <w:rPr>
                <w:rFonts w:eastAsiaTheme="minorEastAsia"/>
                <w:color w:val="000000" w:themeColor="text1"/>
                <w:lang w:val="en-US" w:eastAsia="zh-CN"/>
              </w:rPr>
            </w:pPr>
            <w:r>
              <w:rPr>
                <w:rFonts w:eastAsiaTheme="minorEastAsia"/>
                <w:color w:val="000000" w:themeColor="text1"/>
                <w:lang w:val="en-US" w:eastAsia="zh-CN"/>
              </w:rPr>
              <w:t>Agree with others that sync raster is really making the difference.</w:t>
            </w:r>
          </w:p>
        </w:tc>
      </w:tr>
      <w:tr w:rsidR="00AF6989" w14:paraId="6594DCBF" w14:textId="77777777">
        <w:tc>
          <w:tcPr>
            <w:tcW w:w="1717" w:type="dxa"/>
          </w:tcPr>
          <w:p w14:paraId="4734DC48" w14:textId="77777777" w:rsidR="00AF6989" w:rsidRPr="00C93048" w:rsidRDefault="00AF6989" w:rsidP="002E6944">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Moderator Note:</w:t>
            </w:r>
          </w:p>
        </w:tc>
        <w:tc>
          <w:tcPr>
            <w:tcW w:w="3804" w:type="dxa"/>
          </w:tcPr>
          <w:p w14:paraId="51F39457" w14:textId="77777777" w:rsidR="00AF6989" w:rsidRPr="00C93048" w:rsidRDefault="00AF6989" w:rsidP="002E6944">
            <w:pPr>
              <w:spacing w:after="120"/>
              <w:rPr>
                <w:rFonts w:eastAsiaTheme="minorEastAsia"/>
                <w:b/>
                <w:color w:val="000000" w:themeColor="text1"/>
                <w:lang w:val="en-US" w:eastAsia="zh-CN"/>
              </w:rPr>
            </w:pPr>
            <w:r w:rsidRPr="00C93048">
              <w:rPr>
                <w:rFonts w:eastAsiaTheme="minorEastAsia"/>
                <w:b/>
                <w:color w:val="000000" w:themeColor="text1"/>
                <w:lang w:val="en-US" w:eastAsia="zh-CN"/>
              </w:rPr>
              <w:t>Option 1 seems to be agreeable</w:t>
            </w:r>
          </w:p>
        </w:tc>
        <w:tc>
          <w:tcPr>
            <w:tcW w:w="4110" w:type="dxa"/>
          </w:tcPr>
          <w:p w14:paraId="088EB3D0" w14:textId="77777777" w:rsidR="00AF6989" w:rsidRPr="00C93048" w:rsidRDefault="00AF6989" w:rsidP="002E6944">
            <w:pPr>
              <w:spacing w:after="120"/>
              <w:rPr>
                <w:rFonts w:eastAsiaTheme="minorEastAsia"/>
                <w:b/>
                <w:color w:val="000000" w:themeColor="text1"/>
                <w:lang w:val="en-US" w:eastAsia="zh-CN"/>
              </w:rPr>
            </w:pPr>
            <w:r w:rsidRPr="00C93048">
              <w:rPr>
                <w:rFonts w:eastAsiaTheme="minorEastAsia"/>
                <w:b/>
                <w:color w:val="000000" w:themeColor="text1"/>
                <w:lang w:val="en-US" w:eastAsia="zh-CN"/>
              </w:rPr>
              <w:t>Option 2 requires discussion</w:t>
            </w:r>
          </w:p>
        </w:tc>
      </w:tr>
    </w:tbl>
    <w:p w14:paraId="1AE56F58" w14:textId="77777777" w:rsidR="00555A8A" w:rsidRDefault="00555A8A">
      <w:pPr>
        <w:rPr>
          <w:i/>
          <w:color w:val="0070C0"/>
          <w:lang w:eastAsia="zh-CN"/>
        </w:rPr>
      </w:pPr>
    </w:p>
    <w:p w14:paraId="6EED4248" w14:textId="77777777" w:rsidR="00AF6989" w:rsidRDefault="00AF6989" w:rsidP="00AF6989">
      <w:pPr>
        <w:spacing w:after="120"/>
        <w:rPr>
          <w:szCs w:val="24"/>
          <w:lang w:eastAsia="zh-CN"/>
        </w:rPr>
      </w:pPr>
      <w:r>
        <w:rPr>
          <w:szCs w:val="24"/>
          <w:lang w:eastAsia="zh-CN"/>
        </w:rPr>
        <w:t>Therefore, resulted candidate proposal is:</w:t>
      </w:r>
    </w:p>
    <w:p w14:paraId="1F14B0A8" w14:textId="77777777" w:rsidR="00AF6989" w:rsidRDefault="00AF6989" w:rsidP="00AF6989">
      <w:pPr>
        <w:spacing w:after="120"/>
        <w:rPr>
          <w:b/>
        </w:rPr>
      </w:pPr>
      <w:r w:rsidRPr="00B36D19">
        <w:rPr>
          <w:b/>
          <w:szCs w:val="24"/>
          <w:highlight w:val="yellow"/>
          <w:lang w:eastAsia="zh-CN"/>
        </w:rPr>
        <w:t>Proposal 1-</w:t>
      </w:r>
      <w:r>
        <w:rPr>
          <w:b/>
          <w:szCs w:val="24"/>
          <w:highlight w:val="yellow"/>
          <w:lang w:eastAsia="zh-CN"/>
        </w:rPr>
        <w:t>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r w:rsidRPr="00B36D19">
        <w:rPr>
          <w:b/>
          <w:szCs w:val="24"/>
          <w:lang w:eastAsia="zh-CN"/>
        </w:rPr>
        <w:t xml:space="preserve">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77C9D11A" w14:textId="77777777" w:rsidR="00AF6989" w:rsidRPr="00C93048" w:rsidRDefault="00AF6989" w:rsidP="00AF6989">
      <w:pPr>
        <w:spacing w:after="120"/>
        <w:rPr>
          <w:szCs w:val="24"/>
          <w:lang w:eastAsia="zh-CN"/>
        </w:rPr>
      </w:pPr>
      <w:r w:rsidRPr="00C93048">
        <w:rPr>
          <w:noProof/>
          <w:szCs w:val="24"/>
          <w:lang w:val="fr-FR" w:eastAsia="fr-FR"/>
        </w:rPr>
        <mc:AlternateContent>
          <mc:Choice Requires="wps">
            <w:drawing>
              <wp:anchor distT="45720" distB="45720" distL="114300" distR="114300" simplePos="0" relativeHeight="251665408" behindDoc="0" locked="0" layoutInCell="1" allowOverlap="1" wp14:anchorId="64F65598" wp14:editId="593E9277">
                <wp:simplePos x="0" y="0"/>
                <wp:positionH relativeFrom="margin">
                  <wp:posOffset>-29308</wp:posOffset>
                </wp:positionH>
                <wp:positionV relativeFrom="paragraph">
                  <wp:posOffset>299622</wp:posOffset>
                </wp:positionV>
                <wp:extent cx="5974080" cy="2233930"/>
                <wp:effectExtent l="0" t="0" r="26670" b="17780"/>
                <wp:wrapTopAndBottom/>
                <wp:docPr id="5"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B98C9F0" w14:textId="77777777" w:rsidR="006964D0" w:rsidRDefault="006964D0" w:rsidP="00AF6989">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F87E755" w14:textId="77777777" w:rsidR="006964D0" w:rsidRDefault="006964D0" w:rsidP="00AF6989">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7BC29E7D" w14:textId="77777777" w:rsidR="006964D0" w:rsidRDefault="006964D0" w:rsidP="00C93048">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64F65598" id="_x0000_s1029" style="position:absolute;margin-left:-2.3pt;margin-top:23.6pt;width:470.4pt;height:175.9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7bh/wEAAGwEAAAOAAAAZHJzL2Uyb0RvYy54bWysVE1vEzEQvSPxHyzfyW4TW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WhO24f8BAABsBAAADgAAAAAAAAAA&#10;AAAAAAAuAgAAZHJzL2Uyb0RvYy54bWxQSwECLQAUAAYACAAAACEA9LdcBN4AAAAJAQAADwAAAAAA&#10;AAAAAAAAAABZBAAAZHJzL2Rvd25yZXYueG1sUEsFBgAAAAAEAAQA8wAAAGQFAAAAAA==&#10;" strokeweight=".26mm">
                <v:textbox style="mso-fit-shape-to-text:t">
                  <w:txbxContent>
                    <w:p w14:paraId="6B98C9F0" w14:textId="77777777" w:rsidR="006964D0" w:rsidRDefault="006964D0" w:rsidP="00AF6989">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5F87E755" w14:textId="77777777" w:rsidR="006964D0" w:rsidRDefault="006964D0" w:rsidP="00AF6989">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7BC29E7D" w14:textId="77777777" w:rsidR="006964D0" w:rsidRDefault="006964D0" w:rsidP="00C93048">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v:textbox>
                <w10:wrap type="topAndBottom" anchorx="margin"/>
              </v:rect>
            </w:pict>
          </mc:Fallback>
        </mc:AlternateContent>
      </w:r>
      <w:r w:rsidRPr="00C93048">
        <w:rPr>
          <w:szCs w:val="24"/>
          <w:lang w:eastAsia="zh-CN"/>
        </w:rPr>
        <w:t xml:space="preserve">However, please </w:t>
      </w:r>
      <w:r>
        <w:rPr>
          <w:szCs w:val="24"/>
          <w:lang w:eastAsia="zh-CN"/>
        </w:rPr>
        <w:t xml:space="preserve">also </w:t>
      </w:r>
      <w:r w:rsidRPr="00C93048">
        <w:rPr>
          <w:szCs w:val="24"/>
          <w:lang w:eastAsia="zh-CN"/>
        </w:rPr>
        <w:t>note</w:t>
      </w:r>
      <w:r>
        <w:rPr>
          <w:szCs w:val="24"/>
          <w:lang w:eastAsia="zh-CN"/>
        </w:rPr>
        <w:t xml:space="preserve"> that we have the current agreements from previous meeting</w:t>
      </w:r>
      <w:r w:rsidRPr="00C93048">
        <w:rPr>
          <w:szCs w:val="24"/>
          <w:lang w:eastAsia="zh-CN"/>
        </w:rPr>
        <w:t>:</w:t>
      </w:r>
    </w:p>
    <w:p w14:paraId="1467DBDE" w14:textId="77777777" w:rsidR="00AF6989" w:rsidRDefault="00AF6989">
      <w:pPr>
        <w:rPr>
          <w:i/>
          <w:color w:val="0070C0"/>
          <w:lang w:eastAsia="zh-CN"/>
        </w:rPr>
      </w:pPr>
    </w:p>
    <w:p w14:paraId="6F6A8C37" w14:textId="77777777" w:rsidR="00555A8A" w:rsidRPr="00C93048" w:rsidRDefault="00101EED">
      <w:pPr>
        <w:rPr>
          <w:lang w:val="en-US" w:eastAsia="zh-CN"/>
        </w:rPr>
      </w:pPr>
      <w:r w:rsidRPr="00C93048">
        <w:rPr>
          <w:highlight w:val="yellow"/>
          <w:lang w:val="en-US" w:eastAsia="zh-CN"/>
        </w:rPr>
        <w:t xml:space="preserve">Therefore, moderator suggests to skip </w:t>
      </w:r>
      <w:r w:rsidRPr="00101EED">
        <w:rPr>
          <w:b/>
          <w:szCs w:val="24"/>
          <w:highlight w:val="yellow"/>
          <w:lang w:eastAsia="zh-CN"/>
        </w:rPr>
        <w:t>Proposal 1-4-1-1</w:t>
      </w:r>
      <w:r w:rsidRPr="00C93048">
        <w:rPr>
          <w:b/>
          <w:szCs w:val="24"/>
          <w:highlight w:val="yellow"/>
          <w:lang w:eastAsia="zh-CN"/>
        </w:rPr>
        <w:t>.</w:t>
      </w:r>
    </w:p>
    <w:p w14:paraId="65921F80" w14:textId="77777777" w:rsidR="00924148" w:rsidRDefault="00924148">
      <w:pPr>
        <w:rPr>
          <w:color w:val="0070C0"/>
          <w:lang w:val="en-US" w:eastAsia="zh-CN"/>
        </w:rPr>
      </w:pPr>
    </w:p>
    <w:p w14:paraId="31CF65B7" w14:textId="77777777" w:rsidR="00555A8A" w:rsidRDefault="0082774F">
      <w:pPr>
        <w:rPr>
          <w:color w:val="000000" w:themeColor="text1"/>
          <w:lang w:eastAsia="zh-CN"/>
        </w:rPr>
      </w:pPr>
      <w:r>
        <w:rPr>
          <w:b/>
          <w:color w:val="0070C0"/>
          <w:u w:val="single"/>
          <w:lang w:eastAsia="ko-KR"/>
        </w:rPr>
        <w:t xml:space="preserve">Issue 1-4-2: </w:t>
      </w:r>
      <w:r>
        <w:rPr>
          <w:color w:val="000000" w:themeColor="text1"/>
          <w:lang w:eastAsia="zh-CN"/>
        </w:rPr>
        <w:t>NTN Synchronization Raster</w:t>
      </w:r>
    </w:p>
    <w:p w14:paraId="7C7DECC0" w14:textId="77777777" w:rsidR="00555A8A" w:rsidRDefault="0082774F">
      <w:pPr>
        <w:rPr>
          <w:lang w:val="en-US" w:eastAsia="zh-CN"/>
        </w:rPr>
      </w:pPr>
      <w:r>
        <w:rPr>
          <w:b/>
          <w:lang w:val="en-US" w:eastAsia="zh-CN"/>
        </w:rPr>
        <w:t>Moderator note:</w:t>
      </w:r>
      <w:r>
        <w:rPr>
          <w:lang w:val="en-US" w:eastAsia="zh-CN"/>
        </w:rPr>
        <w:t xml:space="preserve"> Please see RAN#99e agreements.</w:t>
      </w:r>
    </w:p>
    <w:p w14:paraId="05F088B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7B8F3B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hint="eastAsia"/>
          <w:b/>
        </w:rPr>
        <w:t>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p w14:paraId="0D6BD37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Simplify the NR GSCN allocation, this should be aligned with the outcomes of NTN ARFCN discussion.</w:t>
      </w:r>
    </w:p>
    <w:p w14:paraId="7C9D0181"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E4F9A5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EDFD0FF" w14:textId="77777777" w:rsidR="00555A8A" w:rsidRDefault="00555A8A">
      <w:pPr>
        <w:spacing w:after="120"/>
        <w:rPr>
          <w:color w:val="0070C0"/>
          <w:szCs w:val="24"/>
          <w:lang w:eastAsia="zh-CN"/>
        </w:rPr>
      </w:pPr>
    </w:p>
    <w:p w14:paraId="2B6189A0"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7E9816F"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03AD677E" w14:textId="77777777">
        <w:tc>
          <w:tcPr>
            <w:tcW w:w="1717" w:type="dxa"/>
          </w:tcPr>
          <w:p w14:paraId="3417760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0317202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938D0C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7A75B17E" w14:textId="77777777">
        <w:tc>
          <w:tcPr>
            <w:tcW w:w="1717" w:type="dxa"/>
          </w:tcPr>
          <w:p w14:paraId="2E67FC0E"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663D7029" w14:textId="77777777" w:rsidR="00555A8A" w:rsidRDefault="0082774F">
            <w:pPr>
              <w:spacing w:after="120"/>
              <w:rPr>
                <w:rFonts w:eastAsiaTheme="minorEastAsia"/>
                <w:b/>
                <w:bCs/>
                <w:color w:val="000000" w:themeColor="text1"/>
                <w:lang w:val="en-US" w:eastAsia="zh-CN"/>
              </w:rPr>
            </w:pPr>
            <w:r>
              <w:rPr>
                <w:rFonts w:eastAsiaTheme="minorEastAsia" w:hint="eastAsia"/>
                <w:color w:val="000000" w:themeColor="text1"/>
                <w:lang w:val="en-US" w:eastAsia="zh-CN"/>
              </w:rPr>
              <w:t>Fine with option 1</w:t>
            </w:r>
          </w:p>
        </w:tc>
        <w:tc>
          <w:tcPr>
            <w:tcW w:w="4110" w:type="dxa"/>
          </w:tcPr>
          <w:p w14:paraId="5E04D53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Further optimization for initial access might be not needed based on our understanding.</w:t>
            </w:r>
          </w:p>
        </w:tc>
      </w:tr>
      <w:tr w:rsidR="002566A7" w14:paraId="236488DB" w14:textId="77777777">
        <w:tc>
          <w:tcPr>
            <w:tcW w:w="1717" w:type="dxa"/>
          </w:tcPr>
          <w:p w14:paraId="1027264A"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48F48D92" w14:textId="77777777" w:rsidR="002566A7" w:rsidRDefault="002566A7" w:rsidP="002566A7">
            <w:pPr>
              <w:spacing w:after="120"/>
              <w:rPr>
                <w:rFonts w:eastAsiaTheme="minorEastAsia"/>
                <w:b/>
                <w:bCs/>
                <w:color w:val="000000" w:themeColor="text1"/>
                <w:lang w:val="en-US" w:eastAsia="zh-CN"/>
              </w:rPr>
            </w:pPr>
          </w:p>
        </w:tc>
        <w:tc>
          <w:tcPr>
            <w:tcW w:w="4110" w:type="dxa"/>
          </w:tcPr>
          <w:p w14:paraId="68E7E5B7"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9E199B" w14:paraId="43A092FD" w14:textId="77777777">
        <w:tc>
          <w:tcPr>
            <w:tcW w:w="1717" w:type="dxa"/>
          </w:tcPr>
          <w:p w14:paraId="62E2F832" w14:textId="77777777" w:rsidR="009E199B" w:rsidRDefault="009E199B" w:rsidP="009E199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CATT</w:t>
            </w:r>
          </w:p>
        </w:tc>
        <w:tc>
          <w:tcPr>
            <w:tcW w:w="3804" w:type="dxa"/>
          </w:tcPr>
          <w:p w14:paraId="385890AC" w14:textId="77777777" w:rsidR="009E199B" w:rsidRDefault="009E199B" w:rsidP="009E199B">
            <w:pPr>
              <w:spacing w:after="120"/>
              <w:rPr>
                <w:rFonts w:eastAsiaTheme="minorEastAsia"/>
                <w:b/>
                <w:bCs/>
                <w:color w:val="000000" w:themeColor="text1"/>
                <w:lang w:val="en-US" w:eastAsia="zh-CN"/>
              </w:rPr>
            </w:pPr>
            <w:r w:rsidRPr="004E6FF5">
              <w:rPr>
                <w:rFonts w:eastAsiaTheme="minorEastAsia"/>
                <w:bCs/>
                <w:color w:val="000000" w:themeColor="text1"/>
                <w:lang w:val="en-US" w:eastAsia="zh-CN"/>
              </w:rPr>
              <w:t>Depends on further study</w:t>
            </w:r>
          </w:p>
        </w:tc>
        <w:tc>
          <w:tcPr>
            <w:tcW w:w="4110" w:type="dxa"/>
          </w:tcPr>
          <w:p w14:paraId="38B2EFA6" w14:textId="77777777" w:rsidR="009E199B" w:rsidRDefault="009E199B" w:rsidP="009E199B">
            <w:pPr>
              <w:spacing w:after="120"/>
              <w:rPr>
                <w:rFonts w:eastAsiaTheme="minorEastAsia"/>
                <w:b/>
                <w:bCs/>
                <w:color w:val="000000" w:themeColor="text1"/>
                <w:lang w:val="en-US" w:eastAsia="zh-CN"/>
              </w:rPr>
            </w:pPr>
            <w:r w:rsidRPr="00CB010E">
              <w:rPr>
                <w:rFonts w:eastAsiaTheme="minorEastAsia"/>
                <w:bCs/>
                <w:color w:val="000000" w:themeColor="text1"/>
                <w:lang w:val="en-US" w:eastAsia="zh-CN"/>
              </w:rPr>
              <w:t>Depends on further study. Prefer to reduce the GSCN if possible.</w:t>
            </w:r>
          </w:p>
        </w:tc>
      </w:tr>
      <w:tr w:rsidR="00C0194D" w14:paraId="235322B1" w14:textId="77777777">
        <w:tc>
          <w:tcPr>
            <w:tcW w:w="1717" w:type="dxa"/>
          </w:tcPr>
          <w:p w14:paraId="0233CC08" w14:textId="77777777" w:rsidR="00C0194D"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3804" w:type="dxa"/>
          </w:tcPr>
          <w:p w14:paraId="1826F366" w14:textId="77777777" w:rsidR="00C0194D" w:rsidRPr="004E6FF5"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Need further discussion </w:t>
            </w:r>
          </w:p>
        </w:tc>
        <w:tc>
          <w:tcPr>
            <w:tcW w:w="4110" w:type="dxa"/>
          </w:tcPr>
          <w:p w14:paraId="29545525" w14:textId="77777777" w:rsidR="00C0194D" w:rsidRPr="00CB010E"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Need further discussion</w:t>
            </w:r>
          </w:p>
        </w:tc>
      </w:tr>
      <w:tr w:rsidR="00C0194D" w14:paraId="59280B34" w14:textId="77777777">
        <w:tc>
          <w:tcPr>
            <w:tcW w:w="1717" w:type="dxa"/>
          </w:tcPr>
          <w:p w14:paraId="4766A742" w14:textId="77777777" w:rsidR="00C0194D"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3804" w:type="dxa"/>
          </w:tcPr>
          <w:p w14:paraId="482B6957" w14:textId="77777777" w:rsidR="00C0194D" w:rsidRPr="004E6FF5"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Agree</w:t>
            </w:r>
          </w:p>
        </w:tc>
        <w:tc>
          <w:tcPr>
            <w:tcW w:w="4110" w:type="dxa"/>
          </w:tcPr>
          <w:p w14:paraId="44750AB1" w14:textId="77777777" w:rsidR="00C0194D" w:rsidRPr="00CB010E" w:rsidRDefault="00C0194D" w:rsidP="00C0194D">
            <w:pPr>
              <w:spacing w:after="120"/>
              <w:rPr>
                <w:rFonts w:eastAsiaTheme="minorEastAsia"/>
                <w:bCs/>
                <w:color w:val="000000" w:themeColor="text1"/>
                <w:lang w:val="en-US" w:eastAsia="zh-CN"/>
              </w:rPr>
            </w:pPr>
            <w:r>
              <w:rPr>
                <w:rFonts w:eastAsiaTheme="minorEastAsia"/>
                <w:b/>
                <w:bCs/>
                <w:color w:val="000000" w:themeColor="text1"/>
                <w:lang w:val="en-US" w:eastAsia="zh-CN"/>
              </w:rPr>
              <w:t>OK, need further discussion</w:t>
            </w:r>
          </w:p>
        </w:tc>
      </w:tr>
      <w:tr w:rsidR="00894009" w14:paraId="5B66157A" w14:textId="77777777">
        <w:tc>
          <w:tcPr>
            <w:tcW w:w="1717" w:type="dxa"/>
          </w:tcPr>
          <w:p w14:paraId="7042C119" w14:textId="77777777"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3804" w:type="dxa"/>
          </w:tcPr>
          <w:p w14:paraId="4BF6DBE9" w14:textId="77777777"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We have agreed to reuse 100kHz channel raster. Sync raster can follow current agreement.</w:t>
            </w:r>
          </w:p>
        </w:tc>
        <w:tc>
          <w:tcPr>
            <w:tcW w:w="4110" w:type="dxa"/>
          </w:tcPr>
          <w:p w14:paraId="585F4EFD" w14:textId="77777777" w:rsidR="00894009" w:rsidRDefault="00894009" w:rsidP="00894009">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894009" w14:paraId="713BA06A" w14:textId="77777777">
        <w:tc>
          <w:tcPr>
            <w:tcW w:w="1717" w:type="dxa"/>
          </w:tcPr>
          <w:p w14:paraId="7652D3CA" w14:textId="77777777" w:rsidR="00894009" w:rsidRDefault="00894009" w:rsidP="00894009">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6293F0DB" w14:textId="77777777" w:rsidR="00894009" w:rsidRDefault="00894009" w:rsidP="00894009">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Yes</w:t>
            </w:r>
          </w:p>
        </w:tc>
        <w:tc>
          <w:tcPr>
            <w:tcW w:w="4110" w:type="dxa"/>
          </w:tcPr>
          <w:p w14:paraId="608BE0CA" w14:textId="77777777" w:rsidR="00894009" w:rsidRDefault="00894009" w:rsidP="00894009">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No. It is better to be flexible with sync raster points, especially for small allocations.</w:t>
            </w:r>
          </w:p>
        </w:tc>
      </w:tr>
      <w:tr w:rsidR="00894009" w14:paraId="44523597" w14:textId="77777777">
        <w:tc>
          <w:tcPr>
            <w:tcW w:w="1717" w:type="dxa"/>
          </w:tcPr>
          <w:p w14:paraId="1785E617" w14:textId="77777777" w:rsidR="00894009" w:rsidRPr="000A6DDD" w:rsidRDefault="00894009" w:rsidP="00894009">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06D8C345" w14:textId="77777777"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4110" w:type="dxa"/>
          </w:tcPr>
          <w:p w14:paraId="44C7E969" w14:textId="77777777"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May require further discussion</w:t>
            </w:r>
          </w:p>
        </w:tc>
      </w:tr>
      <w:tr w:rsidR="00894009" w14:paraId="1D7547DE" w14:textId="77777777">
        <w:tc>
          <w:tcPr>
            <w:tcW w:w="1717" w:type="dxa"/>
          </w:tcPr>
          <w:p w14:paraId="20DEB088" w14:textId="77777777" w:rsidR="00894009" w:rsidRPr="000A6DDD" w:rsidRDefault="00894009" w:rsidP="00894009">
            <w:pPr>
              <w:spacing w:after="120"/>
              <w:rPr>
                <w:rFonts w:eastAsiaTheme="minorEastAsia"/>
                <w:color w:val="000000" w:themeColor="text1"/>
                <w:lang w:val="en-US" w:eastAsia="zh-CN"/>
              </w:rPr>
            </w:pPr>
            <w:r>
              <w:rPr>
                <w:rFonts w:eastAsiaTheme="minorEastAsia"/>
                <w:b/>
                <w:bCs/>
                <w:color w:val="000000" w:themeColor="text1"/>
                <w:lang w:val="en-US" w:eastAsia="zh-CN"/>
              </w:rPr>
              <w:lastRenderedPageBreak/>
              <w:t>Nokia</w:t>
            </w:r>
          </w:p>
        </w:tc>
        <w:tc>
          <w:tcPr>
            <w:tcW w:w="3804" w:type="dxa"/>
          </w:tcPr>
          <w:p w14:paraId="1A27209C" w14:textId="77777777"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If this is for L-band then okay but for S-band it seems we have agreed the raster</w:t>
            </w:r>
          </w:p>
        </w:tc>
        <w:tc>
          <w:tcPr>
            <w:tcW w:w="4110" w:type="dxa"/>
          </w:tcPr>
          <w:p w14:paraId="6A1AB3EC" w14:textId="77777777"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We are fine to discuss this further, but could this optimization not be added as a feature in a follow up WI?</w:t>
            </w:r>
          </w:p>
        </w:tc>
      </w:tr>
      <w:tr w:rsidR="00894009" w14:paraId="7301DB76" w14:textId="77777777">
        <w:tc>
          <w:tcPr>
            <w:tcW w:w="1717" w:type="dxa"/>
          </w:tcPr>
          <w:p w14:paraId="3752CF0A" w14:textId="77777777" w:rsidR="00894009" w:rsidRPr="000A6DDD" w:rsidRDefault="00894009" w:rsidP="00894009">
            <w:pPr>
              <w:spacing w:after="120"/>
              <w:rPr>
                <w:rFonts w:eastAsiaTheme="minorEastAsia"/>
                <w:color w:val="000000" w:themeColor="text1"/>
                <w:lang w:val="en-US" w:eastAsia="zh-CN"/>
              </w:rPr>
            </w:pPr>
            <w:r>
              <w:rPr>
                <w:rFonts w:eastAsiaTheme="minorEastAsia"/>
                <w:b/>
                <w:bCs/>
                <w:color w:val="000000" w:themeColor="text1"/>
                <w:lang w:val="en-US" w:eastAsia="zh-CN"/>
              </w:rPr>
              <w:t>Apple</w:t>
            </w:r>
          </w:p>
        </w:tc>
        <w:tc>
          <w:tcPr>
            <w:tcW w:w="3804" w:type="dxa"/>
          </w:tcPr>
          <w:p w14:paraId="7EDD7FBB" w14:textId="77777777" w:rsidR="00894009" w:rsidRPr="000A6DDD"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Yes as a baseline</w:t>
            </w:r>
          </w:p>
        </w:tc>
        <w:tc>
          <w:tcPr>
            <w:tcW w:w="4110" w:type="dxa"/>
          </w:tcPr>
          <w:p w14:paraId="127A259E" w14:textId="77777777" w:rsidR="00894009" w:rsidRPr="002467E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 xml:space="preserve">What does simplification mean? </w:t>
            </w:r>
            <w:r w:rsidRPr="001F6502">
              <w:rPr>
                <w:rFonts w:eastAsiaTheme="minorEastAsia"/>
                <w:color w:val="000000" w:themeColor="text1"/>
                <w:lang w:val="en-US" w:eastAsia="zh-CN"/>
              </w:rPr>
              <w:t xml:space="preserve"> </w:t>
            </w:r>
          </w:p>
        </w:tc>
      </w:tr>
      <w:tr w:rsidR="00894009" w14:paraId="193A4997" w14:textId="77777777">
        <w:tc>
          <w:tcPr>
            <w:tcW w:w="1717" w:type="dxa"/>
          </w:tcPr>
          <w:p w14:paraId="294D3F7F" w14:textId="77777777" w:rsidR="00894009" w:rsidRDefault="00894009" w:rsidP="00894009">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3804" w:type="dxa"/>
          </w:tcPr>
          <w:p w14:paraId="1389A7E8" w14:textId="77777777" w:rsidR="0089400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Open to discuss reduction in sync raster locations.</w:t>
            </w:r>
          </w:p>
        </w:tc>
        <w:tc>
          <w:tcPr>
            <w:tcW w:w="4110" w:type="dxa"/>
          </w:tcPr>
          <w:p w14:paraId="22FB2EAC" w14:textId="77777777" w:rsidR="00894009" w:rsidRDefault="00894009" w:rsidP="00894009">
            <w:pPr>
              <w:spacing w:after="120"/>
              <w:rPr>
                <w:rFonts w:eastAsiaTheme="minorEastAsia"/>
                <w:color w:val="000000" w:themeColor="text1"/>
                <w:lang w:val="en-US" w:eastAsia="zh-CN"/>
              </w:rPr>
            </w:pPr>
            <w:r>
              <w:rPr>
                <w:rFonts w:eastAsiaTheme="minorEastAsia"/>
                <w:color w:val="000000" w:themeColor="text1"/>
                <w:lang w:val="en-US" w:eastAsia="zh-CN"/>
              </w:rPr>
              <w:t>Open to discuss reduction in sync raster locations.</w:t>
            </w:r>
          </w:p>
        </w:tc>
      </w:tr>
      <w:tr w:rsidR="00924148" w14:paraId="06C4089B" w14:textId="77777777">
        <w:tc>
          <w:tcPr>
            <w:tcW w:w="1717" w:type="dxa"/>
          </w:tcPr>
          <w:p w14:paraId="6C25D5CF" w14:textId="77777777" w:rsidR="00924148" w:rsidRPr="00B36D19" w:rsidRDefault="00924148" w:rsidP="00924148">
            <w:pPr>
              <w:spacing w:after="120"/>
              <w:rPr>
                <w:rFonts w:eastAsiaTheme="minorEastAsia"/>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3804" w:type="dxa"/>
          </w:tcPr>
          <w:p w14:paraId="028849A2" w14:textId="77777777" w:rsidR="00924148" w:rsidRDefault="00924148" w:rsidP="00924148">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1 seems to be agreeable</w:t>
            </w:r>
          </w:p>
        </w:tc>
        <w:tc>
          <w:tcPr>
            <w:tcW w:w="4110" w:type="dxa"/>
          </w:tcPr>
          <w:p w14:paraId="417D80D3" w14:textId="77777777" w:rsidR="00924148" w:rsidRDefault="00924148" w:rsidP="00924148">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2 requires discussion</w:t>
            </w:r>
          </w:p>
        </w:tc>
      </w:tr>
    </w:tbl>
    <w:p w14:paraId="298AE6A5" w14:textId="77777777" w:rsidR="00924148" w:rsidRDefault="00924148">
      <w:pPr>
        <w:rPr>
          <w:i/>
          <w:color w:val="0070C0"/>
          <w:lang w:eastAsia="zh-CN"/>
        </w:rPr>
      </w:pPr>
    </w:p>
    <w:p w14:paraId="50BF1498" w14:textId="77777777" w:rsidR="00924148" w:rsidRDefault="00924148" w:rsidP="00924148">
      <w:pPr>
        <w:spacing w:after="120"/>
        <w:rPr>
          <w:szCs w:val="24"/>
          <w:lang w:eastAsia="zh-CN"/>
        </w:rPr>
      </w:pPr>
      <w:r>
        <w:rPr>
          <w:szCs w:val="24"/>
          <w:lang w:eastAsia="zh-CN"/>
        </w:rPr>
        <w:t>Therefore, resulted candidate proposal is:</w:t>
      </w:r>
    </w:p>
    <w:p w14:paraId="4D85DE17" w14:textId="77777777" w:rsidR="00924148" w:rsidRPr="00C93048" w:rsidRDefault="00924148" w:rsidP="00924148">
      <w:pPr>
        <w:spacing w:after="120"/>
        <w:rPr>
          <w:color w:val="0070C0"/>
          <w:szCs w:val="24"/>
          <w:lang w:eastAsia="zh-CN"/>
        </w:rPr>
      </w:pPr>
      <w:r w:rsidRPr="00C93048">
        <w:rPr>
          <w:b/>
          <w:szCs w:val="24"/>
          <w:highlight w:val="yellow"/>
          <w:lang w:eastAsia="zh-CN"/>
        </w:rPr>
        <w:t>Proposal 1-4-2-1:</w:t>
      </w:r>
      <w:r w:rsidRPr="00C93048">
        <w:rPr>
          <w:b/>
          <w:szCs w:val="24"/>
          <w:lang w:eastAsia="zh-CN"/>
        </w:rPr>
        <w:t xml:space="preserve"> </w:t>
      </w:r>
      <w:r w:rsidRPr="00C93048">
        <w:rPr>
          <w:b/>
        </w:rPr>
        <w:t>The synchronization raster entries for NTN bands need further study based on operator input.</w:t>
      </w:r>
    </w:p>
    <w:p w14:paraId="23A5EE27" w14:textId="77777777" w:rsidR="00924148" w:rsidRPr="00B36D19" w:rsidRDefault="00924148" w:rsidP="00924148">
      <w:pPr>
        <w:spacing w:after="120"/>
        <w:rPr>
          <w:szCs w:val="24"/>
          <w:lang w:eastAsia="zh-CN"/>
        </w:rPr>
      </w:pPr>
      <w:r w:rsidRPr="00B36D19">
        <w:rPr>
          <w:noProof/>
          <w:szCs w:val="24"/>
          <w:lang w:val="fr-FR" w:eastAsia="fr-FR"/>
        </w:rPr>
        <mc:AlternateContent>
          <mc:Choice Requires="wps">
            <w:drawing>
              <wp:anchor distT="45720" distB="45720" distL="114300" distR="114300" simplePos="0" relativeHeight="251667456" behindDoc="0" locked="0" layoutInCell="1" allowOverlap="1" wp14:anchorId="5085CECC" wp14:editId="385B53B5">
                <wp:simplePos x="0" y="0"/>
                <wp:positionH relativeFrom="margin">
                  <wp:posOffset>-29308</wp:posOffset>
                </wp:positionH>
                <wp:positionV relativeFrom="paragraph">
                  <wp:posOffset>299622</wp:posOffset>
                </wp:positionV>
                <wp:extent cx="5974080" cy="2233930"/>
                <wp:effectExtent l="0" t="0" r="26670" b="17780"/>
                <wp:wrapTopAndBottom/>
                <wp:docPr id="10"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5381481" w14:textId="77777777" w:rsidR="006964D0" w:rsidRDefault="006964D0" w:rsidP="00924148">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337791E0" w14:textId="77777777" w:rsidR="006964D0" w:rsidRDefault="006964D0" w:rsidP="00C93048">
                            <w:pPr>
                              <w:pStyle w:val="Commentaire"/>
                              <w:rPr>
                                <w:lang w:val="en-US"/>
                              </w:rPr>
                            </w:pPr>
                            <w:r w:rsidRPr="00101EED">
                              <w:rPr>
                                <w:rFonts w:eastAsia="MS Mincho"/>
                                <w:b/>
                                <w:bCs/>
                              </w:rPr>
                              <w:t xml:space="preserve">Proposal 3-1-6-1: </w:t>
                            </w:r>
                            <w:r w:rsidRPr="00C93048">
                              <w:rPr>
                                <w:rFonts w:eastAsia="MS Mincho"/>
                                <w:bCs/>
                              </w:rPr>
                              <w:t xml:space="preserve">With respect to </w:t>
                            </w:r>
                            <w:r w:rsidRPr="00101EED">
                              <w:rPr>
                                <w:rFonts w:eastAsia="MS Mincho"/>
                                <w:b/>
                                <w:bCs/>
                              </w:rPr>
                              <w:t>MSS S-Band Synchronization Raster</w:t>
                            </w:r>
                            <w:r w:rsidRPr="00C93048">
                              <w:rPr>
                                <w:rFonts w:eastAsia="MS Mincho"/>
                                <w:bCs/>
                              </w:rPr>
                              <w:t>, one solution is to reuse current NR work frame for NTN system, but for applicable SS raster entries per operating band RAN4 may need to further study it.</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5085CECC" id="_x0000_s1030" style="position:absolute;margin-left:-2.3pt;margin-top:23.6pt;width:470.4pt;height:175.9pt;z-index:2516674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tg8/wEAAG0EAAAOAAAAZHJzL2Uyb0RvYy54bWysVE1vEzEQvSPxHyzfyW6TU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8JrYPP8BAABtBAAADgAAAAAAAAAA&#10;AAAAAAAuAgAAZHJzL2Uyb0RvYy54bWxQSwECLQAUAAYACAAAACEA9LdcBN4AAAAJAQAADwAAAAAA&#10;AAAAAAAAAABZBAAAZHJzL2Rvd25yZXYueG1sUEsFBgAAAAAEAAQA8wAAAGQFAAAAAA==&#10;" strokeweight=".26mm">
                <v:textbox style="mso-fit-shape-to-text:t">
                  <w:txbxContent>
                    <w:p w14:paraId="65381481" w14:textId="77777777" w:rsidR="006964D0" w:rsidRDefault="006964D0" w:rsidP="00924148">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337791E0" w14:textId="77777777" w:rsidR="006964D0" w:rsidRDefault="006964D0" w:rsidP="00C93048">
                      <w:pPr>
                        <w:pStyle w:val="Commentaire"/>
                        <w:rPr>
                          <w:lang w:val="en-US"/>
                        </w:rPr>
                      </w:pPr>
                      <w:r w:rsidRPr="00101EED">
                        <w:rPr>
                          <w:rFonts w:eastAsia="MS Mincho"/>
                          <w:b/>
                          <w:bCs/>
                        </w:rPr>
                        <w:t xml:space="preserve">Proposal 3-1-6-1: </w:t>
                      </w:r>
                      <w:r w:rsidRPr="00C93048">
                        <w:rPr>
                          <w:rFonts w:eastAsia="MS Mincho"/>
                          <w:bCs/>
                        </w:rPr>
                        <w:t xml:space="preserve">With respect to </w:t>
                      </w:r>
                      <w:r w:rsidRPr="00101EED">
                        <w:rPr>
                          <w:rFonts w:eastAsia="MS Mincho"/>
                          <w:b/>
                          <w:bCs/>
                        </w:rPr>
                        <w:t>MSS S-Band Synchronization Raster</w:t>
                      </w:r>
                      <w:r w:rsidRPr="00C93048">
                        <w:rPr>
                          <w:rFonts w:eastAsia="MS Mincho"/>
                          <w:bCs/>
                        </w:rPr>
                        <w:t>, one solution is to reuse current NR work frame for NTN system, but for applicable SS raster entries per operating band RAN4 may need to further study it.</w:t>
                      </w:r>
                    </w:p>
                  </w:txbxContent>
                </v:textbox>
                <w10:wrap type="topAndBottom" anchorx="margin"/>
              </v:rect>
            </w:pict>
          </mc:Fallback>
        </mc:AlternateContent>
      </w:r>
      <w:r w:rsidRPr="00B36D19">
        <w:rPr>
          <w:szCs w:val="24"/>
          <w:lang w:eastAsia="zh-CN"/>
        </w:rPr>
        <w:t xml:space="preserve">However, please </w:t>
      </w:r>
      <w:r>
        <w:rPr>
          <w:szCs w:val="24"/>
          <w:lang w:eastAsia="zh-CN"/>
        </w:rPr>
        <w:t xml:space="preserve">also </w:t>
      </w:r>
      <w:r w:rsidRPr="00B36D19">
        <w:rPr>
          <w:szCs w:val="24"/>
          <w:lang w:eastAsia="zh-CN"/>
        </w:rPr>
        <w:t>note</w:t>
      </w:r>
      <w:r>
        <w:rPr>
          <w:szCs w:val="24"/>
          <w:lang w:eastAsia="zh-CN"/>
        </w:rPr>
        <w:t xml:space="preserve"> that we have the current agreements from previous meeting</w:t>
      </w:r>
      <w:r w:rsidRPr="00B36D19">
        <w:rPr>
          <w:szCs w:val="24"/>
          <w:lang w:eastAsia="zh-CN"/>
        </w:rPr>
        <w:t>:</w:t>
      </w:r>
    </w:p>
    <w:p w14:paraId="2FAE00D2" w14:textId="77777777" w:rsidR="00101EED" w:rsidRDefault="00101EED" w:rsidP="00924148">
      <w:pPr>
        <w:rPr>
          <w:lang w:eastAsia="zh-CN"/>
        </w:rPr>
      </w:pPr>
    </w:p>
    <w:p w14:paraId="41624A09" w14:textId="77777777" w:rsidR="00924148" w:rsidRDefault="00101EED" w:rsidP="00924148">
      <w:pPr>
        <w:rPr>
          <w:lang w:eastAsia="zh-CN"/>
        </w:rPr>
      </w:pPr>
      <w:r>
        <w:rPr>
          <w:lang w:eastAsia="zh-CN"/>
        </w:rPr>
        <w:t>Therefore, moderator therefore suggests:</w:t>
      </w:r>
    </w:p>
    <w:p w14:paraId="72BF1BA0" w14:textId="77777777" w:rsidR="00555A8A" w:rsidRDefault="00101EED">
      <w:pPr>
        <w:spacing w:after="120"/>
        <w:rPr>
          <w:color w:val="0070C0"/>
          <w:szCs w:val="24"/>
          <w:lang w:eastAsia="zh-CN"/>
        </w:rPr>
      </w:pPr>
      <w:r w:rsidRPr="00B36D19">
        <w:rPr>
          <w:b/>
          <w:szCs w:val="24"/>
          <w:highlight w:val="yellow"/>
          <w:lang w:eastAsia="zh-CN"/>
        </w:rPr>
        <w:t>Proposal 1-4-2-</w:t>
      </w:r>
      <w:r>
        <w:rPr>
          <w:b/>
          <w:szCs w:val="24"/>
          <w:highlight w:val="yellow"/>
          <w:lang w:eastAsia="zh-CN"/>
        </w:rPr>
        <w:t>2</w:t>
      </w:r>
      <w:r w:rsidRPr="00B36D19">
        <w:rPr>
          <w:b/>
          <w:szCs w:val="24"/>
          <w:highlight w:val="yellow"/>
          <w:lang w:eastAsia="zh-CN"/>
        </w:rPr>
        <w:t>:</w:t>
      </w:r>
      <w:r w:rsidRPr="00B36D19">
        <w:rPr>
          <w:b/>
          <w:szCs w:val="24"/>
          <w:lang w:eastAsia="zh-CN"/>
        </w:rPr>
        <w:t xml:space="preserve"> </w:t>
      </w:r>
      <w:r>
        <w:rPr>
          <w:rFonts w:eastAsia="MS Mincho"/>
          <w:bCs/>
        </w:rPr>
        <w:t xml:space="preserve">With respect to </w:t>
      </w:r>
      <w:r w:rsidRPr="00C93048">
        <w:rPr>
          <w:rFonts w:eastAsia="MS Mincho"/>
          <w:b/>
          <w:bCs/>
        </w:rPr>
        <w:t>MSS L-Band Synchronization Raster</w:t>
      </w:r>
      <w:r w:rsidRPr="00B36D19">
        <w:rPr>
          <w:rFonts w:eastAsia="MS Mincho"/>
          <w:bCs/>
        </w:rPr>
        <w:t>, one solution is to reuse current NR work frame for NTN system, but for applicable SS raster entries per operating band RAN4 may need to further study it.</w:t>
      </w:r>
    </w:p>
    <w:p w14:paraId="2893B998" w14:textId="77777777" w:rsidR="00555A8A" w:rsidRDefault="00555A8A">
      <w:pPr>
        <w:spacing w:after="120"/>
        <w:rPr>
          <w:color w:val="0070C0"/>
          <w:szCs w:val="24"/>
          <w:lang w:eastAsia="zh-CN"/>
        </w:rPr>
      </w:pPr>
    </w:p>
    <w:p w14:paraId="4643C86C" w14:textId="77777777" w:rsidR="00555A8A" w:rsidRDefault="0082774F">
      <w:pPr>
        <w:rPr>
          <w:color w:val="000000" w:themeColor="text1"/>
          <w:lang w:eastAsia="zh-CN"/>
        </w:rPr>
      </w:pPr>
      <w:r>
        <w:rPr>
          <w:b/>
          <w:color w:val="0070C0"/>
          <w:u w:val="single"/>
          <w:lang w:eastAsia="ko-KR"/>
        </w:rPr>
        <w:t xml:space="preserve">Issue 1-4-3: </w:t>
      </w:r>
      <w:r>
        <w:rPr>
          <w:color w:val="000000" w:themeColor="text1"/>
          <w:lang w:eastAsia="zh-CN"/>
        </w:rPr>
        <w:t>NTN ARFCN and GSCN</w:t>
      </w:r>
    </w:p>
    <w:p w14:paraId="316CA6A9" w14:textId="77777777" w:rsidR="00555A8A" w:rsidRDefault="0082774F">
      <w:pPr>
        <w:spacing w:after="120"/>
        <w:jc w:val="both"/>
        <w:rPr>
          <w:rFonts w:eastAsiaTheme="minorEastAsia"/>
          <w:lang w:val="en-US" w:eastAsia="zh-CN"/>
        </w:rPr>
      </w:pPr>
      <w:r>
        <w:rPr>
          <w:rFonts w:eastAsiaTheme="minorEastAsia"/>
          <w:b/>
          <w:lang w:val="en-US" w:eastAsia="zh-CN"/>
        </w:rPr>
        <w:t>Moderator Note:</w:t>
      </w:r>
      <w:r>
        <w:rPr>
          <w:rFonts w:eastAsiaTheme="minorEastAsia"/>
          <w:lang w:val="en-US" w:eastAsia="zh-CN"/>
        </w:rPr>
        <w:t xml:space="preserve"> </w:t>
      </w:r>
    </w:p>
    <w:p w14:paraId="3042698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ED81CF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43DCFCC9" w14:textId="77777777" w:rsidR="00555A8A" w:rsidRPr="00C93048" w:rsidRDefault="0082774F">
      <w:pPr>
        <w:pStyle w:val="TH"/>
        <w:ind w:left="936"/>
        <w:rPr>
          <w:lang w:val="en-US"/>
        </w:rPr>
      </w:pPr>
      <w:r w:rsidRPr="00C93048">
        <w:rPr>
          <w:lang w:val="en-US"/>
        </w:rPr>
        <w:t xml:space="preserve">Table </w:t>
      </w:r>
      <w:r w:rsidRPr="00C93048">
        <w:rPr>
          <w:lang w:val="en-US" w:eastAsia="zh-CN"/>
        </w:rPr>
        <w:t>x</w:t>
      </w:r>
      <w:r w:rsidRPr="00C93048">
        <w:rPr>
          <w:lang w:val="en-US"/>
        </w:rPr>
        <w:t>.</w:t>
      </w:r>
      <w:r w:rsidRPr="00C93048">
        <w:rPr>
          <w:lang w:val="en-US" w:eastAsia="zh-CN"/>
        </w:rPr>
        <w:t>x</w:t>
      </w:r>
      <w:r w:rsidRPr="00C93048">
        <w:rPr>
          <w:lang w:val="en-US"/>
        </w:rPr>
        <w:t>.</w:t>
      </w:r>
      <w:r w:rsidRPr="00C93048">
        <w:rPr>
          <w:lang w:val="en-US" w:eastAsia="zh-CN"/>
        </w:rPr>
        <w:t>x.x</w:t>
      </w:r>
      <w:r w:rsidRPr="00C93048">
        <w:rPr>
          <w:lang w:val="en-US"/>
        </w:rPr>
        <w:t xml:space="preserve">-1: </w:t>
      </w:r>
      <w:r w:rsidRPr="00C93048">
        <w:rPr>
          <w:rFonts w:eastAsia="Yu Mincho"/>
          <w:lang w:val="en-US"/>
        </w:rPr>
        <w:t xml:space="preserve">Applicable </w:t>
      </w:r>
      <w:r w:rsidRPr="00C93048">
        <w:rPr>
          <w:lang w:val="en-US"/>
        </w:rPr>
        <w:t>NR-A</w:t>
      </w:r>
      <w:r w:rsidRPr="00C93048">
        <w:rPr>
          <w:rFonts w:eastAsia="Yu Mincho"/>
          <w:lang w:val="en-US"/>
        </w:rPr>
        <w:t xml:space="preserve">RFCN per </w:t>
      </w:r>
      <w:r w:rsidRPr="00C93048">
        <w:rPr>
          <w:rFonts w:eastAsia="Yu Mincho"/>
          <w:i/>
          <w:lang w:val="en-US"/>
        </w:rPr>
        <w:t>operating band</w:t>
      </w:r>
      <w:r w:rsidRPr="00C93048">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555A8A" w14:paraId="4C972C35" w14:textId="77777777">
        <w:trPr>
          <w:cantSplit/>
          <w:jc w:val="center"/>
        </w:trPr>
        <w:tc>
          <w:tcPr>
            <w:tcW w:w="1242" w:type="dxa"/>
            <w:tcBorders>
              <w:top w:val="single" w:sz="4" w:space="0" w:color="auto"/>
              <w:left w:val="single" w:sz="4" w:space="0" w:color="auto"/>
              <w:bottom w:val="single" w:sz="4" w:space="0" w:color="auto"/>
              <w:right w:val="single" w:sz="4" w:space="0" w:color="auto"/>
            </w:tcBorders>
          </w:tcPr>
          <w:p w14:paraId="0FDA93FF" w14:textId="77777777" w:rsidR="00555A8A" w:rsidRDefault="0082774F">
            <w:pPr>
              <w:pStyle w:val="TAH"/>
              <w:rPr>
                <w:rFonts w:eastAsia="Yu Mincho"/>
              </w:rPr>
            </w:pPr>
            <w:r>
              <w:t xml:space="preserve">NR </w:t>
            </w:r>
            <w:r>
              <w:rPr>
                <w:i/>
              </w:rPr>
              <w:t>operating band</w:t>
            </w:r>
          </w:p>
        </w:tc>
        <w:tc>
          <w:tcPr>
            <w:tcW w:w="1146" w:type="dxa"/>
            <w:tcBorders>
              <w:top w:val="single" w:sz="4" w:space="0" w:color="auto"/>
              <w:left w:val="single" w:sz="4" w:space="0" w:color="auto"/>
              <w:bottom w:val="single" w:sz="4" w:space="0" w:color="auto"/>
              <w:right w:val="single" w:sz="4" w:space="0" w:color="auto"/>
            </w:tcBorders>
          </w:tcPr>
          <w:p w14:paraId="4F6C6378" w14:textId="77777777" w:rsidR="00555A8A" w:rsidRDefault="0082774F">
            <w:pPr>
              <w:pStyle w:val="TAH"/>
              <w:rPr>
                <w:rFonts w:eastAsiaTheme="minorEastAsia"/>
              </w:rPr>
            </w:pPr>
            <w:r>
              <w:t>ΔF</w:t>
            </w:r>
            <w:r>
              <w:rPr>
                <w:vertAlign w:val="subscript"/>
              </w:rPr>
              <w:t>Raster</w:t>
            </w:r>
          </w:p>
          <w:p w14:paraId="0C30D787" w14:textId="77777777" w:rsidR="00555A8A" w:rsidRDefault="0082774F">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48C8FCDB" w14:textId="77777777" w:rsidR="00555A8A" w:rsidRPr="00C93048" w:rsidRDefault="0082774F">
            <w:pPr>
              <w:pStyle w:val="TAH"/>
              <w:rPr>
                <w:rFonts w:eastAsia="Yu Mincho"/>
                <w:lang w:val="en-US"/>
              </w:rPr>
            </w:pPr>
            <w:r w:rsidRPr="00C93048">
              <w:rPr>
                <w:rFonts w:eastAsia="Yu Mincho"/>
                <w:lang w:val="en-US"/>
              </w:rPr>
              <w:t>Uplink</w:t>
            </w:r>
          </w:p>
          <w:p w14:paraId="61993AD8" w14:textId="77777777" w:rsidR="00555A8A" w:rsidRPr="00C93048" w:rsidRDefault="0082774F">
            <w:pPr>
              <w:pStyle w:val="TAH"/>
              <w:rPr>
                <w:rFonts w:eastAsia="Yu Mincho"/>
                <w:vertAlign w:val="subscript"/>
                <w:lang w:val="en-US"/>
              </w:rPr>
            </w:pPr>
            <w:r w:rsidRPr="00C93048">
              <w:rPr>
                <w:rFonts w:eastAsia="Yu Mincho"/>
                <w:lang w:val="en-US"/>
              </w:rPr>
              <w:t>range of N</w:t>
            </w:r>
            <w:r w:rsidRPr="00C93048">
              <w:rPr>
                <w:rFonts w:eastAsia="Yu Mincho"/>
                <w:vertAlign w:val="subscript"/>
                <w:lang w:val="en-US"/>
              </w:rPr>
              <w:t>REF</w:t>
            </w:r>
          </w:p>
          <w:p w14:paraId="4E734FC7" w14:textId="77777777" w:rsidR="00555A8A" w:rsidRPr="00C93048" w:rsidRDefault="0082774F">
            <w:pPr>
              <w:pStyle w:val="TAH"/>
              <w:rPr>
                <w:rFonts w:eastAsia="Yu Mincho"/>
                <w:lang w:val="en-US"/>
              </w:rPr>
            </w:pPr>
            <w:r w:rsidRPr="00C93048">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38C860EE" w14:textId="77777777" w:rsidR="00555A8A" w:rsidRPr="00C93048" w:rsidRDefault="0082774F">
            <w:pPr>
              <w:pStyle w:val="TAH"/>
              <w:rPr>
                <w:rFonts w:eastAsia="Yu Mincho"/>
                <w:lang w:val="en-US"/>
              </w:rPr>
            </w:pPr>
            <w:r w:rsidRPr="00C93048">
              <w:rPr>
                <w:rFonts w:eastAsia="Yu Mincho"/>
                <w:lang w:val="en-US"/>
              </w:rPr>
              <w:t>Downlink</w:t>
            </w:r>
          </w:p>
          <w:p w14:paraId="7A3B69EB" w14:textId="77777777" w:rsidR="00555A8A" w:rsidRPr="00C93048" w:rsidRDefault="0082774F">
            <w:pPr>
              <w:pStyle w:val="TAH"/>
              <w:rPr>
                <w:rFonts w:eastAsia="Yu Mincho"/>
                <w:vertAlign w:val="subscript"/>
                <w:lang w:val="en-US"/>
              </w:rPr>
            </w:pPr>
            <w:r w:rsidRPr="00C93048">
              <w:rPr>
                <w:rFonts w:eastAsia="Yu Mincho"/>
                <w:lang w:val="en-US"/>
              </w:rPr>
              <w:t>range of N</w:t>
            </w:r>
            <w:r w:rsidRPr="00C93048">
              <w:rPr>
                <w:rFonts w:eastAsia="Yu Mincho"/>
                <w:vertAlign w:val="subscript"/>
                <w:lang w:val="en-US"/>
              </w:rPr>
              <w:t>REF</w:t>
            </w:r>
          </w:p>
          <w:p w14:paraId="545B45F2" w14:textId="77777777" w:rsidR="00555A8A" w:rsidRPr="00C93048" w:rsidRDefault="0082774F">
            <w:pPr>
              <w:pStyle w:val="TAH"/>
              <w:rPr>
                <w:rFonts w:eastAsia="Yu Mincho"/>
                <w:lang w:val="en-US"/>
              </w:rPr>
            </w:pPr>
            <w:r w:rsidRPr="00C93048">
              <w:rPr>
                <w:rFonts w:eastAsia="Yu Mincho"/>
                <w:lang w:val="en-US"/>
              </w:rPr>
              <w:t>(First – &lt;Step size&gt; – Last)</w:t>
            </w:r>
          </w:p>
        </w:tc>
      </w:tr>
      <w:tr w:rsidR="00555A8A" w14:paraId="764116D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5E87B82E" w14:textId="77777777" w:rsidR="00555A8A" w:rsidRDefault="0082774F">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17B1AF21" w14:textId="77777777" w:rsidR="00555A8A" w:rsidRDefault="0082774F">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1698467A" w14:textId="77777777" w:rsidR="00555A8A" w:rsidRDefault="0082774F">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6AD486B7" w14:textId="77777777" w:rsidR="00555A8A" w:rsidRDefault="0082774F">
            <w:pPr>
              <w:pStyle w:val="TAC"/>
              <w:rPr>
                <w:rFonts w:eastAsia="Yu Mincho"/>
              </w:rPr>
            </w:pPr>
            <w:r>
              <w:rPr>
                <w:lang w:eastAsia="zh-CN"/>
              </w:rPr>
              <w:t>…</w:t>
            </w:r>
          </w:p>
        </w:tc>
      </w:tr>
      <w:tr w:rsidR="00555A8A" w14:paraId="501928FD"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3A16E3D8" w14:textId="77777777" w:rsidR="00555A8A" w:rsidRDefault="0082774F">
            <w:pPr>
              <w:pStyle w:val="TAC"/>
              <w:rPr>
                <w:rFonts w:eastAsia="Yu Mincho"/>
                <w:lang w:val="fr-FR" w:eastAsia="zh-CN"/>
              </w:rPr>
            </w:pPr>
            <w:r>
              <w:rPr>
                <w:lang w:val="fr-FR" w:eastAsia="zh-CN"/>
              </w:rPr>
              <w:t>[</w:t>
            </w:r>
            <w:r>
              <w:rPr>
                <w:rFonts w:hint="eastAsia"/>
                <w:lang w:eastAsia="zh-CN"/>
              </w:rPr>
              <w:t>n256</w:t>
            </w:r>
            <w:r>
              <w:rPr>
                <w:lang w:val="fr-FR" w:eastAsia="zh-CN"/>
              </w:rPr>
              <w:t>]</w:t>
            </w:r>
          </w:p>
        </w:tc>
        <w:tc>
          <w:tcPr>
            <w:tcW w:w="1146" w:type="dxa"/>
            <w:tcBorders>
              <w:top w:val="single" w:sz="4" w:space="0" w:color="auto"/>
              <w:left w:val="single" w:sz="4" w:space="0" w:color="auto"/>
              <w:bottom w:val="single" w:sz="4" w:space="0" w:color="auto"/>
              <w:right w:val="single" w:sz="4" w:space="0" w:color="auto"/>
            </w:tcBorders>
          </w:tcPr>
          <w:p w14:paraId="1B2F9AEE" w14:textId="77777777" w:rsidR="00555A8A" w:rsidRDefault="0082774F">
            <w:pPr>
              <w:pStyle w:val="TAC"/>
              <w:rPr>
                <w:rFonts w:eastAsia="Yu Mincho"/>
                <w:highlight w:val="yellow"/>
              </w:rPr>
            </w:pPr>
            <w:r>
              <w:rPr>
                <w:rFonts w:eastAsia="Yu Mincho"/>
                <w:highlight w:val="yellow"/>
              </w:rPr>
              <w:t>100</w:t>
            </w:r>
          </w:p>
        </w:tc>
        <w:tc>
          <w:tcPr>
            <w:tcW w:w="2876" w:type="dxa"/>
            <w:tcBorders>
              <w:top w:val="single" w:sz="4" w:space="0" w:color="auto"/>
              <w:left w:val="single" w:sz="4" w:space="0" w:color="auto"/>
              <w:bottom w:val="single" w:sz="4" w:space="0" w:color="auto"/>
              <w:right w:val="single" w:sz="4" w:space="0" w:color="auto"/>
            </w:tcBorders>
          </w:tcPr>
          <w:p w14:paraId="0C575E8D" w14:textId="77777777" w:rsidR="00555A8A" w:rsidRDefault="0082774F">
            <w:pPr>
              <w:pStyle w:val="TAC"/>
              <w:rPr>
                <w:rFonts w:eastAsia="Yu Mincho"/>
                <w:highlight w:val="yellow"/>
              </w:rPr>
            </w:pPr>
            <w:r>
              <w:rPr>
                <w:highlight w:val="yellow"/>
              </w:rPr>
              <w:t>3</w:t>
            </w:r>
            <w:r>
              <w:rPr>
                <w:rFonts w:hint="eastAsia"/>
                <w:highlight w:val="yellow"/>
                <w:lang w:eastAsia="zh-CN"/>
              </w:rPr>
              <w:t>96</w:t>
            </w:r>
            <w:r>
              <w:rPr>
                <w:highlight w:val="yellow"/>
              </w:rPr>
              <w:t>000</w:t>
            </w:r>
            <w:r>
              <w:rPr>
                <w:rFonts w:eastAsia="Yu Mincho"/>
                <w:highlight w:val="yellow"/>
              </w:rPr>
              <w:t xml:space="preserve"> – &lt;20&gt; – </w:t>
            </w:r>
            <w:r>
              <w:rPr>
                <w:rFonts w:eastAsiaTheme="minorEastAsia" w:hint="eastAsia"/>
                <w:highlight w:val="yellow"/>
                <w:lang w:eastAsia="zh-CN"/>
              </w:rPr>
              <w:t>402</w:t>
            </w:r>
            <w:r>
              <w:rPr>
                <w:rFonts w:eastAsia="Yu Mincho"/>
                <w:highlight w:val="yellow"/>
              </w:rPr>
              <w:t>000</w:t>
            </w:r>
          </w:p>
        </w:tc>
        <w:tc>
          <w:tcPr>
            <w:tcW w:w="2877" w:type="dxa"/>
            <w:tcBorders>
              <w:top w:val="single" w:sz="4" w:space="0" w:color="auto"/>
              <w:left w:val="single" w:sz="4" w:space="0" w:color="auto"/>
              <w:bottom w:val="single" w:sz="4" w:space="0" w:color="auto"/>
              <w:right w:val="single" w:sz="4" w:space="0" w:color="auto"/>
            </w:tcBorders>
          </w:tcPr>
          <w:p w14:paraId="0ED302A5" w14:textId="77777777" w:rsidR="00555A8A" w:rsidRDefault="0082774F">
            <w:pPr>
              <w:pStyle w:val="TAC"/>
              <w:rPr>
                <w:rFonts w:eastAsia="Yu Mincho"/>
                <w:highlight w:val="yellow"/>
              </w:rPr>
            </w:pPr>
            <w:r>
              <w:rPr>
                <w:rFonts w:hint="eastAsia"/>
                <w:highlight w:val="yellow"/>
                <w:lang w:eastAsia="zh-CN"/>
              </w:rPr>
              <w:t>434</w:t>
            </w:r>
            <w:r>
              <w:rPr>
                <w:highlight w:val="yellow"/>
              </w:rPr>
              <w:t>000</w:t>
            </w:r>
            <w:r>
              <w:rPr>
                <w:rFonts w:eastAsia="Yu Mincho"/>
                <w:highlight w:val="yellow"/>
              </w:rPr>
              <w:t xml:space="preserve"> – &lt;20&gt; – </w:t>
            </w:r>
            <w:r>
              <w:rPr>
                <w:rFonts w:eastAsiaTheme="minorEastAsia" w:hint="eastAsia"/>
                <w:highlight w:val="yellow"/>
                <w:lang w:eastAsia="zh-CN"/>
              </w:rPr>
              <w:t>440</w:t>
            </w:r>
            <w:r>
              <w:rPr>
                <w:rFonts w:eastAsia="Yu Mincho"/>
                <w:highlight w:val="yellow"/>
              </w:rPr>
              <w:t>000</w:t>
            </w:r>
          </w:p>
        </w:tc>
      </w:tr>
      <w:tr w:rsidR="00555A8A" w14:paraId="574A2E97" w14:textId="77777777">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704662D3" w14:textId="77777777" w:rsidR="00555A8A" w:rsidRDefault="0082774F">
            <w:pPr>
              <w:pStyle w:val="TAN"/>
            </w:pPr>
            <w:r>
              <w:rPr>
                <w:lang w:eastAsia="zh-CN"/>
              </w:rPr>
              <w:t>……</w:t>
            </w:r>
          </w:p>
        </w:tc>
      </w:tr>
    </w:tbl>
    <w:p w14:paraId="53EA2D19"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59D0F48B" w14:textId="77777777" w:rsidR="00555A8A" w:rsidRPr="00C93048" w:rsidRDefault="0082774F">
      <w:pPr>
        <w:pStyle w:val="TH"/>
        <w:ind w:left="936"/>
        <w:rPr>
          <w:rFonts w:eastAsia="Yu Mincho"/>
          <w:lang w:val="en-US"/>
        </w:rPr>
      </w:pPr>
      <w:r w:rsidRPr="00C93048">
        <w:rPr>
          <w:rFonts w:eastAsia="Yu Mincho"/>
          <w:lang w:val="en-US"/>
        </w:rPr>
        <w:t xml:space="preserve">Table </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w:t>
      </w:r>
      <w:r w:rsidRPr="00C93048">
        <w:rPr>
          <w:rFonts w:eastAsiaTheme="minorEastAsia"/>
          <w:lang w:val="en-US" w:eastAsia="zh-CN"/>
        </w:rPr>
        <w:t>x</w:t>
      </w:r>
      <w:r w:rsidRPr="00C93048">
        <w:rPr>
          <w:rFonts w:eastAsia="Yu Mincho"/>
          <w:lang w:val="en-US"/>
        </w:rPr>
        <w:t xml:space="preserve">-1: Applicable SS raster entries per </w:t>
      </w:r>
      <w:r w:rsidRPr="00C93048">
        <w:rPr>
          <w:rFonts w:eastAsia="Yu Mincho"/>
          <w:i/>
          <w:lang w:val="en-US"/>
        </w:rPr>
        <w:t>operating band</w:t>
      </w:r>
      <w:r w:rsidRPr="00C93048">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555A8A" w14:paraId="493CADB3" w14:textId="77777777">
        <w:trPr>
          <w:cantSplit/>
          <w:jc w:val="center"/>
        </w:trPr>
        <w:tc>
          <w:tcPr>
            <w:tcW w:w="2156" w:type="dxa"/>
            <w:tcBorders>
              <w:top w:val="single" w:sz="4" w:space="0" w:color="auto"/>
              <w:left w:val="single" w:sz="4" w:space="0" w:color="auto"/>
              <w:bottom w:val="single" w:sz="4" w:space="0" w:color="auto"/>
              <w:right w:val="single" w:sz="4" w:space="0" w:color="auto"/>
            </w:tcBorders>
          </w:tcPr>
          <w:p w14:paraId="404257E1" w14:textId="77777777" w:rsidR="00555A8A" w:rsidRDefault="0082774F">
            <w:pPr>
              <w:pStyle w:val="TAH"/>
              <w:rPr>
                <w:rFonts w:eastAsia="Yu Mincho"/>
              </w:rPr>
            </w:pPr>
            <w:r>
              <w:rPr>
                <w:rFonts w:eastAsia="Yu Mincho"/>
              </w:rPr>
              <w:t xml:space="preserve">NR </w:t>
            </w:r>
            <w:r>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tcPr>
          <w:p w14:paraId="4C323558" w14:textId="77777777" w:rsidR="00555A8A" w:rsidRDefault="0082774F">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3D354C4F" w14:textId="77777777" w:rsidR="00555A8A" w:rsidRDefault="0082774F">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40BD3649" w14:textId="77777777" w:rsidR="00555A8A" w:rsidRPr="00C93048" w:rsidRDefault="0082774F">
            <w:pPr>
              <w:pStyle w:val="TAH"/>
              <w:rPr>
                <w:rFonts w:eastAsia="Yu Mincho"/>
                <w:vertAlign w:val="subscript"/>
                <w:lang w:val="en-US"/>
              </w:rPr>
            </w:pPr>
            <w:r w:rsidRPr="00C93048">
              <w:rPr>
                <w:rFonts w:eastAsia="Yu Mincho"/>
                <w:lang w:val="en-US"/>
              </w:rPr>
              <w:t>Range of GSCN</w:t>
            </w:r>
          </w:p>
          <w:p w14:paraId="35D86237" w14:textId="77777777" w:rsidR="00555A8A" w:rsidRPr="00C93048" w:rsidRDefault="0082774F">
            <w:pPr>
              <w:pStyle w:val="TAH"/>
              <w:rPr>
                <w:rFonts w:eastAsia="Yu Mincho"/>
                <w:lang w:val="en-US"/>
              </w:rPr>
            </w:pPr>
            <w:r w:rsidRPr="00C93048">
              <w:rPr>
                <w:rFonts w:eastAsia="Yu Mincho"/>
                <w:lang w:val="en-US"/>
              </w:rPr>
              <w:t>(First – &lt;Step size&gt; – Last)</w:t>
            </w:r>
          </w:p>
        </w:tc>
      </w:tr>
      <w:tr w:rsidR="00555A8A" w14:paraId="5DE66C90"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7E07E13" w14:textId="77777777" w:rsidR="00555A8A" w:rsidRDefault="0082774F">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3A5174C5" w14:textId="77777777" w:rsidR="00555A8A" w:rsidRDefault="0082774F">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61F9898C" w14:textId="77777777" w:rsidR="00555A8A" w:rsidRDefault="0082774F">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3D1EB3D9" w14:textId="77777777" w:rsidR="00555A8A" w:rsidRDefault="0082774F">
            <w:pPr>
              <w:pStyle w:val="TAC"/>
              <w:rPr>
                <w:rFonts w:eastAsia="Yu Mincho"/>
              </w:rPr>
            </w:pPr>
            <w:r>
              <w:rPr>
                <w:lang w:eastAsia="zh-CN"/>
              </w:rPr>
              <w:t>…</w:t>
            </w:r>
          </w:p>
        </w:tc>
      </w:tr>
      <w:tr w:rsidR="00555A8A" w14:paraId="3840E5FD" w14:textId="77777777">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DFBD42" w14:textId="77777777" w:rsidR="00555A8A" w:rsidRDefault="0082774F">
            <w:pPr>
              <w:pStyle w:val="TAC"/>
              <w:rPr>
                <w:rFonts w:eastAsia="Yu Mincho"/>
                <w:lang w:eastAsia="zh-CN"/>
              </w:rPr>
            </w:pPr>
            <w:r>
              <w:rPr>
                <w:lang w:val="fr-FR"/>
              </w:rPr>
              <w:t>[</w:t>
            </w:r>
            <w:r>
              <w:t>n2</w:t>
            </w:r>
            <w:r>
              <w:rPr>
                <w:rFonts w:hint="eastAsia"/>
                <w:lang w:eastAsia="zh-CN"/>
              </w:rPr>
              <w:t>56</w:t>
            </w:r>
            <w:r>
              <w:rPr>
                <w:rFonts w:hint="eastAsia"/>
                <w:vertAlign w:val="superscript"/>
                <w:lang w:eastAsia="zh-CN"/>
              </w:rPr>
              <w:t>x</w:t>
            </w:r>
            <w:r>
              <w:rPr>
                <w:lang w:val="fr-FR" w:eastAsia="zh-CN"/>
              </w:rPr>
              <w:t>]</w:t>
            </w:r>
          </w:p>
        </w:tc>
        <w:tc>
          <w:tcPr>
            <w:tcW w:w="2092" w:type="dxa"/>
            <w:tcBorders>
              <w:top w:val="single" w:sz="4" w:space="0" w:color="auto"/>
              <w:left w:val="single" w:sz="4" w:space="0" w:color="auto"/>
              <w:bottom w:val="single" w:sz="4" w:space="0" w:color="auto"/>
              <w:right w:val="single" w:sz="4" w:space="0" w:color="auto"/>
            </w:tcBorders>
          </w:tcPr>
          <w:p w14:paraId="016C6ADE" w14:textId="77777777" w:rsidR="00555A8A" w:rsidRDefault="0082774F">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374C6AB1" w14:textId="77777777" w:rsidR="00555A8A" w:rsidRDefault="0082774F">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9A5C9F1" w14:textId="77777777" w:rsidR="00555A8A" w:rsidRDefault="0082774F">
            <w:pPr>
              <w:pStyle w:val="TAC"/>
              <w:rPr>
                <w:rFonts w:eastAsia="Yu Mincho"/>
              </w:rPr>
            </w:pPr>
            <w:r>
              <w:rPr>
                <w:rFonts w:hint="eastAsia"/>
                <w:highlight w:val="yellow"/>
                <w:lang w:eastAsia="zh-CN"/>
              </w:rPr>
              <w:t>5429</w:t>
            </w:r>
            <w:r>
              <w:rPr>
                <w:highlight w:val="yellow"/>
              </w:rPr>
              <w:t xml:space="preserve"> – &lt;1&gt; – </w:t>
            </w:r>
            <w:r>
              <w:rPr>
                <w:rFonts w:hint="eastAsia"/>
                <w:highlight w:val="yellow"/>
                <w:lang w:eastAsia="zh-CN"/>
              </w:rPr>
              <w:t>5494</w:t>
            </w:r>
          </w:p>
        </w:tc>
      </w:tr>
      <w:tr w:rsidR="009F5840" w14:paraId="718EDE14" w14:textId="77777777" w:rsidTr="009F5840">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2CC3E0AB" w14:textId="77777777" w:rsidR="009F5840" w:rsidRPr="00C93048" w:rsidRDefault="009F5840" w:rsidP="00C93048">
            <w:pPr>
              <w:pStyle w:val="TAN"/>
              <w:widowControl w:val="0"/>
              <w:ind w:right="28"/>
              <w:rPr>
                <w:highlight w:val="yellow"/>
                <w:lang w:val="en-US"/>
              </w:rPr>
            </w:pPr>
            <w:r w:rsidRPr="00C93048">
              <w:rPr>
                <w:highlight w:val="yellow"/>
                <w:lang w:val="en-US"/>
              </w:rPr>
              <w:t>NOTE x:</w:t>
            </w:r>
            <w:r w:rsidRPr="00C93048">
              <w:rPr>
                <w:highlight w:val="yellow"/>
                <w:lang w:val="en-US"/>
              </w:rPr>
              <w:tab/>
              <w:t>The following GSCN are allowed for operation in band n256:</w:t>
            </w:r>
            <w:r>
              <w:rPr>
                <w:highlight w:val="yellow"/>
                <w:lang w:val="en-US"/>
              </w:rPr>
              <w:t xml:space="preserve"> </w:t>
            </w:r>
            <w:r w:rsidRPr="00C93048">
              <w:rPr>
                <w:highlight w:val="yellow"/>
                <w:lang w:val="en-US"/>
              </w:rPr>
              <w:t>GSCN = {a1, a2, …}.</w:t>
            </w:r>
          </w:p>
        </w:tc>
      </w:tr>
    </w:tbl>
    <w:p w14:paraId="10EA9CEE" w14:textId="77777777" w:rsidR="00555A8A" w:rsidRPr="00C93048" w:rsidRDefault="00555A8A" w:rsidP="00C93048">
      <w:pPr>
        <w:spacing w:after="120"/>
        <w:rPr>
          <w:color w:val="0070C0"/>
          <w:szCs w:val="24"/>
          <w:lang w:eastAsia="zh-CN"/>
        </w:rPr>
      </w:pPr>
    </w:p>
    <w:p w14:paraId="13930D1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b/>
          <w:bCs/>
        </w:rPr>
        <w:t>Further study if NTN ARFCN and GSCN should be simplified, reducing the range of values.</w:t>
      </w:r>
    </w:p>
    <w:p w14:paraId="0B69C86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43AE9B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132515CF" w14:textId="77777777" w:rsidR="00555A8A" w:rsidRDefault="00555A8A">
      <w:pPr>
        <w:rPr>
          <w:color w:val="0070C0"/>
          <w:lang w:val="en-US" w:eastAsia="zh-CN"/>
        </w:rPr>
      </w:pPr>
    </w:p>
    <w:p w14:paraId="10C25149" w14:textId="77777777" w:rsidR="00555A8A" w:rsidRDefault="0082774F">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09B52202" w14:textId="77777777" w:rsidR="00555A8A" w:rsidRPr="005A22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4EFCC0A5" w14:textId="77777777">
        <w:tc>
          <w:tcPr>
            <w:tcW w:w="1717" w:type="dxa"/>
          </w:tcPr>
          <w:p w14:paraId="04E65AF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143C0D4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5ED5E69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334860E7" w14:textId="77777777">
        <w:tc>
          <w:tcPr>
            <w:tcW w:w="1717" w:type="dxa"/>
          </w:tcPr>
          <w:p w14:paraId="517748D7"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68324435" w14:textId="77777777" w:rsidR="00555A8A" w:rsidRDefault="0082774F">
            <w:pPr>
              <w:spacing w:after="120"/>
              <w:rPr>
                <w:bCs/>
                <w:color w:val="0070C0"/>
                <w:u w:val="single"/>
                <w:lang w:val="en-US" w:eastAsia="zh-CN"/>
              </w:rPr>
            </w:pPr>
            <w:r>
              <w:rPr>
                <w:rFonts w:hint="eastAsia"/>
                <w:bCs/>
                <w:color w:val="0070C0"/>
                <w:u w:val="single"/>
                <w:lang w:val="en-US" w:eastAsia="zh-CN"/>
              </w:rPr>
              <w:t xml:space="preserve">Rely on the outcome of </w:t>
            </w:r>
            <w:r>
              <w:rPr>
                <w:bCs/>
                <w:color w:val="0070C0"/>
                <w:u w:val="single"/>
                <w:lang w:eastAsia="ko-KR"/>
              </w:rPr>
              <w:t>Issue 1-2-1</w:t>
            </w:r>
            <w:r>
              <w:rPr>
                <w:rFonts w:hint="eastAsia"/>
                <w:bCs/>
                <w:color w:val="0070C0"/>
                <w:u w:val="single"/>
                <w:lang w:val="en-US" w:eastAsia="zh-CN"/>
              </w:rPr>
              <w:t>, 1-4-1, 1-4-2 and suggest to postpone to 2</w:t>
            </w:r>
            <w:r>
              <w:rPr>
                <w:rFonts w:hint="eastAsia"/>
                <w:bCs/>
                <w:color w:val="0070C0"/>
                <w:u w:val="single"/>
                <w:vertAlign w:val="superscript"/>
                <w:lang w:val="en-US" w:eastAsia="zh-CN"/>
              </w:rPr>
              <w:t>nd</w:t>
            </w:r>
            <w:r>
              <w:rPr>
                <w:rFonts w:hint="eastAsia"/>
                <w:bCs/>
                <w:color w:val="0070C0"/>
                <w:u w:val="single"/>
                <w:lang w:val="en-US" w:eastAsia="zh-CN"/>
              </w:rPr>
              <w:t xml:space="preserve"> round</w:t>
            </w:r>
          </w:p>
          <w:p w14:paraId="6B6F98DE" w14:textId="77777777" w:rsidR="00555A8A" w:rsidRDefault="00555A8A">
            <w:pPr>
              <w:spacing w:after="120"/>
              <w:rPr>
                <w:rFonts w:eastAsiaTheme="minorEastAsia"/>
                <w:bCs/>
                <w:color w:val="000000" w:themeColor="text1"/>
                <w:lang w:val="en-US" w:eastAsia="zh-CN"/>
              </w:rPr>
            </w:pPr>
          </w:p>
        </w:tc>
      </w:tr>
      <w:tr w:rsidR="002566A7" w14:paraId="3622A93E" w14:textId="77777777">
        <w:tc>
          <w:tcPr>
            <w:tcW w:w="1717" w:type="dxa"/>
          </w:tcPr>
          <w:p w14:paraId="7ABA5941" w14:textId="77777777" w:rsidR="002566A7" w:rsidRDefault="002566A7" w:rsidP="002566A7">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59FEFC90" w14:textId="77777777" w:rsidR="002566A7" w:rsidRPr="00FD7D44" w:rsidRDefault="002566A7" w:rsidP="002566A7">
            <w:pPr>
              <w:spacing w:after="120"/>
              <w:rPr>
                <w:rFonts w:eastAsiaTheme="minorEastAsia"/>
                <w:color w:val="000000" w:themeColor="text1"/>
                <w:lang w:val="en-US" w:eastAsia="zh-CN"/>
              </w:rPr>
            </w:pPr>
            <w:r w:rsidRPr="00FD7D44">
              <w:rPr>
                <w:rFonts w:eastAsiaTheme="minorEastAsia"/>
                <w:color w:val="000000" w:themeColor="text1"/>
                <w:lang w:val="en-US" w:eastAsia="zh-CN"/>
              </w:rPr>
              <w:t xml:space="preserve">Except the band name (n256), this could be acceptable if no simplification is expected </w:t>
            </w:r>
            <w:r>
              <w:rPr>
                <w:rFonts w:eastAsiaTheme="minorEastAsia"/>
                <w:color w:val="000000" w:themeColor="text1"/>
                <w:lang w:val="en-US" w:eastAsia="zh-CN"/>
              </w:rPr>
              <w:t>b</w:t>
            </w:r>
            <w:r w:rsidRPr="00FD7D44">
              <w:rPr>
                <w:rFonts w:eastAsiaTheme="minorEastAsia"/>
                <w:color w:val="000000" w:themeColor="text1"/>
                <w:lang w:val="en-US" w:eastAsia="zh-CN"/>
              </w:rPr>
              <w:t xml:space="preserve">y anyone (option 2). </w:t>
            </w:r>
          </w:p>
          <w:p w14:paraId="262BF429" w14:textId="77777777" w:rsidR="002566A7" w:rsidRDefault="002566A7" w:rsidP="002566A7">
            <w:pPr>
              <w:spacing w:after="120"/>
              <w:rPr>
                <w:bCs/>
                <w:color w:val="000000" w:themeColor="text1"/>
                <w:lang w:val="en-US" w:eastAsia="zh-CN"/>
              </w:rPr>
            </w:pPr>
            <w:r w:rsidRPr="00FD7D44">
              <w:rPr>
                <w:rFonts w:eastAsiaTheme="minorEastAsia"/>
                <w:color w:val="000000" w:themeColor="text1"/>
                <w:lang w:val="en-US" w:eastAsia="zh-CN"/>
              </w:rPr>
              <w:t>Also, the 1</w:t>
            </w:r>
            <w:r w:rsidRPr="00FD7D44">
              <w:rPr>
                <w:rFonts w:eastAsiaTheme="minorEastAsia"/>
                <w:color w:val="000000" w:themeColor="text1"/>
                <w:vertAlign w:val="superscript"/>
                <w:lang w:val="en-US" w:eastAsia="zh-CN"/>
              </w:rPr>
              <w:t>st</w:t>
            </w:r>
            <w:r w:rsidRPr="00FD7D44">
              <w:rPr>
                <w:rFonts w:eastAsiaTheme="minorEastAsia"/>
                <w:color w:val="000000" w:themeColor="text1"/>
                <w:lang w:val="en-US" w:eastAsia="zh-CN"/>
              </w:rPr>
              <w:t xml:space="preserve"> GSCN for the band should be 5419?</w:t>
            </w:r>
          </w:p>
        </w:tc>
        <w:tc>
          <w:tcPr>
            <w:tcW w:w="4110" w:type="dxa"/>
          </w:tcPr>
          <w:p w14:paraId="7F42862F"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We are open for discussion and would like to hear other companies’ view here.</w:t>
            </w:r>
          </w:p>
        </w:tc>
      </w:tr>
      <w:tr w:rsidR="002566A7" w14:paraId="387169E7" w14:textId="77777777">
        <w:tc>
          <w:tcPr>
            <w:tcW w:w="1717" w:type="dxa"/>
          </w:tcPr>
          <w:p w14:paraId="6AC38637" w14:textId="77777777" w:rsidR="002566A7" w:rsidRDefault="00A36769"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6A00CBE3" w14:textId="77777777" w:rsidR="002566A7" w:rsidRDefault="00A36769"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In general, we are OK with option 1</w:t>
            </w:r>
          </w:p>
        </w:tc>
        <w:tc>
          <w:tcPr>
            <w:tcW w:w="4110" w:type="dxa"/>
          </w:tcPr>
          <w:p w14:paraId="3B9AB07C" w14:textId="77777777" w:rsidR="002566A7" w:rsidRDefault="002566A7" w:rsidP="002566A7">
            <w:pPr>
              <w:spacing w:after="120"/>
              <w:rPr>
                <w:rFonts w:eastAsiaTheme="minorEastAsia"/>
                <w:b/>
                <w:bCs/>
                <w:color w:val="000000" w:themeColor="text1"/>
                <w:lang w:val="en-US" w:eastAsia="zh-CN"/>
              </w:rPr>
            </w:pPr>
          </w:p>
        </w:tc>
      </w:tr>
      <w:tr w:rsidR="006C64B6" w14:paraId="364BC644" w14:textId="77777777">
        <w:tc>
          <w:tcPr>
            <w:tcW w:w="1717" w:type="dxa"/>
          </w:tcPr>
          <w:p w14:paraId="71F88920"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3804" w:type="dxa"/>
          </w:tcPr>
          <w:p w14:paraId="66B17208"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In general OK but not fond of the band number (n256)</w:t>
            </w:r>
          </w:p>
        </w:tc>
        <w:tc>
          <w:tcPr>
            <w:tcW w:w="4110" w:type="dxa"/>
          </w:tcPr>
          <w:p w14:paraId="40707BD7" w14:textId="77777777" w:rsidR="006C64B6" w:rsidRDefault="006C64B6" w:rsidP="006C64B6">
            <w:pPr>
              <w:spacing w:after="120"/>
              <w:rPr>
                <w:rFonts w:eastAsiaTheme="minorEastAsia"/>
                <w:b/>
                <w:bCs/>
                <w:color w:val="000000" w:themeColor="text1"/>
                <w:lang w:val="en-US" w:eastAsia="zh-CN"/>
              </w:rPr>
            </w:pPr>
          </w:p>
        </w:tc>
      </w:tr>
      <w:tr w:rsidR="006C64B6" w14:paraId="0CA9ED78" w14:textId="77777777">
        <w:tc>
          <w:tcPr>
            <w:tcW w:w="1717" w:type="dxa"/>
          </w:tcPr>
          <w:p w14:paraId="1401EC68" w14:textId="77777777" w:rsidR="006C64B6" w:rsidRDefault="004B713B" w:rsidP="006C64B6">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3804" w:type="dxa"/>
          </w:tcPr>
          <w:p w14:paraId="28D7131F" w14:textId="77777777" w:rsidR="006C64B6" w:rsidRDefault="004B713B" w:rsidP="006C64B6">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This option is Ok as a principle.</w:t>
            </w:r>
          </w:p>
        </w:tc>
        <w:tc>
          <w:tcPr>
            <w:tcW w:w="4110" w:type="dxa"/>
          </w:tcPr>
          <w:p w14:paraId="5E054EB9" w14:textId="77777777" w:rsidR="006C64B6" w:rsidRDefault="004B713B" w:rsidP="006C64B6">
            <w:pPr>
              <w:spacing w:after="120"/>
              <w:rPr>
                <w:rFonts w:eastAsiaTheme="minorEastAsia"/>
                <w:b/>
                <w:bCs/>
                <w:color w:val="000000" w:themeColor="text1"/>
                <w:lang w:val="en-US" w:eastAsia="zh-CN"/>
              </w:rPr>
            </w:pPr>
            <w:r w:rsidRPr="002467E9">
              <w:rPr>
                <w:rFonts w:eastAsiaTheme="minorEastAsia"/>
                <w:color w:val="000000" w:themeColor="text1"/>
                <w:lang w:val="en-US" w:eastAsia="zh-CN"/>
              </w:rPr>
              <w:t>No. What is the motivation for “simplification” and reducing the available range?</w:t>
            </w:r>
          </w:p>
        </w:tc>
      </w:tr>
      <w:tr w:rsidR="009F5840" w14:paraId="7F86F097" w14:textId="77777777">
        <w:tc>
          <w:tcPr>
            <w:tcW w:w="1717" w:type="dxa"/>
          </w:tcPr>
          <w:p w14:paraId="6E07DB66" w14:textId="77777777" w:rsidR="009F5840" w:rsidRPr="000A6DDD" w:rsidRDefault="009F5840" w:rsidP="009F5840">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3E78CAD8" w14:textId="77777777" w:rsidR="009F5840" w:rsidRDefault="009F5840" w:rsidP="009F5840">
            <w:pPr>
              <w:spacing w:after="120"/>
              <w:rPr>
                <w:rFonts w:eastAsiaTheme="minorEastAsia"/>
                <w:bCs/>
                <w:color w:val="000000" w:themeColor="text1"/>
                <w:lang w:val="en-US" w:eastAsia="zh-CN"/>
              </w:rPr>
            </w:pPr>
            <w:r>
              <w:rPr>
                <w:rFonts w:eastAsiaTheme="minorEastAsia"/>
                <w:bCs/>
                <w:color w:val="000000" w:themeColor="text1"/>
                <w:lang w:val="en-US" w:eastAsia="zh-CN"/>
              </w:rPr>
              <w:t>Not sure if the naming is a good idea for a satellite band in FR1.</w:t>
            </w:r>
          </w:p>
          <w:p w14:paraId="3B0AA4CC" w14:textId="77777777" w:rsidR="009F5840" w:rsidRPr="002467E9" w:rsidRDefault="009F5840" w:rsidP="009F5840">
            <w:pPr>
              <w:spacing w:after="120"/>
              <w:rPr>
                <w:rFonts w:eastAsiaTheme="minorEastAsia"/>
                <w:color w:val="000000" w:themeColor="text1"/>
                <w:lang w:val="en-US" w:eastAsia="zh-CN"/>
              </w:rPr>
            </w:pPr>
            <w:r>
              <w:rPr>
                <w:rFonts w:eastAsiaTheme="minorEastAsia"/>
                <w:bCs/>
                <w:color w:val="000000" w:themeColor="text1"/>
                <w:lang w:val="en-US" w:eastAsia="zh-CN"/>
              </w:rPr>
              <w:t>Ok in principle, but verify the first GSCN number.</w:t>
            </w:r>
          </w:p>
        </w:tc>
        <w:tc>
          <w:tcPr>
            <w:tcW w:w="4110" w:type="dxa"/>
          </w:tcPr>
          <w:p w14:paraId="22610844" w14:textId="77777777" w:rsidR="009F5840" w:rsidRPr="002467E9" w:rsidRDefault="009F5840" w:rsidP="009F5840">
            <w:pPr>
              <w:spacing w:after="120"/>
              <w:rPr>
                <w:rFonts w:eastAsiaTheme="minorEastAsia"/>
                <w:color w:val="000000" w:themeColor="text1"/>
                <w:lang w:val="en-US" w:eastAsia="zh-CN"/>
              </w:rPr>
            </w:pPr>
          </w:p>
        </w:tc>
      </w:tr>
      <w:tr w:rsidR="009F5840" w14:paraId="7BA33F74" w14:textId="77777777">
        <w:tc>
          <w:tcPr>
            <w:tcW w:w="1717" w:type="dxa"/>
          </w:tcPr>
          <w:p w14:paraId="76C8D387" w14:textId="77777777"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3804" w:type="dxa"/>
          </w:tcPr>
          <w:p w14:paraId="1167D9DB" w14:textId="77777777" w:rsidR="009F5840" w:rsidRDefault="009F5840" w:rsidP="009F5840">
            <w:pPr>
              <w:spacing w:after="120"/>
              <w:rPr>
                <w:rFonts w:eastAsiaTheme="minorEastAsia"/>
                <w:bCs/>
                <w:color w:val="000000" w:themeColor="text1"/>
                <w:lang w:val="en-US" w:eastAsia="zh-CN"/>
              </w:rPr>
            </w:pPr>
            <w:r w:rsidRPr="00B36D19">
              <w:rPr>
                <w:rFonts w:eastAsiaTheme="minorEastAsia"/>
                <w:color w:val="000000" w:themeColor="text1"/>
                <w:lang w:val="en-US" w:eastAsia="zh-CN"/>
              </w:rPr>
              <w:t>Ok</w:t>
            </w:r>
          </w:p>
        </w:tc>
        <w:tc>
          <w:tcPr>
            <w:tcW w:w="4110" w:type="dxa"/>
          </w:tcPr>
          <w:p w14:paraId="581D6B1E" w14:textId="77777777" w:rsidR="009F5840" w:rsidRPr="002467E9" w:rsidRDefault="009F5840" w:rsidP="009F5840">
            <w:pPr>
              <w:spacing w:after="120"/>
              <w:rPr>
                <w:rFonts w:eastAsiaTheme="minorEastAsia"/>
                <w:color w:val="000000" w:themeColor="text1"/>
                <w:lang w:val="en-US" w:eastAsia="zh-CN"/>
              </w:rPr>
            </w:pPr>
            <w:r w:rsidRPr="00B36D19">
              <w:rPr>
                <w:rFonts w:eastAsiaTheme="minorEastAsia"/>
                <w:color w:val="000000" w:themeColor="text1"/>
                <w:lang w:val="en-US" w:eastAsia="zh-CN"/>
              </w:rPr>
              <w:t>The motivation for reducing the range is not clear.</w:t>
            </w:r>
          </w:p>
        </w:tc>
      </w:tr>
      <w:tr w:rsidR="001D705A" w14:paraId="631EEBE5" w14:textId="77777777">
        <w:tc>
          <w:tcPr>
            <w:tcW w:w="1717" w:type="dxa"/>
          </w:tcPr>
          <w:p w14:paraId="40C63203" w14:textId="77777777" w:rsidR="001D705A" w:rsidRDefault="001D705A" w:rsidP="001D705A">
            <w:pPr>
              <w:spacing w:after="120"/>
              <w:rPr>
                <w:rFonts w:eastAsiaTheme="minorEastAsia"/>
                <w:b/>
                <w:bCs/>
                <w:color w:val="000000" w:themeColor="text1"/>
                <w:lang w:val="en-US" w:eastAsia="zh-CN"/>
              </w:rPr>
            </w:pPr>
            <w:r w:rsidRPr="00B36D19">
              <w:rPr>
                <w:rFonts w:eastAsiaTheme="minorEastAsia"/>
                <w:b/>
                <w:bCs/>
                <w:color w:val="000000" w:themeColor="text1"/>
                <w:highlight w:val="yellow"/>
                <w:lang w:val="en-US" w:eastAsia="zh-CN"/>
              </w:rPr>
              <w:t>Moderator Note:</w:t>
            </w:r>
          </w:p>
        </w:tc>
        <w:tc>
          <w:tcPr>
            <w:tcW w:w="3804" w:type="dxa"/>
          </w:tcPr>
          <w:p w14:paraId="0E797416" w14:textId="77777777" w:rsidR="001D705A" w:rsidRPr="00C93048" w:rsidRDefault="001D705A" w:rsidP="00C93048">
            <w:pPr>
              <w:rPr>
                <w:lang w:val="en-US" w:eastAsia="zh-CN"/>
              </w:rPr>
            </w:pPr>
            <w:r w:rsidRPr="00B36D19">
              <w:rPr>
                <w:rFonts w:eastAsiaTheme="minorEastAsia"/>
                <w:b/>
                <w:color w:val="000000" w:themeColor="text1"/>
                <w:lang w:val="en-US" w:eastAsia="zh-CN"/>
              </w:rPr>
              <w:t>Option 1 seems to be agreeable</w:t>
            </w:r>
            <w:r>
              <w:rPr>
                <w:rFonts w:eastAsiaTheme="minorEastAsia"/>
                <w:b/>
                <w:color w:val="000000" w:themeColor="text1"/>
                <w:lang w:val="en-US" w:eastAsia="zh-CN"/>
              </w:rPr>
              <w:t xml:space="preserve">. </w:t>
            </w:r>
            <w:r w:rsidRPr="00B36D19">
              <w:rPr>
                <w:lang w:val="en-US" w:eastAsia="zh-CN"/>
              </w:rPr>
              <w:t>Moderator suggests to verify the GSCN number.</w:t>
            </w:r>
          </w:p>
        </w:tc>
        <w:tc>
          <w:tcPr>
            <w:tcW w:w="4110" w:type="dxa"/>
          </w:tcPr>
          <w:p w14:paraId="64671F0C" w14:textId="77777777" w:rsidR="001D705A" w:rsidRPr="00B36D19" w:rsidRDefault="001D705A" w:rsidP="001D705A">
            <w:pPr>
              <w:spacing w:after="120"/>
              <w:rPr>
                <w:rFonts w:eastAsiaTheme="minorEastAsia"/>
                <w:color w:val="000000" w:themeColor="text1"/>
                <w:lang w:val="en-US" w:eastAsia="zh-CN"/>
              </w:rPr>
            </w:pPr>
            <w:r w:rsidRPr="00B36D19">
              <w:rPr>
                <w:rFonts w:eastAsiaTheme="minorEastAsia"/>
                <w:b/>
                <w:color w:val="000000" w:themeColor="text1"/>
                <w:lang w:val="en-US" w:eastAsia="zh-CN"/>
              </w:rPr>
              <w:t>Option 2 requires discussion</w:t>
            </w:r>
          </w:p>
        </w:tc>
      </w:tr>
    </w:tbl>
    <w:p w14:paraId="344C968B" w14:textId="3FB0A65E" w:rsidR="00555A8A" w:rsidRDefault="00555A8A">
      <w:pPr>
        <w:rPr>
          <w:i/>
          <w:color w:val="0070C0"/>
          <w:lang w:eastAsia="zh-CN"/>
        </w:rPr>
      </w:pPr>
    </w:p>
    <w:p w14:paraId="16785B42" w14:textId="0C6E1267" w:rsidR="000C4994" w:rsidRDefault="000C4994">
      <w:pPr>
        <w:rPr>
          <w:i/>
          <w:color w:val="0070C0"/>
          <w:lang w:eastAsia="zh-CN"/>
        </w:rPr>
      </w:pPr>
    </w:p>
    <w:p w14:paraId="793830FA" w14:textId="77777777" w:rsidR="001D705A" w:rsidRPr="00C93048" w:rsidRDefault="001D705A" w:rsidP="00C93048">
      <w:pPr>
        <w:rPr>
          <w:lang w:val="en-US" w:eastAsia="zh-CN"/>
        </w:rPr>
      </w:pPr>
      <w:r w:rsidRPr="00C93048">
        <w:rPr>
          <w:lang w:val="en-US" w:eastAsia="zh-CN"/>
        </w:rPr>
        <w:t>Moderator suggests to verify the GSCN number.</w:t>
      </w:r>
      <w:r>
        <w:rPr>
          <w:lang w:val="en-US" w:eastAsia="zh-CN"/>
        </w:rPr>
        <w:t xml:space="preserve"> Also, </w:t>
      </w:r>
      <w:r w:rsidR="008F4837">
        <w:rPr>
          <w:lang w:val="en-US" w:eastAsia="zh-CN"/>
        </w:rPr>
        <w:t>“</w:t>
      </w:r>
      <w:r>
        <w:rPr>
          <w:lang w:val="en-US" w:eastAsia="zh-CN"/>
        </w:rPr>
        <w:t>n256</w:t>
      </w:r>
      <w:r w:rsidR="008F4837">
        <w:rPr>
          <w:lang w:val="en-US" w:eastAsia="zh-CN"/>
        </w:rPr>
        <w:t>”</w:t>
      </w:r>
      <w:r>
        <w:rPr>
          <w:lang w:val="en-US" w:eastAsia="zh-CN"/>
        </w:rPr>
        <w:t xml:space="preserve"> has not been yet decided</w:t>
      </w:r>
      <w:r w:rsidR="008F4837">
        <w:rPr>
          <w:lang w:val="en-US" w:eastAsia="zh-CN"/>
        </w:rPr>
        <w:t>, but the starting number for the FR1 band yes</w:t>
      </w:r>
      <w:r w:rsidR="00CD5B52">
        <w:rPr>
          <w:lang w:val="en-US" w:eastAsia="zh-CN"/>
        </w:rPr>
        <w:t xml:space="preserve">, i.e. </w:t>
      </w:r>
      <w:r w:rsidR="00CD5B52" w:rsidRPr="00C93048">
        <w:rPr>
          <w:highlight w:val="yellow"/>
          <w:lang w:val="en-US" w:eastAsia="zh-CN"/>
        </w:rPr>
        <w:t>256</w:t>
      </w:r>
      <w:r w:rsidR="00AF14D4">
        <w:rPr>
          <w:lang w:val="en-US" w:eastAsia="zh-CN"/>
        </w:rPr>
        <w:t xml:space="preserve"> </w:t>
      </w:r>
      <w:r w:rsidR="00CD5B52">
        <w:rPr>
          <w:lang w:val="en-US" w:eastAsia="zh-CN"/>
        </w:rPr>
        <w:t>the maximum FR1 band number</w:t>
      </w:r>
      <w:r w:rsidR="00AF14D4">
        <w:rPr>
          <w:lang w:val="en-US" w:eastAsia="zh-CN"/>
        </w:rPr>
        <w:t xml:space="preserve"> and decreasing as introducing new bands (see GTW agreement on 20/08/2021)</w:t>
      </w:r>
      <w:r>
        <w:rPr>
          <w:lang w:val="en-US" w:eastAsia="zh-CN"/>
        </w:rPr>
        <w:t xml:space="preserve">. </w:t>
      </w:r>
      <w:r>
        <w:rPr>
          <w:szCs w:val="24"/>
          <w:lang w:eastAsia="zh-CN"/>
        </w:rPr>
        <w:t>Therefore, resulted candidate proposal is:</w:t>
      </w:r>
    </w:p>
    <w:p w14:paraId="7BBBE8E4" w14:textId="77777777" w:rsidR="00AF14D4" w:rsidRDefault="00AF14D4" w:rsidP="00AF14D4">
      <w:pPr>
        <w:spacing w:after="120"/>
        <w:rPr>
          <w:b/>
          <w:szCs w:val="24"/>
          <w:lang w:eastAsia="zh-CN"/>
        </w:rPr>
      </w:pPr>
      <w:r w:rsidRPr="00B36D19">
        <w:rPr>
          <w:b/>
          <w:szCs w:val="24"/>
          <w:highlight w:val="yellow"/>
          <w:lang w:eastAsia="zh-CN"/>
        </w:rPr>
        <w:t>Proposal 1-4-</w:t>
      </w:r>
      <w:r>
        <w:rPr>
          <w:b/>
          <w:szCs w:val="24"/>
          <w:highlight w:val="yellow"/>
          <w:lang w:eastAsia="zh-CN"/>
        </w:rPr>
        <w:t>3</w:t>
      </w:r>
      <w:r w:rsidRPr="00B36D19">
        <w:rPr>
          <w:b/>
          <w:szCs w:val="24"/>
          <w:highlight w:val="yellow"/>
          <w:lang w:eastAsia="zh-CN"/>
        </w:rPr>
        <w:t>-1:</w:t>
      </w:r>
      <w:r w:rsidRPr="00B36D19">
        <w:rPr>
          <w:b/>
          <w:szCs w:val="24"/>
          <w:lang w:eastAsia="zh-CN"/>
        </w:rPr>
        <w:t xml:space="preserve"> </w:t>
      </w:r>
    </w:p>
    <w:p w14:paraId="72E27F9E" w14:textId="77777777" w:rsidR="00AF14D4" w:rsidRPr="00B36D19" w:rsidRDefault="00AF14D4" w:rsidP="00AF14D4">
      <w:pPr>
        <w:pStyle w:val="TH"/>
        <w:ind w:left="936"/>
        <w:rPr>
          <w:lang w:val="en-US"/>
        </w:rPr>
      </w:pPr>
      <w:r w:rsidRPr="00B36D19">
        <w:rPr>
          <w:lang w:val="en-US"/>
        </w:rPr>
        <w:t xml:space="preserve">Table </w:t>
      </w:r>
      <w:r w:rsidRPr="00B36D19">
        <w:rPr>
          <w:lang w:val="en-US" w:eastAsia="zh-CN"/>
        </w:rPr>
        <w:t>x</w:t>
      </w:r>
      <w:r w:rsidRPr="00B36D19">
        <w:rPr>
          <w:lang w:val="en-US"/>
        </w:rPr>
        <w:t>.</w:t>
      </w:r>
      <w:r w:rsidRPr="00B36D19">
        <w:rPr>
          <w:lang w:val="en-US" w:eastAsia="zh-CN"/>
        </w:rPr>
        <w:t>x</w:t>
      </w:r>
      <w:r w:rsidRPr="00B36D19">
        <w:rPr>
          <w:lang w:val="en-US"/>
        </w:rPr>
        <w:t>.</w:t>
      </w:r>
      <w:r w:rsidRPr="00B36D19">
        <w:rPr>
          <w:lang w:val="en-US" w:eastAsia="zh-CN"/>
        </w:rPr>
        <w:t>x.x</w:t>
      </w:r>
      <w:r w:rsidRPr="00B36D19">
        <w:rPr>
          <w:lang w:val="en-US"/>
        </w:rPr>
        <w:t xml:space="preserve">-1: </w:t>
      </w:r>
      <w:r w:rsidRPr="00B36D19">
        <w:rPr>
          <w:rFonts w:eastAsia="Yu Mincho"/>
          <w:lang w:val="en-US"/>
        </w:rPr>
        <w:t xml:space="preserve">Applicable </w:t>
      </w:r>
      <w:r w:rsidRPr="00B36D19">
        <w:rPr>
          <w:lang w:val="en-US"/>
        </w:rPr>
        <w:t>NR-A</w:t>
      </w:r>
      <w:r w:rsidRPr="00B36D19">
        <w:rPr>
          <w:rFonts w:eastAsia="Yu Mincho"/>
          <w:lang w:val="en-US"/>
        </w:rPr>
        <w:t xml:space="preserve">RFCN per </w:t>
      </w:r>
      <w:r w:rsidRPr="00B36D19">
        <w:rPr>
          <w:rFonts w:eastAsia="Yu Mincho"/>
          <w:i/>
          <w:lang w:val="en-US"/>
        </w:rPr>
        <w:t>operating band</w:t>
      </w:r>
      <w:r w:rsidRPr="00B36D19">
        <w:rPr>
          <w:rFonts w:eastAsia="Yu Mincho"/>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C4994" w14:paraId="5A3C7137" w14:textId="77777777" w:rsidTr="00F3500E">
        <w:trPr>
          <w:cantSplit/>
          <w:jc w:val="center"/>
        </w:trPr>
        <w:tc>
          <w:tcPr>
            <w:tcW w:w="1242" w:type="dxa"/>
            <w:tcBorders>
              <w:top w:val="single" w:sz="4" w:space="0" w:color="auto"/>
              <w:left w:val="single" w:sz="4" w:space="0" w:color="auto"/>
              <w:bottom w:val="single" w:sz="4" w:space="0" w:color="auto"/>
              <w:right w:val="single" w:sz="4" w:space="0" w:color="auto"/>
            </w:tcBorders>
          </w:tcPr>
          <w:p w14:paraId="19621795" w14:textId="1B595746" w:rsidR="000C4994" w:rsidRDefault="000C4994" w:rsidP="000C4994">
            <w:pPr>
              <w:pStyle w:val="TAC"/>
              <w:rPr>
                <w:lang w:eastAsia="zh-CN"/>
              </w:rPr>
            </w:pPr>
            <w:r w:rsidRPr="00AD7634">
              <w:rPr>
                <w:strike/>
                <w:lang w:val="sv-SE"/>
              </w:rPr>
              <w:t>NR</w:t>
            </w:r>
            <w:r w:rsidRPr="00AD7634">
              <w:rPr>
                <w:lang w:val="sv-SE"/>
              </w:rPr>
              <w:t xml:space="preserve"> NTN </w:t>
            </w:r>
            <w:r w:rsidRPr="00AD7634">
              <w:rPr>
                <w:i/>
                <w:strike/>
                <w:lang w:val="sv-SE"/>
              </w:rPr>
              <w:t>operating</w:t>
            </w:r>
            <w:r w:rsidRPr="00AD7634">
              <w:rPr>
                <w:i/>
                <w:lang w:val="sv-SE"/>
              </w:rPr>
              <w:t xml:space="preserve"> </w:t>
            </w:r>
            <w:r w:rsidRPr="00AD7634">
              <w:rPr>
                <w:i/>
                <w:highlight w:val="yellow"/>
                <w:lang w:val="sv-SE"/>
              </w:rPr>
              <w:t>satellite</w:t>
            </w:r>
            <w:r w:rsidRPr="00AD7634">
              <w:rPr>
                <w:i/>
                <w:lang w:val="sv-SE"/>
              </w:rPr>
              <w:t xml:space="preserve"> band </w:t>
            </w:r>
            <w:r w:rsidRPr="00AD7634">
              <w:rPr>
                <w:i/>
                <w:highlight w:val="yellow"/>
                <w:lang w:val="sv-SE"/>
              </w:rPr>
              <w:t>#</w:t>
            </w:r>
          </w:p>
        </w:tc>
        <w:tc>
          <w:tcPr>
            <w:tcW w:w="1146" w:type="dxa"/>
            <w:tcBorders>
              <w:top w:val="single" w:sz="4" w:space="0" w:color="auto"/>
              <w:left w:val="single" w:sz="4" w:space="0" w:color="auto"/>
              <w:bottom w:val="single" w:sz="4" w:space="0" w:color="auto"/>
              <w:right w:val="single" w:sz="4" w:space="0" w:color="auto"/>
            </w:tcBorders>
          </w:tcPr>
          <w:p w14:paraId="4D75CE4D" w14:textId="77777777" w:rsidR="000C4994" w:rsidRDefault="000C4994" w:rsidP="000C4994">
            <w:pPr>
              <w:pStyle w:val="TAH"/>
              <w:rPr>
                <w:rFonts w:eastAsiaTheme="minorEastAsia"/>
              </w:rPr>
            </w:pPr>
            <w:r>
              <w:t>ΔF</w:t>
            </w:r>
            <w:r>
              <w:rPr>
                <w:vertAlign w:val="subscript"/>
              </w:rPr>
              <w:t>Raster</w:t>
            </w:r>
          </w:p>
          <w:p w14:paraId="632F5CE9" w14:textId="3B7850D1" w:rsidR="000C4994" w:rsidRDefault="000C4994" w:rsidP="000C4994">
            <w:pPr>
              <w:pStyle w:val="TAC"/>
              <w:rPr>
                <w:rFonts w:eastAsiaTheme="minorEastAsia"/>
                <w:lang w:eastAsia="zh-CN"/>
              </w:rPr>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11C12A89" w14:textId="77777777" w:rsidR="000C4994" w:rsidRPr="00B36D19" w:rsidRDefault="000C4994" w:rsidP="000C4994">
            <w:pPr>
              <w:pStyle w:val="TAH"/>
              <w:rPr>
                <w:rFonts w:eastAsia="Yu Mincho"/>
                <w:lang w:val="en-US"/>
              </w:rPr>
            </w:pPr>
            <w:r w:rsidRPr="00B36D19">
              <w:rPr>
                <w:rFonts w:eastAsia="Yu Mincho"/>
                <w:lang w:val="en-US"/>
              </w:rPr>
              <w:t>Uplink</w:t>
            </w:r>
          </w:p>
          <w:p w14:paraId="3A897D9F" w14:textId="77777777" w:rsidR="000C4994" w:rsidRPr="00B36D19" w:rsidRDefault="000C4994" w:rsidP="000C4994">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2B0C2FD0" w14:textId="47A50AE9" w:rsidR="000C4994" w:rsidRDefault="000C4994" w:rsidP="000C4994">
            <w:pPr>
              <w:pStyle w:val="TAC"/>
              <w:rPr>
                <w:lang w:eastAsia="zh-CN"/>
              </w:rPr>
            </w:pPr>
            <w:r w:rsidRPr="00B36D19">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21A077CB" w14:textId="77777777" w:rsidR="000C4994" w:rsidRPr="00B36D19" w:rsidRDefault="000C4994" w:rsidP="000C4994">
            <w:pPr>
              <w:pStyle w:val="TAH"/>
              <w:rPr>
                <w:rFonts w:eastAsia="Yu Mincho"/>
                <w:lang w:val="en-US"/>
              </w:rPr>
            </w:pPr>
            <w:r w:rsidRPr="00B36D19">
              <w:rPr>
                <w:rFonts w:eastAsia="Yu Mincho"/>
                <w:lang w:val="en-US"/>
              </w:rPr>
              <w:t>Downlink</w:t>
            </w:r>
          </w:p>
          <w:p w14:paraId="242076D9" w14:textId="77777777" w:rsidR="000C4994" w:rsidRPr="00B36D19" w:rsidRDefault="000C4994" w:rsidP="000C4994">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0D92F7E3" w14:textId="0C7C1CFB" w:rsidR="000C4994" w:rsidRDefault="000C4994" w:rsidP="000C4994">
            <w:pPr>
              <w:pStyle w:val="TAC"/>
              <w:rPr>
                <w:lang w:eastAsia="zh-CN"/>
              </w:rPr>
            </w:pPr>
            <w:r w:rsidRPr="00B36D19">
              <w:rPr>
                <w:rFonts w:eastAsia="Yu Mincho"/>
                <w:lang w:val="en-US"/>
              </w:rPr>
              <w:t>(First – &lt;Step size&gt; – Last)</w:t>
            </w:r>
          </w:p>
        </w:tc>
      </w:tr>
      <w:tr w:rsidR="00AF14D4" w14:paraId="16C62E01"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0C117325" w14:textId="77777777" w:rsidR="00AF14D4" w:rsidRDefault="00AF14D4" w:rsidP="005A228A">
            <w:pPr>
              <w:pStyle w:val="TAC"/>
              <w:rPr>
                <w:rFonts w:eastAsia="Yu Mincho"/>
              </w:rPr>
            </w:pPr>
            <w:r>
              <w:rPr>
                <w:lang w:eastAsia="zh-CN"/>
              </w:rPr>
              <w:t>…</w:t>
            </w:r>
          </w:p>
        </w:tc>
        <w:tc>
          <w:tcPr>
            <w:tcW w:w="1146" w:type="dxa"/>
            <w:tcBorders>
              <w:top w:val="single" w:sz="4" w:space="0" w:color="auto"/>
              <w:left w:val="single" w:sz="4" w:space="0" w:color="auto"/>
              <w:bottom w:val="single" w:sz="4" w:space="0" w:color="auto"/>
              <w:right w:val="single" w:sz="4" w:space="0" w:color="auto"/>
            </w:tcBorders>
          </w:tcPr>
          <w:p w14:paraId="147B167B" w14:textId="77777777" w:rsidR="00AF14D4" w:rsidRDefault="00AF14D4" w:rsidP="005A228A">
            <w:pPr>
              <w:pStyle w:val="TAC"/>
              <w:rPr>
                <w:rFonts w:eastAsiaTheme="minorEastAsia"/>
                <w:lang w:eastAsia="zh-CN"/>
              </w:rPr>
            </w:pPr>
            <w:r>
              <w:rPr>
                <w:rFonts w:eastAsiaTheme="minorEastAsia"/>
                <w:lang w:eastAsia="zh-CN"/>
              </w:rPr>
              <w:t>…</w:t>
            </w:r>
          </w:p>
        </w:tc>
        <w:tc>
          <w:tcPr>
            <w:tcW w:w="2876" w:type="dxa"/>
            <w:tcBorders>
              <w:top w:val="single" w:sz="4" w:space="0" w:color="auto"/>
              <w:left w:val="single" w:sz="4" w:space="0" w:color="auto"/>
              <w:bottom w:val="single" w:sz="4" w:space="0" w:color="auto"/>
              <w:right w:val="single" w:sz="4" w:space="0" w:color="auto"/>
            </w:tcBorders>
          </w:tcPr>
          <w:p w14:paraId="511A1D76" w14:textId="77777777" w:rsidR="00AF14D4" w:rsidRDefault="00AF14D4" w:rsidP="005A228A">
            <w:pPr>
              <w:pStyle w:val="TAC"/>
              <w:rPr>
                <w:rFonts w:eastAsia="Yu Mincho"/>
                <w:lang w:eastAsia="zh-CN"/>
              </w:rPr>
            </w:pPr>
            <w:r>
              <w:rPr>
                <w:lang w:eastAsia="zh-CN"/>
              </w:rPr>
              <w:t>…</w:t>
            </w:r>
          </w:p>
        </w:tc>
        <w:tc>
          <w:tcPr>
            <w:tcW w:w="2877" w:type="dxa"/>
            <w:tcBorders>
              <w:top w:val="single" w:sz="4" w:space="0" w:color="auto"/>
              <w:left w:val="single" w:sz="4" w:space="0" w:color="auto"/>
              <w:bottom w:val="single" w:sz="4" w:space="0" w:color="auto"/>
              <w:right w:val="single" w:sz="4" w:space="0" w:color="auto"/>
            </w:tcBorders>
          </w:tcPr>
          <w:p w14:paraId="71E91B38" w14:textId="77777777" w:rsidR="00AF14D4" w:rsidRDefault="00AF14D4" w:rsidP="005A228A">
            <w:pPr>
              <w:pStyle w:val="TAC"/>
              <w:rPr>
                <w:rFonts w:eastAsia="Yu Mincho"/>
              </w:rPr>
            </w:pPr>
            <w:r>
              <w:rPr>
                <w:lang w:eastAsia="zh-CN"/>
              </w:rPr>
              <w:t>…</w:t>
            </w:r>
          </w:p>
        </w:tc>
      </w:tr>
      <w:tr w:rsidR="00AF14D4" w14:paraId="2EEDFDE8"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4BDF9D2D" w14:textId="77777777" w:rsidR="00AF14D4" w:rsidRPr="00B36D19" w:rsidRDefault="00AF14D4" w:rsidP="005A228A">
            <w:pPr>
              <w:pStyle w:val="TAC"/>
              <w:rPr>
                <w:strike/>
                <w:lang w:val="en-US" w:eastAsia="zh-CN"/>
              </w:rPr>
            </w:pPr>
            <w:r w:rsidRPr="00B36D19">
              <w:rPr>
                <w:strike/>
                <w:lang w:val="en-US" w:eastAsia="zh-CN"/>
              </w:rPr>
              <w:t>[</w:t>
            </w:r>
            <w:r w:rsidRPr="00B36D19">
              <w:rPr>
                <w:rFonts w:hint="eastAsia"/>
                <w:strike/>
                <w:lang w:eastAsia="zh-CN"/>
              </w:rPr>
              <w:t>n256</w:t>
            </w:r>
            <w:r w:rsidRPr="00B36D19">
              <w:rPr>
                <w:strike/>
                <w:lang w:val="en-US" w:eastAsia="zh-CN"/>
              </w:rPr>
              <w:t>]</w:t>
            </w:r>
            <w:r w:rsidRPr="00B36D19">
              <w:rPr>
                <w:highlight w:val="yellow"/>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5C9DA5C2" w14:textId="77777777" w:rsidR="00AF14D4" w:rsidRDefault="00AF14D4" w:rsidP="005A228A">
            <w:pPr>
              <w:pStyle w:val="TAC"/>
              <w:rPr>
                <w:rFonts w:eastAsia="Yu Mincho"/>
                <w:highlight w:val="yellow"/>
              </w:rPr>
            </w:pPr>
            <w:r>
              <w:rPr>
                <w:rFonts w:eastAsia="Yu Mincho"/>
                <w:highlight w:val="yellow"/>
              </w:rPr>
              <w:t>100</w:t>
            </w:r>
          </w:p>
        </w:tc>
        <w:tc>
          <w:tcPr>
            <w:tcW w:w="2876" w:type="dxa"/>
            <w:tcBorders>
              <w:top w:val="single" w:sz="4" w:space="0" w:color="auto"/>
              <w:left w:val="single" w:sz="4" w:space="0" w:color="auto"/>
              <w:bottom w:val="single" w:sz="4" w:space="0" w:color="auto"/>
              <w:right w:val="single" w:sz="4" w:space="0" w:color="auto"/>
            </w:tcBorders>
          </w:tcPr>
          <w:p w14:paraId="26ECD839" w14:textId="77777777" w:rsidR="00AF14D4" w:rsidRDefault="00AF14D4" w:rsidP="005A228A">
            <w:pPr>
              <w:pStyle w:val="TAC"/>
              <w:rPr>
                <w:rFonts w:eastAsia="Yu Mincho"/>
                <w:highlight w:val="yellow"/>
              </w:rPr>
            </w:pPr>
            <w:r>
              <w:rPr>
                <w:highlight w:val="yellow"/>
              </w:rPr>
              <w:t>3</w:t>
            </w:r>
            <w:r>
              <w:rPr>
                <w:rFonts w:hint="eastAsia"/>
                <w:highlight w:val="yellow"/>
                <w:lang w:eastAsia="zh-CN"/>
              </w:rPr>
              <w:t>96</w:t>
            </w:r>
            <w:r>
              <w:rPr>
                <w:highlight w:val="yellow"/>
              </w:rPr>
              <w:t>000</w:t>
            </w:r>
            <w:r>
              <w:rPr>
                <w:rFonts w:eastAsia="Yu Mincho"/>
                <w:highlight w:val="yellow"/>
              </w:rPr>
              <w:t xml:space="preserve"> – &lt;20&gt; – </w:t>
            </w:r>
            <w:r>
              <w:rPr>
                <w:rFonts w:eastAsiaTheme="minorEastAsia" w:hint="eastAsia"/>
                <w:highlight w:val="yellow"/>
                <w:lang w:eastAsia="zh-CN"/>
              </w:rPr>
              <w:t>402</w:t>
            </w:r>
            <w:r>
              <w:rPr>
                <w:rFonts w:eastAsia="Yu Mincho"/>
                <w:highlight w:val="yellow"/>
              </w:rPr>
              <w:t>000</w:t>
            </w:r>
          </w:p>
        </w:tc>
        <w:tc>
          <w:tcPr>
            <w:tcW w:w="2877" w:type="dxa"/>
            <w:tcBorders>
              <w:top w:val="single" w:sz="4" w:space="0" w:color="auto"/>
              <w:left w:val="single" w:sz="4" w:space="0" w:color="auto"/>
              <w:bottom w:val="single" w:sz="4" w:space="0" w:color="auto"/>
              <w:right w:val="single" w:sz="4" w:space="0" w:color="auto"/>
            </w:tcBorders>
          </w:tcPr>
          <w:p w14:paraId="672FC6E4" w14:textId="77777777" w:rsidR="00AF14D4" w:rsidRDefault="00AF14D4" w:rsidP="005A228A">
            <w:pPr>
              <w:pStyle w:val="TAC"/>
              <w:rPr>
                <w:rFonts w:eastAsia="Yu Mincho"/>
                <w:highlight w:val="yellow"/>
              </w:rPr>
            </w:pPr>
            <w:r>
              <w:rPr>
                <w:rFonts w:hint="eastAsia"/>
                <w:highlight w:val="yellow"/>
                <w:lang w:eastAsia="zh-CN"/>
              </w:rPr>
              <w:t>434</w:t>
            </w:r>
            <w:r>
              <w:rPr>
                <w:highlight w:val="yellow"/>
              </w:rPr>
              <w:t>000</w:t>
            </w:r>
            <w:r>
              <w:rPr>
                <w:rFonts w:eastAsia="Yu Mincho"/>
                <w:highlight w:val="yellow"/>
              </w:rPr>
              <w:t xml:space="preserve"> – &lt;20&gt; – </w:t>
            </w:r>
            <w:r>
              <w:rPr>
                <w:rFonts w:eastAsiaTheme="minorEastAsia" w:hint="eastAsia"/>
                <w:highlight w:val="yellow"/>
                <w:lang w:eastAsia="zh-CN"/>
              </w:rPr>
              <w:t>440</w:t>
            </w:r>
            <w:r>
              <w:rPr>
                <w:rFonts w:eastAsia="Yu Mincho"/>
                <w:highlight w:val="yellow"/>
              </w:rPr>
              <w:t>000</w:t>
            </w:r>
          </w:p>
        </w:tc>
      </w:tr>
      <w:tr w:rsidR="00AF14D4" w14:paraId="5CA75FBC" w14:textId="77777777" w:rsidTr="005A228A">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7B328864" w14:textId="77777777" w:rsidR="00AF14D4" w:rsidRDefault="00AF14D4" w:rsidP="005A228A">
            <w:pPr>
              <w:pStyle w:val="TAN"/>
            </w:pPr>
            <w:r>
              <w:rPr>
                <w:lang w:eastAsia="zh-CN"/>
              </w:rPr>
              <w:t>……</w:t>
            </w:r>
          </w:p>
        </w:tc>
      </w:tr>
    </w:tbl>
    <w:p w14:paraId="1C108F6F" w14:textId="77777777" w:rsidR="00AF14D4" w:rsidRDefault="00AF14D4" w:rsidP="00AF14D4">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425B4A86" w14:textId="77777777" w:rsidR="00AF14D4" w:rsidRPr="00B36D19" w:rsidRDefault="00AF14D4" w:rsidP="00AF14D4">
      <w:pPr>
        <w:pStyle w:val="TH"/>
        <w:ind w:left="936"/>
        <w:rPr>
          <w:rFonts w:eastAsia="Yu Mincho"/>
          <w:lang w:val="en-US"/>
        </w:rPr>
      </w:pPr>
      <w:r w:rsidRPr="00B36D19">
        <w:rPr>
          <w:rFonts w:eastAsia="Yu Mincho"/>
          <w:lang w:val="en-US"/>
        </w:rPr>
        <w:t xml:space="preserve">Table </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w:t>
      </w:r>
      <w:r w:rsidRPr="00B36D19">
        <w:rPr>
          <w:rFonts w:eastAsiaTheme="minorEastAsia"/>
          <w:lang w:val="en-US" w:eastAsia="zh-CN"/>
        </w:rPr>
        <w:t>x</w:t>
      </w:r>
      <w:r w:rsidRPr="00B36D19">
        <w:rPr>
          <w:rFonts w:eastAsia="Yu Mincho"/>
          <w:lang w:val="en-US"/>
        </w:rPr>
        <w:t xml:space="preserve">-1: Applicable SS raster entries per </w:t>
      </w:r>
      <w:r w:rsidRPr="00B36D19">
        <w:rPr>
          <w:rFonts w:eastAsia="Yu Mincho"/>
          <w:i/>
          <w:lang w:val="en-US"/>
        </w:rPr>
        <w:t>operating band</w:t>
      </w:r>
      <w:r w:rsidRPr="00B36D19">
        <w:rPr>
          <w:rFonts w:eastAsia="Yu Mincho"/>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AF14D4" w14:paraId="0F41F7D2"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tcPr>
          <w:p w14:paraId="4346CF2C" w14:textId="77777777" w:rsidR="00AF14D4" w:rsidRPr="00B36D19" w:rsidRDefault="00AF14D4" w:rsidP="005A228A">
            <w:pPr>
              <w:pStyle w:val="TAH"/>
              <w:rPr>
                <w:rFonts w:eastAsia="Yu Mincho"/>
                <w:lang w:val="fr-FR"/>
              </w:rPr>
            </w:pPr>
            <w:r w:rsidRPr="00B36D19">
              <w:rPr>
                <w:rFonts w:eastAsia="Yu Mincho"/>
                <w:strike/>
              </w:rPr>
              <w:t>NR</w:t>
            </w:r>
            <w:r>
              <w:rPr>
                <w:rFonts w:eastAsia="Yu Mincho"/>
                <w:lang w:val="fr-FR"/>
              </w:rPr>
              <w:t xml:space="preserve">NTN </w:t>
            </w:r>
            <w:r w:rsidRPr="00B36D19">
              <w:rPr>
                <w:rFonts w:eastAsia="Yu Mincho"/>
                <w:i/>
                <w:strike/>
              </w:rPr>
              <w:t>operating</w:t>
            </w:r>
            <w:r>
              <w:rPr>
                <w:rFonts w:eastAsia="Yu Mincho"/>
                <w:i/>
              </w:rPr>
              <w:t xml:space="preserve"> </w:t>
            </w:r>
            <w:r w:rsidRPr="00B36D19">
              <w:rPr>
                <w:rFonts w:eastAsia="Yu Mincho"/>
                <w:i/>
                <w:highlight w:val="yellow"/>
                <w:lang w:val="fr-FR"/>
              </w:rPr>
              <w:t>satellite</w:t>
            </w:r>
            <w:r>
              <w:rPr>
                <w:rFonts w:eastAsia="Yu Mincho"/>
                <w:i/>
                <w:lang w:val="fr-FR"/>
              </w:rPr>
              <w:t xml:space="preserve"> </w:t>
            </w:r>
            <w:r>
              <w:rPr>
                <w:rFonts w:eastAsia="Yu Mincho"/>
                <w:i/>
              </w:rPr>
              <w:t>band</w:t>
            </w:r>
            <w:r>
              <w:rPr>
                <w:rFonts w:eastAsia="Yu Mincho"/>
                <w:i/>
                <w:lang w:val="fr-FR"/>
              </w:rPr>
              <w:t xml:space="preserve"> </w:t>
            </w:r>
            <w:r w:rsidRPr="00B36D19">
              <w:rPr>
                <w:rFonts w:eastAsia="Yu Mincho"/>
                <w:i/>
                <w:highlight w:val="yellow"/>
                <w:lang w:val="fr-FR"/>
              </w:rPr>
              <w:t>#</w:t>
            </w:r>
          </w:p>
        </w:tc>
        <w:tc>
          <w:tcPr>
            <w:tcW w:w="2092" w:type="dxa"/>
            <w:tcBorders>
              <w:top w:val="single" w:sz="4" w:space="0" w:color="auto"/>
              <w:left w:val="single" w:sz="4" w:space="0" w:color="auto"/>
              <w:bottom w:val="single" w:sz="4" w:space="0" w:color="auto"/>
              <w:right w:val="single" w:sz="4" w:space="0" w:color="auto"/>
            </w:tcBorders>
          </w:tcPr>
          <w:p w14:paraId="0E869252" w14:textId="77777777" w:rsidR="00AF14D4" w:rsidRDefault="00AF14D4" w:rsidP="005A228A">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5BA80444" w14:textId="77777777" w:rsidR="00AF14D4" w:rsidRDefault="00AF14D4" w:rsidP="005A228A">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57B8928C" w14:textId="77777777" w:rsidR="00AF14D4" w:rsidRPr="00B36D19" w:rsidRDefault="00AF14D4" w:rsidP="005A228A">
            <w:pPr>
              <w:pStyle w:val="TAH"/>
              <w:rPr>
                <w:rFonts w:eastAsia="Yu Mincho"/>
                <w:vertAlign w:val="subscript"/>
                <w:lang w:val="en-US"/>
              </w:rPr>
            </w:pPr>
            <w:r w:rsidRPr="00B36D19">
              <w:rPr>
                <w:rFonts w:eastAsia="Yu Mincho"/>
                <w:lang w:val="en-US"/>
              </w:rPr>
              <w:t>Range of GSCN</w:t>
            </w:r>
          </w:p>
          <w:p w14:paraId="5EDAE9A3" w14:textId="77777777" w:rsidR="00AF14D4" w:rsidRPr="00B36D19" w:rsidRDefault="00AF14D4" w:rsidP="005A228A">
            <w:pPr>
              <w:pStyle w:val="TAH"/>
              <w:rPr>
                <w:rFonts w:eastAsia="Yu Mincho"/>
                <w:lang w:val="en-US"/>
              </w:rPr>
            </w:pPr>
            <w:r w:rsidRPr="00B36D19">
              <w:rPr>
                <w:rFonts w:eastAsia="Yu Mincho"/>
                <w:lang w:val="en-US"/>
              </w:rPr>
              <w:t>(First – &lt;Step size&gt; – Last)</w:t>
            </w:r>
          </w:p>
        </w:tc>
      </w:tr>
      <w:tr w:rsidR="00AF14D4" w14:paraId="2985AD86"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CCF273" w14:textId="77777777" w:rsidR="00AF14D4" w:rsidRDefault="00AF14D4" w:rsidP="005A228A">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017E2AB4" w14:textId="77777777" w:rsidR="00AF14D4" w:rsidRDefault="00AF14D4" w:rsidP="005A228A">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6038F7DB" w14:textId="77777777" w:rsidR="00AF14D4" w:rsidRDefault="00AF14D4" w:rsidP="005A228A">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04897CCE" w14:textId="77777777" w:rsidR="00AF14D4" w:rsidRDefault="00AF14D4" w:rsidP="005A228A">
            <w:pPr>
              <w:pStyle w:val="TAC"/>
              <w:rPr>
                <w:rFonts w:eastAsia="Yu Mincho"/>
              </w:rPr>
            </w:pPr>
            <w:r>
              <w:rPr>
                <w:lang w:eastAsia="zh-CN"/>
              </w:rPr>
              <w:t>…</w:t>
            </w:r>
          </w:p>
        </w:tc>
      </w:tr>
      <w:tr w:rsidR="00AF14D4" w14:paraId="7B31D93A"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85EBA7C" w14:textId="77777777" w:rsidR="00AF14D4" w:rsidRPr="00B36D19" w:rsidRDefault="00AF14D4" w:rsidP="005A228A">
            <w:pPr>
              <w:pStyle w:val="TAC"/>
              <w:rPr>
                <w:rFonts w:eastAsia="Yu Mincho"/>
                <w:strike/>
                <w:lang w:eastAsia="zh-CN"/>
              </w:rPr>
            </w:pPr>
            <w:r w:rsidRPr="00B36D19">
              <w:rPr>
                <w:strike/>
                <w:lang w:val="fr-FR"/>
              </w:rPr>
              <w:t>[</w:t>
            </w:r>
            <w:r w:rsidRPr="00B36D19">
              <w:rPr>
                <w:strike/>
              </w:rPr>
              <w:t>n2</w:t>
            </w:r>
            <w:r w:rsidRPr="00B36D19">
              <w:rPr>
                <w:rFonts w:hint="eastAsia"/>
                <w:strike/>
                <w:lang w:eastAsia="zh-CN"/>
              </w:rPr>
              <w:t>56</w:t>
            </w:r>
            <w:r w:rsidRPr="00B36D19">
              <w:rPr>
                <w:rFonts w:hint="eastAsia"/>
                <w:strike/>
                <w:vertAlign w:val="superscript"/>
                <w:lang w:eastAsia="zh-CN"/>
              </w:rPr>
              <w:t>x</w:t>
            </w:r>
            <w:r w:rsidRPr="00B36D19">
              <w:rPr>
                <w:strike/>
                <w:lang w:val="fr-FR" w:eastAsia="zh-CN"/>
              </w:rPr>
              <w:t>]</w:t>
            </w:r>
            <w:r w:rsidRPr="00B36D19">
              <w:rPr>
                <w:highlight w:val="yellow"/>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3524E17E" w14:textId="77777777" w:rsidR="00AF14D4" w:rsidRDefault="00AF14D4" w:rsidP="005A228A">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62EB6C53" w14:textId="77777777" w:rsidR="00AF14D4" w:rsidRDefault="00AF14D4" w:rsidP="005A228A">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785EA" w14:textId="77777777" w:rsidR="00AF14D4" w:rsidRPr="00B36D19" w:rsidRDefault="00AF14D4" w:rsidP="005A228A">
            <w:pPr>
              <w:pStyle w:val="TAC"/>
              <w:rPr>
                <w:lang w:val="fr-FR" w:eastAsia="zh-CN"/>
              </w:rPr>
            </w:pPr>
            <w:r>
              <w:rPr>
                <w:highlight w:val="yellow"/>
                <w:lang w:val="fr-FR" w:eastAsia="zh-CN"/>
              </w:rPr>
              <w:t>[</w:t>
            </w:r>
            <w:r>
              <w:rPr>
                <w:rFonts w:hint="eastAsia"/>
                <w:highlight w:val="yellow"/>
                <w:lang w:eastAsia="zh-CN"/>
              </w:rPr>
              <w:t>5429</w:t>
            </w:r>
            <w:r>
              <w:rPr>
                <w:highlight w:val="yellow"/>
                <w:lang w:val="fr-FR" w:eastAsia="zh-CN"/>
              </w:rPr>
              <w:t>]</w:t>
            </w:r>
            <w:r>
              <w:rPr>
                <w:highlight w:val="yellow"/>
              </w:rPr>
              <w:t xml:space="preserve"> – &lt;1&gt; – </w:t>
            </w:r>
            <w:r>
              <w:rPr>
                <w:highlight w:val="yellow"/>
                <w:lang w:val="fr-FR"/>
              </w:rPr>
              <w:t>[</w:t>
            </w:r>
            <w:r>
              <w:rPr>
                <w:rFonts w:hint="eastAsia"/>
                <w:highlight w:val="yellow"/>
                <w:lang w:eastAsia="zh-CN"/>
              </w:rPr>
              <w:t>5494</w:t>
            </w:r>
            <w:r>
              <w:rPr>
                <w:lang w:val="fr-FR" w:eastAsia="zh-CN"/>
              </w:rPr>
              <w:t>]</w:t>
            </w:r>
          </w:p>
          <w:p w14:paraId="41C95313" w14:textId="77777777" w:rsidR="00AF14D4" w:rsidRDefault="00AF14D4" w:rsidP="005A228A">
            <w:pPr>
              <w:pStyle w:val="TAC"/>
              <w:rPr>
                <w:lang w:val="fr-FR" w:eastAsia="zh-CN"/>
              </w:rPr>
            </w:pPr>
            <w:r>
              <w:rPr>
                <w:lang w:val="fr-FR" w:eastAsia="zh-CN"/>
              </w:rPr>
              <w:t>Or</w:t>
            </w:r>
          </w:p>
          <w:p w14:paraId="6384DD7C" w14:textId="77777777" w:rsidR="00AF14D4" w:rsidRPr="00B36D19" w:rsidRDefault="00AF14D4" w:rsidP="005A228A">
            <w:pPr>
              <w:pStyle w:val="TAC"/>
              <w:rPr>
                <w:lang w:val="fr-FR" w:eastAsia="zh-CN"/>
              </w:rPr>
            </w:pPr>
            <w:r>
              <w:rPr>
                <w:highlight w:val="yellow"/>
                <w:lang w:val="fr-FR" w:eastAsia="zh-CN"/>
              </w:rPr>
              <w:t>[</w:t>
            </w:r>
            <w:r w:rsidRPr="00B36D19">
              <w:rPr>
                <w:rFonts w:hint="eastAsia"/>
                <w:color w:val="FF0000"/>
                <w:highlight w:val="yellow"/>
                <w:lang w:eastAsia="zh-CN"/>
              </w:rPr>
              <w:t>54</w:t>
            </w:r>
            <w:r>
              <w:rPr>
                <w:color w:val="FF0000"/>
                <w:highlight w:val="yellow"/>
                <w:lang w:val="fr-FR" w:eastAsia="zh-CN"/>
              </w:rPr>
              <w:t>19 ?</w:t>
            </w:r>
            <w:r>
              <w:rPr>
                <w:highlight w:val="yellow"/>
                <w:lang w:val="fr-FR" w:eastAsia="zh-CN"/>
              </w:rPr>
              <w:t>]</w:t>
            </w:r>
            <w:r>
              <w:rPr>
                <w:highlight w:val="yellow"/>
              </w:rPr>
              <w:t xml:space="preserve"> – &lt;1&gt; – </w:t>
            </w:r>
            <w:r w:rsidRPr="00B36D19">
              <w:rPr>
                <w:color w:val="FF0000"/>
                <w:highlight w:val="yellow"/>
                <w:lang w:val="fr-FR"/>
              </w:rPr>
              <w:t>[</w:t>
            </w:r>
            <w:r>
              <w:rPr>
                <w:color w:val="FF0000"/>
                <w:highlight w:val="yellow"/>
                <w:lang w:val="fr-FR"/>
              </w:rPr>
              <w:t xml:space="preserve">5494 </w:t>
            </w:r>
            <w:r w:rsidRPr="00B36D19">
              <w:rPr>
                <w:color w:val="FF0000"/>
                <w:highlight w:val="yellow"/>
                <w:lang w:val="fr-FR" w:eastAsia="zh-CN"/>
              </w:rPr>
              <w:t>?]</w:t>
            </w:r>
          </w:p>
        </w:tc>
      </w:tr>
      <w:tr w:rsidR="00AF14D4" w14:paraId="16639687" w14:textId="77777777" w:rsidTr="005A228A">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2677796" w14:textId="77777777" w:rsidR="00AF14D4" w:rsidRPr="00B36D19" w:rsidRDefault="00AF14D4" w:rsidP="005A228A">
            <w:pPr>
              <w:pStyle w:val="TAN"/>
              <w:widowControl w:val="0"/>
              <w:ind w:right="28"/>
              <w:rPr>
                <w:strike/>
                <w:highlight w:val="yellow"/>
                <w:lang w:val="en-US"/>
              </w:rPr>
            </w:pPr>
            <w:r w:rsidRPr="00B36D19">
              <w:rPr>
                <w:strike/>
                <w:highlight w:val="yellow"/>
                <w:lang w:val="en-US"/>
              </w:rPr>
              <w:t>NOTE x:</w:t>
            </w:r>
            <w:r w:rsidRPr="00B36D19">
              <w:rPr>
                <w:strike/>
                <w:highlight w:val="yellow"/>
                <w:lang w:val="en-US"/>
              </w:rPr>
              <w:tab/>
              <w:t>The following GSCN are allowed for operation in band n256: GSCN = {a1, a2, …}.</w:t>
            </w:r>
          </w:p>
        </w:tc>
      </w:tr>
    </w:tbl>
    <w:p w14:paraId="05927524" w14:textId="77777777" w:rsidR="00AF14D4" w:rsidRPr="00B36D19" w:rsidRDefault="00AF14D4" w:rsidP="00AF14D4">
      <w:pPr>
        <w:rPr>
          <w:rFonts w:eastAsiaTheme="minorEastAsia"/>
          <w:i/>
          <w:color w:val="0070C0"/>
          <w:lang w:eastAsia="zh-CN"/>
        </w:rPr>
      </w:pPr>
    </w:p>
    <w:p w14:paraId="5EA48D1D" w14:textId="77777777" w:rsidR="001D705A" w:rsidRPr="00B36D19" w:rsidRDefault="001D705A">
      <w:pPr>
        <w:spacing w:after="120"/>
        <w:rPr>
          <w:szCs w:val="24"/>
          <w:lang w:eastAsia="zh-CN"/>
        </w:rPr>
      </w:pPr>
    </w:p>
    <w:p w14:paraId="69C683B9" w14:textId="77777777" w:rsidR="001D705A" w:rsidRPr="00C93048" w:rsidRDefault="001D705A">
      <w:pPr>
        <w:rPr>
          <w:lang w:eastAsia="zh-CN"/>
        </w:rPr>
      </w:pPr>
    </w:p>
    <w:p w14:paraId="7FB84983" w14:textId="77777777" w:rsidR="00555A8A" w:rsidRPr="00C93048" w:rsidRDefault="0082774F">
      <w:pPr>
        <w:pStyle w:val="Titre2"/>
        <w:rPr>
          <w:lang w:val="en-US"/>
        </w:rPr>
      </w:pPr>
      <w:r w:rsidRPr="00C93048">
        <w:rPr>
          <w:lang w:val="en-US"/>
        </w:rPr>
        <w:t xml:space="preserve">Companies views’ collection for 1st round </w:t>
      </w:r>
    </w:p>
    <w:p w14:paraId="5BE929B7" w14:textId="77777777" w:rsidR="00555A8A" w:rsidRDefault="0082774F">
      <w:pPr>
        <w:pStyle w:val="Titre3"/>
        <w:rPr>
          <w:sz w:val="24"/>
          <w:szCs w:val="16"/>
        </w:rPr>
      </w:pPr>
      <w:r>
        <w:rPr>
          <w:sz w:val="24"/>
          <w:szCs w:val="16"/>
        </w:rPr>
        <w:t xml:space="preserve">Open issues </w:t>
      </w:r>
    </w:p>
    <w:p w14:paraId="1AF22687" w14:textId="77777777" w:rsidR="0075777C" w:rsidRDefault="0075777C" w:rsidP="0075777C">
      <w:pPr>
        <w:rPr>
          <w:color w:val="0070C0"/>
          <w:lang w:val="en-US" w:eastAsia="zh-CN"/>
        </w:rPr>
      </w:pPr>
    </w:p>
    <w:tbl>
      <w:tblPr>
        <w:tblStyle w:val="Grilledutableau"/>
        <w:tblW w:w="9857" w:type="dxa"/>
        <w:tblLook w:val="04A0" w:firstRow="1" w:lastRow="0" w:firstColumn="1" w:lastColumn="0" w:noHBand="0" w:noVBand="1"/>
      </w:tblPr>
      <w:tblGrid>
        <w:gridCol w:w="1241"/>
        <w:gridCol w:w="8616"/>
      </w:tblGrid>
      <w:tr w:rsidR="0075777C" w14:paraId="48421739" w14:textId="77777777" w:rsidTr="00FE6DA9">
        <w:tc>
          <w:tcPr>
            <w:tcW w:w="1241" w:type="dxa"/>
          </w:tcPr>
          <w:p w14:paraId="56BCC2BD" w14:textId="77777777" w:rsidR="0075777C" w:rsidRDefault="0075777C"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2287A142" w14:textId="77777777" w:rsidR="0075777C" w:rsidRDefault="0075777C"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75777C" w14:paraId="2515D95F" w14:textId="77777777" w:rsidTr="00FE6DA9">
        <w:tc>
          <w:tcPr>
            <w:tcW w:w="1241" w:type="dxa"/>
          </w:tcPr>
          <w:p w14:paraId="2A81D307" w14:textId="77777777" w:rsidR="0075777C" w:rsidRDefault="0075777C" w:rsidP="00FE6DA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51898DE8" w14:textId="77777777" w:rsidR="0075777C" w:rsidRPr="00CD506F" w:rsidRDefault="0075777C"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5240CE0E" w14:textId="77777777" w:rsidR="0075777C" w:rsidRDefault="0075777C" w:rsidP="0075777C">
      <w:pPr>
        <w:rPr>
          <w:color w:val="0070C0"/>
          <w:lang w:val="en-US" w:eastAsia="zh-CN"/>
        </w:rPr>
      </w:pPr>
    </w:p>
    <w:p w14:paraId="1B2DBFF0" w14:textId="77777777" w:rsidR="00555A8A" w:rsidRDefault="00555A8A">
      <w:pPr>
        <w:rPr>
          <w:color w:val="0070C0"/>
          <w:lang w:val="en-US" w:eastAsia="zh-CN"/>
        </w:rPr>
      </w:pPr>
    </w:p>
    <w:p w14:paraId="45290D4A" w14:textId="77777777" w:rsidR="00555A8A" w:rsidRDefault="0082774F">
      <w:pPr>
        <w:pStyle w:val="Titre3"/>
        <w:rPr>
          <w:sz w:val="24"/>
          <w:szCs w:val="16"/>
        </w:rPr>
      </w:pPr>
      <w:r>
        <w:rPr>
          <w:sz w:val="24"/>
          <w:szCs w:val="16"/>
        </w:rPr>
        <w:t>CRs/TPs comments collection</w:t>
      </w:r>
    </w:p>
    <w:p w14:paraId="52EFA513" w14:textId="77777777" w:rsidR="00555A8A" w:rsidRDefault="0082774F">
      <w:pPr>
        <w:rPr>
          <w:i/>
          <w:color w:val="0070C0"/>
          <w:lang w:val="en-US" w:eastAsia="zh-CN"/>
        </w:rPr>
      </w:pPr>
      <w:r>
        <w:rPr>
          <w:i/>
          <w:color w:val="0070C0"/>
          <w:lang w:val="en-US" w:eastAsia="zh-CN"/>
        </w:rPr>
        <w:t xml:space="preserve">For </w:t>
      </w:r>
      <w:r>
        <w:rPr>
          <w:rFonts w:hint="eastAsia"/>
          <w:i/>
          <w:color w:val="0070C0"/>
          <w:lang w:val="en-US" w:eastAsia="zh-CN"/>
        </w:rPr>
        <w:t>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maintenance</w:t>
      </w:r>
      <w:r>
        <w:rPr>
          <w:i/>
          <w:color w:val="0070C0"/>
          <w:lang w:val="en-US" w:eastAsia="zh-CN"/>
        </w:rPr>
        <w:t xml:space="preserve"> work</w:t>
      </w:r>
      <w:r>
        <w:rPr>
          <w:rFonts w:hint="eastAsia"/>
          <w:i/>
          <w:color w:val="0070C0"/>
          <w:lang w:val="en-US" w:eastAsia="zh-CN"/>
        </w:rPr>
        <w:t xml:space="preserve">, </w:t>
      </w:r>
      <w:r>
        <w:rPr>
          <w:i/>
          <w:color w:val="0070C0"/>
          <w:lang w:val="en-US" w:eastAsia="zh-CN"/>
        </w:rPr>
        <w:t>comments collections</w:t>
      </w:r>
      <w:r>
        <w:rPr>
          <w:rFonts w:hint="eastAsia"/>
          <w:i/>
          <w:color w:val="0070C0"/>
          <w:lang w:val="en-US" w:eastAsia="zh-CN"/>
        </w:rPr>
        <w:t xml:space="preserve"> can be arranged for TPs and CRs. For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7473A7A4" w14:textId="77777777">
        <w:tc>
          <w:tcPr>
            <w:tcW w:w="1242" w:type="dxa"/>
          </w:tcPr>
          <w:p w14:paraId="4E9CB7E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D47BEE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25C71564" w14:textId="77777777">
        <w:tc>
          <w:tcPr>
            <w:tcW w:w="1242" w:type="dxa"/>
            <w:vMerge w:val="restart"/>
          </w:tcPr>
          <w:p w14:paraId="13F32502"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1DF7CE3"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055BB780" w14:textId="77777777">
        <w:tc>
          <w:tcPr>
            <w:tcW w:w="1242" w:type="dxa"/>
            <w:vMerge/>
          </w:tcPr>
          <w:p w14:paraId="618C59CB" w14:textId="77777777" w:rsidR="00555A8A" w:rsidRDefault="00555A8A">
            <w:pPr>
              <w:spacing w:after="120"/>
              <w:rPr>
                <w:rFonts w:eastAsiaTheme="minorEastAsia"/>
                <w:color w:val="0070C0"/>
                <w:lang w:val="en-US" w:eastAsia="zh-CN"/>
              </w:rPr>
            </w:pPr>
          </w:p>
        </w:tc>
        <w:tc>
          <w:tcPr>
            <w:tcW w:w="8615" w:type="dxa"/>
          </w:tcPr>
          <w:p w14:paraId="605DB0FD"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618D687D" w14:textId="77777777">
        <w:tc>
          <w:tcPr>
            <w:tcW w:w="1242" w:type="dxa"/>
            <w:vMerge/>
          </w:tcPr>
          <w:p w14:paraId="2A9B57F5" w14:textId="77777777" w:rsidR="00555A8A" w:rsidRDefault="00555A8A">
            <w:pPr>
              <w:spacing w:after="120"/>
              <w:rPr>
                <w:rFonts w:eastAsiaTheme="minorEastAsia"/>
                <w:color w:val="0070C0"/>
                <w:lang w:val="en-US" w:eastAsia="zh-CN"/>
              </w:rPr>
            </w:pPr>
          </w:p>
        </w:tc>
        <w:tc>
          <w:tcPr>
            <w:tcW w:w="8615" w:type="dxa"/>
          </w:tcPr>
          <w:p w14:paraId="248A1D29" w14:textId="77777777" w:rsidR="00555A8A" w:rsidRDefault="00555A8A">
            <w:pPr>
              <w:spacing w:after="120"/>
              <w:rPr>
                <w:rFonts w:eastAsiaTheme="minorEastAsia"/>
                <w:color w:val="0070C0"/>
                <w:lang w:val="en-US" w:eastAsia="zh-CN"/>
              </w:rPr>
            </w:pPr>
          </w:p>
        </w:tc>
      </w:tr>
      <w:tr w:rsidR="00555A8A" w14:paraId="20A11DB8" w14:textId="77777777">
        <w:tc>
          <w:tcPr>
            <w:tcW w:w="1242" w:type="dxa"/>
            <w:vMerge w:val="restart"/>
          </w:tcPr>
          <w:p w14:paraId="08EE5EE7"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3BBB6F14"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08CD0933" w14:textId="77777777">
        <w:tc>
          <w:tcPr>
            <w:tcW w:w="1242" w:type="dxa"/>
            <w:vMerge/>
          </w:tcPr>
          <w:p w14:paraId="5FFDF24F" w14:textId="77777777" w:rsidR="00555A8A" w:rsidRDefault="00555A8A">
            <w:pPr>
              <w:spacing w:after="120"/>
              <w:rPr>
                <w:rFonts w:eastAsiaTheme="minorEastAsia"/>
                <w:color w:val="0070C0"/>
                <w:lang w:val="en-US" w:eastAsia="zh-CN"/>
              </w:rPr>
            </w:pPr>
          </w:p>
        </w:tc>
        <w:tc>
          <w:tcPr>
            <w:tcW w:w="8615" w:type="dxa"/>
          </w:tcPr>
          <w:p w14:paraId="2C45B211"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6DDD2939" w14:textId="77777777">
        <w:tc>
          <w:tcPr>
            <w:tcW w:w="1242" w:type="dxa"/>
            <w:vMerge/>
          </w:tcPr>
          <w:p w14:paraId="3CE6A6E5" w14:textId="77777777" w:rsidR="00555A8A" w:rsidRDefault="00555A8A">
            <w:pPr>
              <w:spacing w:after="120"/>
              <w:rPr>
                <w:rFonts w:eastAsiaTheme="minorEastAsia"/>
                <w:color w:val="0070C0"/>
                <w:lang w:val="en-US" w:eastAsia="zh-CN"/>
              </w:rPr>
            </w:pPr>
          </w:p>
        </w:tc>
        <w:tc>
          <w:tcPr>
            <w:tcW w:w="8615" w:type="dxa"/>
          </w:tcPr>
          <w:p w14:paraId="779D6FF6" w14:textId="77777777" w:rsidR="00555A8A" w:rsidRDefault="00555A8A">
            <w:pPr>
              <w:spacing w:after="120"/>
              <w:rPr>
                <w:rFonts w:eastAsiaTheme="minorEastAsia"/>
                <w:color w:val="0070C0"/>
                <w:lang w:val="en-US" w:eastAsia="zh-CN"/>
              </w:rPr>
            </w:pPr>
          </w:p>
        </w:tc>
      </w:tr>
    </w:tbl>
    <w:p w14:paraId="58836F75" w14:textId="77777777" w:rsidR="00555A8A" w:rsidRDefault="00555A8A">
      <w:pPr>
        <w:rPr>
          <w:color w:val="0070C0"/>
          <w:lang w:val="en-US" w:eastAsia="zh-CN"/>
        </w:rPr>
      </w:pPr>
    </w:p>
    <w:p w14:paraId="4557D02B" w14:textId="77777777" w:rsidR="00555A8A" w:rsidRDefault="0082774F">
      <w:pPr>
        <w:pStyle w:val="Titre2"/>
      </w:pPr>
      <w:r>
        <w:t>Summary</w:t>
      </w:r>
      <w:r>
        <w:rPr>
          <w:rFonts w:hint="eastAsia"/>
        </w:rPr>
        <w:t xml:space="preserve"> for 1st round </w:t>
      </w:r>
    </w:p>
    <w:p w14:paraId="54D9D457" w14:textId="77777777" w:rsidR="00555A8A" w:rsidRDefault="0082774F">
      <w:pPr>
        <w:pStyle w:val="Titre3"/>
        <w:rPr>
          <w:sz w:val="24"/>
          <w:szCs w:val="16"/>
        </w:rPr>
      </w:pPr>
      <w:r>
        <w:rPr>
          <w:sz w:val="24"/>
          <w:szCs w:val="16"/>
        </w:rPr>
        <w:t xml:space="preserve">Open issues </w:t>
      </w:r>
    </w:p>
    <w:p w14:paraId="43B3FBD3"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310"/>
        <w:gridCol w:w="8321"/>
      </w:tblGrid>
      <w:tr w:rsidR="00555A8A" w14:paraId="518D080E" w14:textId="77777777" w:rsidTr="0075777C">
        <w:tc>
          <w:tcPr>
            <w:tcW w:w="1628" w:type="dxa"/>
          </w:tcPr>
          <w:p w14:paraId="6AD0AEE8" w14:textId="77777777" w:rsidR="00555A8A" w:rsidRDefault="00555A8A">
            <w:pPr>
              <w:rPr>
                <w:rFonts w:eastAsiaTheme="minorEastAsia"/>
                <w:b/>
                <w:bCs/>
                <w:color w:val="0070C0"/>
                <w:lang w:val="en-US" w:eastAsia="zh-CN"/>
              </w:rPr>
            </w:pPr>
          </w:p>
        </w:tc>
        <w:tc>
          <w:tcPr>
            <w:tcW w:w="8003" w:type="dxa"/>
          </w:tcPr>
          <w:p w14:paraId="62D2F1A4"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0C6608CF" w14:textId="77777777" w:rsidTr="0075777C">
        <w:tc>
          <w:tcPr>
            <w:tcW w:w="1628" w:type="dxa"/>
          </w:tcPr>
          <w:p w14:paraId="2A7AD502" w14:textId="77777777" w:rsidR="0075777C" w:rsidRDefault="0075777C">
            <w:pPr>
              <w:rPr>
                <w:b/>
                <w:color w:val="0070C0"/>
                <w:u w:val="single"/>
                <w:lang w:eastAsia="ko-KR"/>
              </w:rPr>
            </w:pPr>
            <w:r w:rsidRPr="00037120">
              <w:rPr>
                <w:b/>
                <w:color w:val="0070C0"/>
                <w:u w:val="single"/>
                <w:lang w:eastAsia="ko-KR"/>
              </w:rPr>
              <w:t>Issue 1-1-1:</w:t>
            </w:r>
          </w:p>
          <w:p w14:paraId="454A71FC" w14:textId="77777777" w:rsidR="00555A8A" w:rsidRDefault="0075777C">
            <w:pPr>
              <w:rPr>
                <w:rFonts w:eastAsiaTheme="minorEastAsia"/>
                <w:color w:val="0070C0"/>
                <w:lang w:val="en-US" w:eastAsia="zh-CN"/>
              </w:rPr>
            </w:pPr>
            <w:r>
              <w:rPr>
                <w:color w:val="000000" w:themeColor="text1"/>
                <w:lang w:eastAsia="zh-CN"/>
              </w:rPr>
              <w:t>MSS S-Band Range Clarification</w:t>
            </w:r>
          </w:p>
        </w:tc>
        <w:tc>
          <w:tcPr>
            <w:tcW w:w="8003" w:type="dxa"/>
          </w:tcPr>
          <w:p w14:paraId="5403BC98" w14:textId="77777777" w:rsidR="00555A8A" w:rsidRPr="00C93048" w:rsidRDefault="00FE6DA9">
            <w:r>
              <w:rPr>
                <w:rFonts w:eastAsiaTheme="minorEastAsia"/>
                <w:i/>
                <w:color w:val="0070C0"/>
                <w:lang w:val="en-US" w:eastAsia="zh-CN"/>
              </w:rPr>
              <w:t>GWT Decision</w:t>
            </w:r>
            <w:r w:rsidR="0082774F">
              <w:rPr>
                <w:rFonts w:eastAsiaTheme="minorEastAsia" w:hint="eastAsia"/>
                <w:i/>
                <w:color w:val="0070C0"/>
                <w:lang w:val="en-US" w:eastAsia="zh-CN"/>
              </w:rPr>
              <w:t>:</w:t>
            </w:r>
            <w:r>
              <w:rPr>
                <w:rFonts w:eastAsiaTheme="minorEastAsia"/>
                <w:i/>
                <w:color w:val="0070C0"/>
                <w:lang w:val="en-US" w:eastAsia="zh-CN"/>
              </w:rPr>
              <w:t xml:space="preserve"> </w:t>
            </w:r>
            <w:r w:rsidRPr="001E0567">
              <w:rPr>
                <w:highlight w:val="green"/>
              </w:rPr>
              <w:t>NO need to capture such information into TS. Such information can be included into TR as regulatory information.</w:t>
            </w:r>
            <w:r w:rsidRPr="001E0567">
              <w:t xml:space="preserve"> </w:t>
            </w:r>
          </w:p>
          <w:p w14:paraId="2E66EA36" w14:textId="77777777" w:rsidR="00555A8A" w:rsidRPr="00C93048" w:rsidRDefault="0082774F">
            <w:r>
              <w:rPr>
                <w:rFonts w:eastAsiaTheme="minorEastAsia" w:hint="eastAsia"/>
                <w:i/>
                <w:color w:val="0070C0"/>
                <w:lang w:val="en-US" w:eastAsia="zh-CN"/>
              </w:rPr>
              <w:t>Candidate options:</w:t>
            </w:r>
            <w:r w:rsidR="00FE6DA9">
              <w:rPr>
                <w:rFonts w:eastAsiaTheme="minorEastAsia"/>
                <w:i/>
                <w:color w:val="0070C0"/>
                <w:lang w:val="en-US" w:eastAsia="zh-CN"/>
              </w:rPr>
              <w:t xml:space="preserve"> </w:t>
            </w:r>
            <w:r w:rsidR="00FE6DA9" w:rsidRPr="001E0567">
              <w:rPr>
                <w:highlight w:val="green"/>
              </w:rPr>
              <w:t xml:space="preserve">NO need to capture such </w:t>
            </w:r>
            <w:r w:rsidR="00FE6DA9" w:rsidRPr="00B36D19">
              <w:rPr>
                <w:color w:val="FF0000"/>
                <w:highlight w:val="green"/>
              </w:rPr>
              <w:t xml:space="preserve">(Regional-based MSS </w:t>
            </w:r>
            <w:r w:rsidR="00FE6DA9">
              <w:rPr>
                <w:color w:val="FF0000"/>
                <w:highlight w:val="green"/>
              </w:rPr>
              <w:t>S-</w:t>
            </w:r>
            <w:r w:rsidR="00FE6DA9" w:rsidRPr="00B36D19">
              <w:rPr>
                <w:color w:val="FF0000"/>
                <w:highlight w:val="green"/>
              </w:rPr>
              <w:t xml:space="preserve">Band) </w:t>
            </w:r>
            <w:r w:rsidR="00FE6DA9" w:rsidRPr="001E0567">
              <w:rPr>
                <w:highlight w:val="green"/>
              </w:rPr>
              <w:t>information into TS. Such information can be included into TR as regulatory information.</w:t>
            </w:r>
            <w:r w:rsidR="00FE6DA9" w:rsidRPr="001E0567">
              <w:t xml:space="preserve"> </w:t>
            </w:r>
          </w:p>
          <w:p w14:paraId="3D33EF09" w14:textId="77777777"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75777C">
              <w:rPr>
                <w:rFonts w:eastAsiaTheme="minorEastAsia"/>
                <w:i/>
                <w:color w:val="0070C0"/>
                <w:lang w:val="en-US" w:eastAsia="zh-CN"/>
              </w:rPr>
              <w:t xml:space="preserve"> </w:t>
            </w:r>
            <w:r w:rsidR="00FE6DA9">
              <w:rPr>
                <w:rFonts w:eastAsiaTheme="minorEastAsia"/>
                <w:lang w:val="en-US" w:eastAsia="zh-CN"/>
              </w:rPr>
              <w:t>S</w:t>
            </w:r>
            <w:r w:rsidR="0075777C" w:rsidRPr="00C93048">
              <w:rPr>
                <w:rFonts w:eastAsiaTheme="minorEastAsia"/>
                <w:lang w:val="en-US" w:eastAsia="zh-CN"/>
              </w:rPr>
              <w:t>ee discussions from GTW session on 20/08/2021</w:t>
            </w:r>
          </w:p>
        </w:tc>
      </w:tr>
      <w:tr w:rsidR="0075777C" w14:paraId="432E1C37" w14:textId="77777777" w:rsidTr="0075777C">
        <w:tc>
          <w:tcPr>
            <w:tcW w:w="1628" w:type="dxa"/>
          </w:tcPr>
          <w:p w14:paraId="416CAD30" w14:textId="77777777" w:rsidR="0075777C" w:rsidRDefault="0075777C" w:rsidP="0075777C">
            <w:pPr>
              <w:rPr>
                <w:b/>
                <w:color w:val="0070C0"/>
                <w:u w:val="single"/>
                <w:lang w:eastAsia="ko-KR"/>
              </w:rPr>
            </w:pPr>
            <w:r>
              <w:rPr>
                <w:b/>
                <w:color w:val="0070C0"/>
                <w:u w:val="single"/>
                <w:lang w:eastAsia="ko-KR"/>
              </w:rPr>
              <w:t>Issue 1-1-2</w:t>
            </w:r>
            <w:r w:rsidRPr="00037120">
              <w:rPr>
                <w:b/>
                <w:color w:val="0070C0"/>
                <w:u w:val="single"/>
                <w:lang w:eastAsia="ko-KR"/>
              </w:rPr>
              <w:t>:</w:t>
            </w:r>
          </w:p>
          <w:p w14:paraId="013CE8ED" w14:textId="77777777" w:rsidR="0075777C" w:rsidRDefault="0075777C" w:rsidP="0075777C">
            <w:pPr>
              <w:rPr>
                <w:rFonts w:eastAsiaTheme="minorEastAsia"/>
                <w:b/>
                <w:bCs/>
                <w:color w:val="0070C0"/>
                <w:lang w:val="en-US" w:eastAsia="zh-CN"/>
              </w:rPr>
            </w:pPr>
            <w:r>
              <w:rPr>
                <w:color w:val="000000" w:themeColor="text1"/>
                <w:lang w:eastAsia="zh-CN"/>
              </w:rPr>
              <w:t>MSS L-Band Range Clarification</w:t>
            </w:r>
          </w:p>
        </w:tc>
        <w:tc>
          <w:tcPr>
            <w:tcW w:w="8003" w:type="dxa"/>
          </w:tcPr>
          <w:p w14:paraId="18C08173" w14:textId="77777777" w:rsidR="00FE6DA9" w:rsidRDefault="00FE6DA9" w:rsidP="0075777C">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1E0567">
              <w:rPr>
                <w:highlight w:val="green"/>
              </w:rPr>
              <w:t>If no consensus on L band definition with f</w:t>
            </w:r>
            <w:r>
              <w:rPr>
                <w:highlight w:val="green"/>
              </w:rPr>
              <w:t xml:space="preserve">requency ranges can be reached </w:t>
            </w:r>
            <w:r w:rsidRPr="001E0567">
              <w:rPr>
                <w:highlight w:val="green"/>
              </w:rPr>
              <w:t>by Nov 2021 RAN4 meeting, then L band work can be postponed after March 2022.</w:t>
            </w:r>
          </w:p>
          <w:p w14:paraId="2C32D8D8" w14:textId="77777777" w:rsidR="00FE6DA9" w:rsidRDefault="00FE6DA9" w:rsidP="00C93048">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sidR="0075777C">
              <w:rPr>
                <w:rFonts w:eastAsiaTheme="minorEastAsia" w:hint="eastAsia"/>
                <w:i/>
                <w:color w:val="0070C0"/>
                <w:lang w:val="en-US" w:eastAsia="zh-CN"/>
              </w:rPr>
              <w:t>:</w:t>
            </w:r>
            <w:r>
              <w:rPr>
                <w:rFonts w:eastAsiaTheme="minorEastAsia"/>
                <w:i/>
                <w:color w:val="0070C0"/>
                <w:lang w:val="en-US" w:eastAsia="zh-CN"/>
              </w:rPr>
              <w:t xml:space="preserve"> </w:t>
            </w:r>
          </w:p>
          <w:p w14:paraId="35B5A110" w14:textId="77777777" w:rsidR="00FE6DA9" w:rsidRPr="00B36D19" w:rsidRDefault="00FE6DA9" w:rsidP="00FE6DA9">
            <w:pPr>
              <w:spacing w:after="120"/>
              <w:rPr>
                <w:b/>
                <w:color w:val="0070C0"/>
                <w:szCs w:val="24"/>
                <w:lang w:eastAsia="zh-CN"/>
              </w:rPr>
            </w:pPr>
            <w:r w:rsidRPr="00B36D19">
              <w:rPr>
                <w:b/>
                <w:szCs w:val="24"/>
                <w:highlight w:val="yellow"/>
                <w:lang w:eastAsia="zh-CN"/>
              </w:rPr>
              <w:t>Proposal 1-1-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B36D19">
              <w:rPr>
                <w:bCs/>
              </w:rPr>
              <w:t xml:space="preserve">The first band NTN based on L-band will have the following frequency range definition: </w:t>
            </w:r>
            <w:r w:rsidRPr="00C93048">
              <w:rPr>
                <w:b/>
                <w:szCs w:val="24"/>
                <w:lang w:eastAsia="zh-CN"/>
              </w:rPr>
              <w:t>1525</w:t>
            </w:r>
            <w:r w:rsidRPr="00B36D19">
              <w:rPr>
                <w:b/>
                <w:bCs/>
                <w:lang w:val="en-US"/>
              </w:rPr>
              <w:t>-1559 MHz in DL</w:t>
            </w:r>
            <w:r>
              <w:rPr>
                <w:b/>
                <w:bCs/>
                <w:lang w:val="en-US"/>
              </w:rPr>
              <w:t xml:space="preserve">, </w:t>
            </w:r>
            <w:r w:rsidRPr="00B36D19">
              <w:rPr>
                <w:b/>
                <w:bCs/>
                <w:lang w:val="en-US"/>
              </w:rPr>
              <w:t>1626.5-1660.5 MHz in UL (FDD).</w:t>
            </w:r>
          </w:p>
          <w:p w14:paraId="13F0A2B1" w14:textId="77777777" w:rsidR="00FE6DA9" w:rsidRPr="00B36D19" w:rsidRDefault="00FE6DA9" w:rsidP="00FE6DA9">
            <w:pPr>
              <w:spacing w:after="120"/>
              <w:rPr>
                <w:b/>
                <w:szCs w:val="24"/>
                <w:lang w:eastAsia="zh-CN"/>
              </w:rPr>
            </w:pPr>
            <w:r>
              <w:rPr>
                <w:b/>
                <w:szCs w:val="24"/>
                <w:lang w:eastAsia="zh-CN"/>
              </w:rPr>
              <w:t>And/Or</w:t>
            </w:r>
          </w:p>
          <w:p w14:paraId="119E2131" w14:textId="77777777" w:rsidR="00FE6DA9" w:rsidRDefault="00FE6DA9" w:rsidP="00FE6DA9">
            <w:pPr>
              <w:spacing w:after="120"/>
              <w:rPr>
                <w:bCs/>
              </w:rPr>
            </w:pPr>
            <w:r>
              <w:rPr>
                <w:b/>
                <w:szCs w:val="24"/>
                <w:highlight w:val="yellow"/>
                <w:lang w:eastAsia="zh-CN"/>
              </w:rPr>
              <w:lastRenderedPageBreak/>
              <w:t>Proposal 1-1-2</w:t>
            </w:r>
            <w:r w:rsidRPr="00B36D19">
              <w:rPr>
                <w:b/>
                <w:szCs w:val="24"/>
                <w:highlight w:val="yellow"/>
                <w:lang w:eastAsia="zh-CN"/>
              </w:rPr>
              <w:t>-2:</w:t>
            </w:r>
            <w:r>
              <w:rPr>
                <w:b/>
                <w:szCs w:val="24"/>
                <w:lang w:eastAsia="zh-CN"/>
              </w:rPr>
              <w:t xml:space="preserve"> </w:t>
            </w:r>
            <w:r>
              <w:rPr>
                <w:bCs/>
              </w:rPr>
              <w:t>RAN4 to d</w:t>
            </w:r>
            <w:r w:rsidRPr="00B36D19">
              <w:rPr>
                <w:rFonts w:eastAsia="SimSun"/>
                <w:bCs/>
              </w:rPr>
              <w:t xml:space="preserve">efine the </w:t>
            </w:r>
            <w:r w:rsidRPr="00B36D19">
              <w:rPr>
                <w:rFonts w:eastAsia="SimSun"/>
                <w:b/>
                <w:bCs/>
              </w:rPr>
              <w:t xml:space="preserve">full L-band (1515-1559 MHz </w:t>
            </w:r>
            <w:r>
              <w:rPr>
                <w:b/>
                <w:bCs/>
              </w:rPr>
              <w:t>DL</w:t>
            </w:r>
            <w:r w:rsidRPr="00B36D19">
              <w:rPr>
                <w:rFonts w:eastAsia="SimSun"/>
                <w:b/>
                <w:bCs/>
              </w:rPr>
              <w:t>, 1626.</w:t>
            </w:r>
            <w:r w:rsidRPr="00B36D19">
              <w:rPr>
                <w:b/>
                <w:bCs/>
              </w:rPr>
              <w:t xml:space="preserve">5-1660.5 and 1668-1675 MHz </w:t>
            </w:r>
            <w:r>
              <w:rPr>
                <w:b/>
                <w:bCs/>
              </w:rPr>
              <w:t>UL</w:t>
            </w:r>
            <w:r w:rsidRPr="00B36D19">
              <w:rPr>
                <w:rFonts w:eastAsia="SimSun"/>
                <w:b/>
                <w:bCs/>
              </w:rPr>
              <w:t>)</w:t>
            </w:r>
            <w:r w:rsidRPr="00B36D19">
              <w:rPr>
                <w:rFonts w:eastAsia="SimSun"/>
                <w:bCs/>
              </w:rPr>
              <w:t xml:space="preserve"> while acknowledging the impracticality of the extended L-band segments in certain countries.</w:t>
            </w:r>
          </w:p>
          <w:p w14:paraId="7A6C13D0" w14:textId="77777777" w:rsidR="00FE6DA9" w:rsidRPr="00C93048" w:rsidRDefault="00FE6DA9" w:rsidP="00C93048">
            <w:pPr>
              <w:spacing w:after="120"/>
              <w:rPr>
                <w:b/>
                <w:szCs w:val="24"/>
                <w:lang w:eastAsia="zh-CN"/>
              </w:rPr>
            </w:pPr>
            <w:r w:rsidRPr="00C93048">
              <w:rPr>
                <w:rFonts w:eastAsia="SimSun"/>
                <w:b/>
                <w:szCs w:val="24"/>
                <w:lang w:eastAsia="zh-CN"/>
              </w:rPr>
              <w:t>And/Or</w:t>
            </w:r>
          </w:p>
          <w:p w14:paraId="1F41098D" w14:textId="77777777" w:rsidR="0075777C" w:rsidRPr="00C93048" w:rsidRDefault="00FE6DA9" w:rsidP="00C93048">
            <w:pPr>
              <w:spacing w:after="120"/>
              <w:rPr>
                <w:rFonts w:eastAsia="SimSun"/>
                <w:szCs w:val="24"/>
                <w:lang w:eastAsia="zh-CN"/>
              </w:rPr>
            </w:pPr>
            <w:r w:rsidRPr="00B36D19">
              <w:rPr>
                <w:b/>
                <w:szCs w:val="24"/>
                <w:highlight w:val="yellow"/>
                <w:lang w:eastAsia="zh-CN"/>
              </w:rPr>
              <w:t>Proposal 1-1</w:t>
            </w:r>
            <w:r>
              <w:rPr>
                <w:b/>
                <w:szCs w:val="24"/>
                <w:highlight w:val="yellow"/>
                <w:lang w:eastAsia="zh-CN"/>
              </w:rPr>
              <w:t>-2-4</w:t>
            </w:r>
            <w:r w:rsidRPr="00B36D19">
              <w:rPr>
                <w:b/>
                <w:szCs w:val="24"/>
                <w:highlight w:val="yellow"/>
                <w:lang w:eastAsia="zh-CN"/>
              </w:rPr>
              <w:t>:</w:t>
            </w:r>
            <w:r>
              <w:rPr>
                <w:b/>
                <w:szCs w:val="24"/>
                <w:lang w:eastAsia="zh-CN"/>
              </w:rPr>
              <w:t xml:space="preserve"> </w:t>
            </w:r>
            <w:r w:rsidRPr="00B36D19">
              <w:rPr>
                <w:szCs w:val="24"/>
                <w:lang w:eastAsia="zh-CN"/>
              </w:rPr>
              <w:t xml:space="preserve">Companies continue </w:t>
            </w:r>
            <w:r>
              <w:rPr>
                <w:szCs w:val="24"/>
                <w:lang w:eastAsia="zh-CN"/>
              </w:rPr>
              <w:t xml:space="preserve">to </w:t>
            </w:r>
            <w:r w:rsidRPr="00B36D19">
              <w:rPr>
                <w:szCs w:val="24"/>
                <w:lang w:eastAsia="zh-CN"/>
              </w:rPr>
              <w:t>contribute</w:t>
            </w:r>
            <w:r>
              <w:rPr>
                <w:szCs w:val="24"/>
                <w:lang w:eastAsia="zh-CN"/>
              </w:rPr>
              <w:t xml:space="preserve"> with L-band candidate ranges for NTN operation in FR1. </w:t>
            </w:r>
            <w:r w:rsidRPr="00B36D19">
              <w:rPr>
                <w:b/>
                <w:szCs w:val="24"/>
                <w:lang w:eastAsia="zh-CN"/>
              </w:rPr>
              <w:t>Note:</w:t>
            </w:r>
            <w:r w:rsidRPr="00B36D19">
              <w:rPr>
                <w:rFonts w:eastAsiaTheme="minorEastAsia"/>
                <w:bCs/>
                <w:color w:val="000000" w:themeColor="text1"/>
                <w:lang w:val="en-US" w:eastAsia="zh-CN"/>
              </w:rPr>
              <w:t xml:space="preserve"> </w:t>
            </w:r>
            <w:r>
              <w:rPr>
                <w:rFonts w:eastAsiaTheme="minorEastAsia"/>
                <w:bCs/>
                <w:color w:val="000000" w:themeColor="text1"/>
                <w:lang w:val="en-US" w:eastAsia="zh-CN"/>
              </w:rPr>
              <w:t xml:space="preserve">companies to </w:t>
            </w:r>
            <w:r w:rsidRPr="00B36D19">
              <w:rPr>
                <w:rFonts w:eastAsiaTheme="minorEastAsia"/>
                <w:bCs/>
                <w:color w:val="000000" w:themeColor="text1"/>
                <w:lang w:val="en-US" w:eastAsia="zh-CN"/>
              </w:rPr>
              <w:t>decide L-band range</w:t>
            </w:r>
            <w:r>
              <w:rPr>
                <w:rFonts w:eastAsiaTheme="minorEastAsia"/>
                <w:bCs/>
                <w:color w:val="000000" w:themeColor="text1"/>
                <w:lang w:val="en-US" w:eastAsia="zh-CN"/>
              </w:rPr>
              <w:t xml:space="preserve"> and different deployment options.</w:t>
            </w:r>
          </w:p>
          <w:p w14:paraId="1D182AC9" w14:textId="77777777" w:rsidR="0075777C" w:rsidRDefault="0075777C" w:rsidP="0075777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FE6DA9">
              <w:rPr>
                <w:rFonts w:eastAsiaTheme="minorEastAsia"/>
                <w:lang w:val="en-US" w:eastAsia="zh-CN"/>
              </w:rPr>
              <w:t>S</w:t>
            </w:r>
            <w:r w:rsidRPr="00B36D19">
              <w:rPr>
                <w:rFonts w:eastAsiaTheme="minorEastAsia"/>
                <w:lang w:val="en-US" w:eastAsia="zh-CN"/>
              </w:rPr>
              <w:t>ee discussions from GTW session on 20/08/2021</w:t>
            </w:r>
            <w:r w:rsidR="00FE6DA9">
              <w:rPr>
                <w:rFonts w:eastAsiaTheme="minorEastAsia"/>
                <w:lang w:val="en-US" w:eastAsia="zh-CN"/>
              </w:rPr>
              <w:t>. Continue to find consensus for L-band definition in 2</w:t>
            </w:r>
            <w:r w:rsidR="00FE6DA9" w:rsidRPr="00C93048">
              <w:rPr>
                <w:rFonts w:eastAsiaTheme="minorEastAsia"/>
                <w:vertAlign w:val="superscript"/>
                <w:lang w:val="en-US" w:eastAsia="zh-CN"/>
              </w:rPr>
              <w:t>nd</w:t>
            </w:r>
            <w:r w:rsidR="00FE6DA9">
              <w:rPr>
                <w:rFonts w:eastAsiaTheme="minorEastAsia"/>
                <w:lang w:val="en-US" w:eastAsia="zh-CN"/>
              </w:rPr>
              <w:t xml:space="preserve"> round of discussions. Operator feedback is required.</w:t>
            </w:r>
          </w:p>
        </w:tc>
      </w:tr>
      <w:tr w:rsidR="0075777C" w14:paraId="0B4E888F" w14:textId="77777777" w:rsidTr="0075777C">
        <w:tc>
          <w:tcPr>
            <w:tcW w:w="1628" w:type="dxa"/>
          </w:tcPr>
          <w:p w14:paraId="5AFD307D" w14:textId="77777777" w:rsidR="0075777C" w:rsidRDefault="0075777C" w:rsidP="0075777C">
            <w:pPr>
              <w:rPr>
                <w:b/>
                <w:color w:val="0070C0"/>
                <w:u w:val="single"/>
                <w:lang w:eastAsia="ko-KR"/>
              </w:rPr>
            </w:pPr>
            <w:r>
              <w:rPr>
                <w:b/>
                <w:color w:val="0070C0"/>
                <w:u w:val="single"/>
                <w:lang w:eastAsia="ko-KR"/>
              </w:rPr>
              <w:lastRenderedPageBreak/>
              <w:t>Issue 1-2-1</w:t>
            </w:r>
            <w:r w:rsidRPr="00037120">
              <w:rPr>
                <w:b/>
                <w:color w:val="0070C0"/>
                <w:u w:val="single"/>
                <w:lang w:eastAsia="ko-KR"/>
              </w:rPr>
              <w:t>:</w:t>
            </w:r>
          </w:p>
          <w:p w14:paraId="3E3A0254" w14:textId="77777777" w:rsidR="0075777C" w:rsidRDefault="0075777C" w:rsidP="0075777C">
            <w:pPr>
              <w:rPr>
                <w:rFonts w:eastAsiaTheme="minorEastAsia"/>
                <w:b/>
                <w:bCs/>
                <w:color w:val="0070C0"/>
                <w:lang w:val="en-US" w:eastAsia="zh-CN"/>
              </w:rPr>
            </w:pPr>
            <w:r>
              <w:rPr>
                <w:color w:val="000000" w:themeColor="text1"/>
                <w:lang w:eastAsia="zh-CN"/>
              </w:rPr>
              <w:t>NTN Band Coding and Signalling Design</w:t>
            </w:r>
          </w:p>
        </w:tc>
        <w:tc>
          <w:tcPr>
            <w:tcW w:w="8003" w:type="dxa"/>
          </w:tcPr>
          <w:p w14:paraId="52781EF7" w14:textId="77777777" w:rsidR="00FE6DA9" w:rsidRDefault="00FE6DA9" w:rsidP="00FE6DA9">
            <w:pPr>
              <w:rPr>
                <w:rFonts w:eastAsiaTheme="minorEastAsia"/>
                <w:i/>
                <w:color w:val="0070C0"/>
                <w:lang w:val="en-US" w:eastAsia="zh-C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C93048">
              <w:rPr>
                <w:rFonts w:eastAsia="SimSun"/>
                <w:highlight w:val="green"/>
              </w:rPr>
              <w:t>I</w:t>
            </w:r>
            <w:r w:rsidRPr="00B60CF9">
              <w:rPr>
                <w:rFonts w:hint="eastAsia"/>
                <w:highlight w:val="green"/>
              </w:rPr>
              <w:t>ntroduce NTN band</w:t>
            </w:r>
            <w:r w:rsidRPr="00B60CF9">
              <w:rPr>
                <w:highlight w:val="green"/>
              </w:rPr>
              <w:t xml:space="preserve"> numbering</w:t>
            </w:r>
            <w:r w:rsidRPr="00B60CF9">
              <w:rPr>
                <w:rFonts w:hint="eastAsia"/>
                <w:highlight w:val="green"/>
              </w:rPr>
              <w:t xml:space="preserve"> </w:t>
            </w:r>
            <w:r w:rsidRPr="00B60CF9">
              <w:rPr>
                <w:highlight w:val="green"/>
              </w:rPr>
              <w:t>respecting</w:t>
            </w:r>
            <w:r w:rsidRPr="00B60CF9">
              <w:rPr>
                <w:rFonts w:hint="eastAsia"/>
                <w:highlight w:val="green"/>
              </w:rPr>
              <w:t xml:space="preserve"> existing band coding and </w:t>
            </w:r>
            <w:r w:rsidRPr="00B60CF9">
              <w:rPr>
                <w:highlight w:val="green"/>
              </w:rPr>
              <w:t>signalling</w:t>
            </w:r>
            <w:r w:rsidRPr="00B60CF9">
              <w:rPr>
                <w:rFonts w:hint="eastAsia"/>
                <w:highlight w:val="green"/>
              </w:rPr>
              <w:t xml:space="preserve"> </w:t>
            </w:r>
            <w:r w:rsidRPr="00B60CF9">
              <w:rPr>
                <w:highlight w:val="green"/>
              </w:rPr>
              <w:t>design without changes on RAN2.</w:t>
            </w:r>
          </w:p>
          <w:p w14:paraId="6548CA63" w14:textId="77777777" w:rsidR="00FE6DA9" w:rsidRDefault="00FE6DA9" w:rsidP="00FE6DA9">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34891DF1" w14:textId="77777777" w:rsidR="0075777C" w:rsidRDefault="0075777C" w:rsidP="0075777C">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FE6DA9">
              <w:rPr>
                <w:rFonts w:eastAsiaTheme="minorEastAsia"/>
                <w:lang w:val="en-US" w:eastAsia="zh-CN"/>
              </w:rPr>
              <w:t>S</w:t>
            </w:r>
            <w:r w:rsidRPr="00B36D19">
              <w:rPr>
                <w:rFonts w:eastAsiaTheme="minorEastAsia"/>
                <w:lang w:val="en-US" w:eastAsia="zh-CN"/>
              </w:rPr>
              <w:t>ee discussions from GTW session on 20/08/2021</w:t>
            </w:r>
            <w:r w:rsidR="00FE6DA9">
              <w:rPr>
                <w:rFonts w:eastAsiaTheme="minorEastAsia"/>
                <w:lang w:val="en-US" w:eastAsia="zh-CN"/>
              </w:rPr>
              <w:t>. Continue to discuss in 2</w:t>
            </w:r>
            <w:r w:rsidR="00FE6DA9" w:rsidRPr="00C93048">
              <w:rPr>
                <w:rFonts w:eastAsiaTheme="minorEastAsia"/>
                <w:vertAlign w:val="superscript"/>
                <w:lang w:val="en-US" w:eastAsia="zh-CN"/>
              </w:rPr>
              <w:t>nd</w:t>
            </w:r>
            <w:r w:rsidR="00FE6DA9">
              <w:rPr>
                <w:rFonts w:eastAsiaTheme="minorEastAsia"/>
                <w:lang w:val="en-US" w:eastAsia="zh-CN"/>
              </w:rPr>
              <w:t xml:space="preserve"> round.</w:t>
            </w:r>
          </w:p>
        </w:tc>
      </w:tr>
      <w:tr w:rsidR="0075777C" w14:paraId="65157B05" w14:textId="77777777" w:rsidTr="0075777C">
        <w:tc>
          <w:tcPr>
            <w:tcW w:w="1628" w:type="dxa"/>
          </w:tcPr>
          <w:p w14:paraId="5ED99FE7" w14:textId="77777777" w:rsidR="0075777C" w:rsidRDefault="0075777C" w:rsidP="0075777C">
            <w:pPr>
              <w:rPr>
                <w:b/>
                <w:color w:val="0070C0"/>
                <w:u w:val="single"/>
                <w:lang w:eastAsia="ko-KR"/>
              </w:rPr>
            </w:pPr>
            <w:r>
              <w:rPr>
                <w:b/>
                <w:color w:val="0070C0"/>
                <w:u w:val="single"/>
                <w:lang w:eastAsia="ko-KR"/>
              </w:rPr>
              <w:t>Issue 1-2-2</w:t>
            </w:r>
            <w:r w:rsidRPr="00037120">
              <w:rPr>
                <w:b/>
                <w:color w:val="0070C0"/>
                <w:u w:val="single"/>
                <w:lang w:eastAsia="ko-KR"/>
              </w:rPr>
              <w:t>:</w:t>
            </w:r>
          </w:p>
          <w:p w14:paraId="5DD84578" w14:textId="77777777" w:rsidR="0075777C" w:rsidRDefault="0075777C" w:rsidP="0075777C">
            <w:pPr>
              <w:rPr>
                <w:b/>
                <w:color w:val="0070C0"/>
                <w:u w:val="single"/>
                <w:lang w:eastAsia="ko-KR"/>
              </w:rPr>
            </w:pPr>
            <w:r>
              <w:rPr>
                <w:color w:val="000000" w:themeColor="text1"/>
                <w:lang w:eastAsia="zh-CN"/>
              </w:rPr>
              <w:t>NTN Band Numbering</w:t>
            </w:r>
          </w:p>
        </w:tc>
        <w:tc>
          <w:tcPr>
            <w:tcW w:w="8003" w:type="dxa"/>
          </w:tcPr>
          <w:p w14:paraId="4CEE03A8" w14:textId="77777777" w:rsidR="009435C1" w:rsidRPr="00B60CF9" w:rsidRDefault="009435C1" w:rsidP="009435C1">
            <w:pPr>
              <w:rPr>
                <w:highlight w:val="gree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620F0F8F" w14:textId="77777777" w:rsidR="009435C1" w:rsidRPr="00C93048" w:rsidRDefault="009435C1" w:rsidP="009435C1">
            <w:r w:rsidRPr="00B60CF9">
              <w:rPr>
                <w:highlight w:val="green"/>
              </w:rPr>
              <w:t>FFS with prefix as “n’ or “s”. A note can be included to clarify the usage of NTN bands.</w:t>
            </w:r>
            <w:r w:rsidRPr="00B60CF9">
              <w:t xml:space="preserve"> </w:t>
            </w:r>
          </w:p>
          <w:p w14:paraId="76D4BE62" w14:textId="77777777" w:rsidR="009435C1" w:rsidRDefault="009435C1" w:rsidP="009435C1">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5A98A2D9" w14:textId="77777777" w:rsidR="009435C1" w:rsidRPr="00C93048" w:rsidRDefault="009435C1" w:rsidP="00C93048">
            <w:pPr>
              <w:rPr>
                <w:szCs w:val="24"/>
                <w:lang w:eastAsia="zh-CN"/>
              </w:rPr>
            </w:pPr>
            <w:r>
              <w:rPr>
                <w:b/>
                <w:szCs w:val="24"/>
                <w:highlight w:val="yellow"/>
                <w:lang w:eastAsia="zh-CN"/>
              </w:rPr>
              <w:t>Proposal 1-2-2-2</w:t>
            </w:r>
            <w:r w:rsidRPr="00B36D19">
              <w:rPr>
                <w:b/>
                <w:szCs w:val="24"/>
                <w:highlight w:val="yellow"/>
                <w:lang w:eastAsia="zh-CN"/>
              </w:rPr>
              <w:t>:</w:t>
            </w:r>
            <w:r>
              <w:rPr>
                <w:b/>
                <w:szCs w:val="24"/>
                <w:lang w:eastAsia="zh-CN"/>
              </w:rPr>
              <w:t xml:space="preserve"> </w:t>
            </w:r>
            <w:r>
              <w:rPr>
                <w:rFonts w:hint="eastAsia"/>
                <w:szCs w:val="24"/>
                <w:lang w:eastAsia="zh-CN"/>
              </w:rPr>
              <w:t xml:space="preserve">The </w:t>
            </w:r>
            <w:r w:rsidRPr="00B36D19">
              <w:rPr>
                <w:rFonts w:hint="eastAsia"/>
                <w:b/>
                <w:szCs w:val="24"/>
                <w:lang w:eastAsia="zh-CN"/>
              </w:rPr>
              <w:t xml:space="preserve">NTN </w:t>
            </w:r>
            <w:r w:rsidRPr="00B36D19">
              <w:rPr>
                <w:b/>
                <w:szCs w:val="24"/>
                <w:lang w:eastAsia="zh-CN"/>
              </w:rPr>
              <w:t xml:space="preserve">satellite </w:t>
            </w:r>
            <w:r w:rsidRPr="00B36D19">
              <w:rPr>
                <w:rFonts w:hint="eastAsia"/>
                <w:b/>
                <w:szCs w:val="24"/>
                <w:lang w:eastAsia="zh-CN"/>
              </w:rPr>
              <w:t>band</w:t>
            </w:r>
            <w:r>
              <w:rPr>
                <w:rFonts w:hint="eastAsia"/>
                <w:szCs w:val="24"/>
                <w:lang w:eastAsia="zh-CN"/>
              </w:rPr>
              <w:t xml:space="preserve"> should be numbered as a new band even though it is fully overlapped with a TN band.</w:t>
            </w:r>
          </w:p>
          <w:p w14:paraId="2CAC3261" w14:textId="77777777" w:rsidR="0075777C" w:rsidRDefault="009435C1" w:rsidP="009435C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S</w:t>
            </w:r>
            <w:r w:rsidRPr="00B36D19">
              <w:rPr>
                <w:rFonts w:eastAsiaTheme="minorEastAsia"/>
                <w:lang w:val="en-US" w:eastAsia="zh-CN"/>
              </w:rPr>
              <w:t>ee discussions from GTW session on 20/08/2021</w:t>
            </w:r>
            <w:r>
              <w:rPr>
                <w:rFonts w:eastAsiaTheme="minorEastAsia"/>
                <w:lang w:val="en-US" w:eastAsia="zh-CN"/>
              </w:rPr>
              <w:t>. Continue to discuss in 2</w:t>
            </w:r>
            <w:r w:rsidRPr="00B36D19">
              <w:rPr>
                <w:rFonts w:eastAsiaTheme="minorEastAsia"/>
                <w:vertAlign w:val="superscript"/>
                <w:lang w:val="en-US" w:eastAsia="zh-CN"/>
              </w:rPr>
              <w:t>nd</w:t>
            </w:r>
            <w:r>
              <w:rPr>
                <w:rFonts w:eastAsiaTheme="minorEastAsia"/>
                <w:lang w:val="en-US" w:eastAsia="zh-CN"/>
              </w:rPr>
              <w:t xml:space="preserve"> round.</w:t>
            </w:r>
          </w:p>
        </w:tc>
      </w:tr>
      <w:tr w:rsidR="009435C1" w14:paraId="54588E88" w14:textId="77777777" w:rsidTr="0075777C">
        <w:tc>
          <w:tcPr>
            <w:tcW w:w="1628" w:type="dxa"/>
          </w:tcPr>
          <w:p w14:paraId="041D491C" w14:textId="77777777" w:rsidR="009435C1" w:rsidRDefault="009435C1" w:rsidP="009435C1">
            <w:pPr>
              <w:rPr>
                <w:b/>
                <w:color w:val="0070C0"/>
                <w:u w:val="single"/>
                <w:lang w:eastAsia="ko-KR"/>
              </w:rPr>
            </w:pPr>
            <w:r>
              <w:rPr>
                <w:b/>
                <w:color w:val="0070C0"/>
                <w:u w:val="single"/>
                <w:lang w:eastAsia="ko-KR"/>
              </w:rPr>
              <w:t>Issue 1-3-1</w:t>
            </w:r>
            <w:r w:rsidRPr="00037120">
              <w:rPr>
                <w:b/>
                <w:color w:val="0070C0"/>
                <w:u w:val="single"/>
                <w:lang w:eastAsia="ko-KR"/>
              </w:rPr>
              <w:t>:</w:t>
            </w:r>
          </w:p>
          <w:p w14:paraId="728A65ED" w14:textId="77777777" w:rsidR="009435C1" w:rsidRDefault="009435C1" w:rsidP="009435C1">
            <w:pPr>
              <w:rPr>
                <w:b/>
                <w:color w:val="0070C0"/>
                <w:u w:val="single"/>
                <w:lang w:eastAsia="ko-KR"/>
              </w:rPr>
            </w:pPr>
            <w:r>
              <w:rPr>
                <w:color w:val="000000" w:themeColor="text1"/>
                <w:lang w:eastAsia="zh-CN"/>
              </w:rPr>
              <w:t>NTN Channel BandWidth</w:t>
            </w:r>
          </w:p>
        </w:tc>
        <w:tc>
          <w:tcPr>
            <w:tcW w:w="8003" w:type="dxa"/>
          </w:tcPr>
          <w:p w14:paraId="42751C20" w14:textId="77777777" w:rsidR="009435C1" w:rsidRPr="00B60CF9" w:rsidRDefault="009435C1" w:rsidP="009435C1">
            <w:pPr>
              <w:rPr>
                <w:highlight w:val="green"/>
              </w:rPr>
            </w:pPr>
            <w:r>
              <w:rPr>
                <w:rFonts w:eastAsiaTheme="minorEastAsia"/>
                <w:i/>
                <w:color w:val="0070C0"/>
                <w:lang w:val="en-US" w:eastAsia="zh-CN"/>
              </w:rPr>
              <w:t>GWT Decision</w:t>
            </w:r>
            <w:r>
              <w:rPr>
                <w:rFonts w:eastAsiaTheme="minorEastAsia" w:hint="eastAsia"/>
                <w:i/>
                <w:color w:val="0070C0"/>
                <w:lang w:val="en-US" w:eastAsia="zh-CN"/>
              </w:rPr>
              <w:t>:</w:t>
            </w:r>
            <w:r>
              <w:rPr>
                <w:rFonts w:eastAsiaTheme="minorEastAsia"/>
                <w:i/>
                <w:color w:val="0070C0"/>
                <w:lang w:val="en-US" w:eastAsia="zh-CN"/>
              </w:rPr>
              <w:t xml:space="preserve"> </w:t>
            </w: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21C4C82D" w14:textId="77777777" w:rsidR="009435C1" w:rsidRPr="00B36D19" w:rsidRDefault="009435C1" w:rsidP="009435C1">
            <w:r w:rsidRPr="00B60CF9">
              <w:rPr>
                <w:highlight w:val="green"/>
              </w:rPr>
              <w:t>FFS with prefix as “n’ or “s”. A note can be included to clarify the usage of NTN bands.</w:t>
            </w:r>
            <w:r w:rsidRPr="00B60CF9">
              <w:t xml:space="preserve"> </w:t>
            </w:r>
          </w:p>
          <w:p w14:paraId="154023F1" w14:textId="77777777" w:rsidR="009435C1" w:rsidRDefault="009435C1" w:rsidP="009435C1">
            <w:pPr>
              <w:spacing w:after="120"/>
              <w:rPr>
                <w:rFonts w:eastAsiaTheme="minorEastAsia"/>
                <w:i/>
                <w:color w:val="0070C0"/>
                <w:lang w:val="en-US" w:eastAsia="zh-CN"/>
              </w:rPr>
            </w:pPr>
            <w:r>
              <w:rPr>
                <w:rFonts w:eastAsiaTheme="minorEastAsia"/>
                <w:i/>
                <w:color w:val="0070C0"/>
                <w:lang w:val="en-US" w:eastAsia="zh-CN"/>
              </w:rPr>
              <w:t>(Other) Tentative</w:t>
            </w:r>
            <w:r>
              <w:rPr>
                <w:rFonts w:eastAsiaTheme="minorEastAsia" w:hint="eastAsia"/>
                <w:i/>
                <w:color w:val="0070C0"/>
                <w:lang w:val="en-US" w:eastAsia="zh-CN"/>
              </w:rPr>
              <w:t xml:space="preserve"> proposals:</w:t>
            </w:r>
            <w:r>
              <w:rPr>
                <w:rFonts w:eastAsiaTheme="minorEastAsia"/>
                <w:i/>
                <w:color w:val="0070C0"/>
                <w:lang w:val="en-US" w:eastAsia="zh-CN"/>
              </w:rPr>
              <w:t xml:space="preserve"> </w:t>
            </w:r>
          </w:p>
          <w:p w14:paraId="58AF93DD" w14:textId="77777777" w:rsidR="009435C1" w:rsidRDefault="009435C1" w:rsidP="009435C1">
            <w:pPr>
              <w:spacing w:after="120"/>
              <w:rPr>
                <w:color w:val="000000" w:themeColor="text1"/>
                <w:lang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sidRPr="00B36D19">
              <w:rPr>
                <w:b/>
                <w:szCs w:val="24"/>
                <w:highlight w:val="yellow"/>
                <w:lang w:eastAsia="zh-CN"/>
              </w:rPr>
              <w:t>:</w:t>
            </w:r>
            <w:r w:rsidRPr="00B36D19">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9435C1" w14:paraId="7BFA0CE1" w14:textId="77777777" w:rsidTr="005A228A">
              <w:trPr>
                <w:cantSplit/>
                <w:tblHeader/>
                <w:jc w:val="center"/>
              </w:trPr>
              <w:tc>
                <w:tcPr>
                  <w:tcW w:w="1493" w:type="dxa"/>
                  <w:tcBorders>
                    <w:bottom w:val="single" w:sz="4" w:space="0" w:color="000000" w:themeColor="text1"/>
                  </w:tcBorders>
                  <w:vAlign w:val="center"/>
                </w:tcPr>
                <w:p w14:paraId="62C871C8" w14:textId="77777777" w:rsidR="009435C1" w:rsidRPr="004F273E" w:rsidRDefault="002539BA" w:rsidP="009435C1">
                  <w:pPr>
                    <w:pStyle w:val="TAH"/>
                    <w:rPr>
                      <w:lang w:val="en-US"/>
                    </w:rPr>
                  </w:pPr>
                  <w:r w:rsidRPr="00F3500E">
                    <w:rPr>
                      <w:lang w:val="en-US"/>
                    </w:rPr>
                    <w:t xml:space="preserve">NTN </w:t>
                  </w:r>
                  <w:r w:rsidRPr="00F3500E">
                    <w:rPr>
                      <w:highlight w:val="yellow"/>
                      <w:lang w:val="en-US"/>
                    </w:rPr>
                    <w:t>satellite</w:t>
                  </w:r>
                  <w:r w:rsidRPr="00F3500E">
                    <w:rPr>
                      <w:lang w:val="en-US"/>
                    </w:rPr>
                    <w:t xml:space="preserve"> </w:t>
                  </w:r>
                  <w:r w:rsidRPr="004F273E">
                    <w:rPr>
                      <w:lang w:val="en-US"/>
                    </w:rPr>
                    <w:t>b</w:t>
                  </w:r>
                  <w:r w:rsidR="009435C1" w:rsidRPr="00F3500E">
                    <w:rPr>
                      <w:lang w:val="en-US"/>
                    </w:rPr>
                    <w:t>and</w:t>
                  </w:r>
                  <w:r w:rsidR="009435C1" w:rsidRPr="004F273E">
                    <w:rPr>
                      <w:lang w:val="en-US"/>
                    </w:rPr>
                    <w:t xml:space="preserve"> </w:t>
                  </w:r>
                  <w:r w:rsidR="009435C1" w:rsidRPr="004F273E">
                    <w:rPr>
                      <w:highlight w:val="yellow"/>
                      <w:lang w:val="en-US"/>
                    </w:rPr>
                    <w:t>#</w:t>
                  </w:r>
                </w:p>
              </w:tc>
              <w:tc>
                <w:tcPr>
                  <w:tcW w:w="1132" w:type="dxa"/>
                  <w:vAlign w:val="center"/>
                </w:tcPr>
                <w:p w14:paraId="3EC1E018" w14:textId="77777777" w:rsidR="009435C1" w:rsidRPr="00F3500E" w:rsidRDefault="009435C1" w:rsidP="009435C1">
                  <w:pPr>
                    <w:pStyle w:val="TAH"/>
                    <w:overflowPunct/>
                    <w:autoSpaceDE/>
                    <w:autoSpaceDN/>
                    <w:adjustRightInd/>
                    <w:textAlignment w:val="auto"/>
                    <w:rPr>
                      <w:lang w:val="en-US"/>
                    </w:rPr>
                  </w:pPr>
                  <w:r w:rsidRPr="00F3500E">
                    <w:rPr>
                      <w:lang w:val="en-US"/>
                    </w:rPr>
                    <w:t>SCS</w:t>
                  </w:r>
                </w:p>
                <w:p w14:paraId="2EBEDBC6" w14:textId="77777777" w:rsidR="009435C1" w:rsidRPr="00F3500E" w:rsidRDefault="009435C1" w:rsidP="009435C1">
                  <w:pPr>
                    <w:pStyle w:val="TAH"/>
                    <w:overflowPunct/>
                    <w:autoSpaceDE/>
                    <w:autoSpaceDN/>
                    <w:adjustRightInd/>
                    <w:textAlignment w:val="auto"/>
                    <w:rPr>
                      <w:lang w:val="en-US"/>
                    </w:rPr>
                  </w:pPr>
                  <w:r w:rsidRPr="00F3500E">
                    <w:rPr>
                      <w:lang w:val="en-US"/>
                    </w:rPr>
                    <w:t>kHz</w:t>
                  </w:r>
                </w:p>
              </w:tc>
              <w:tc>
                <w:tcPr>
                  <w:tcW w:w="1132" w:type="dxa"/>
                  <w:vAlign w:val="center"/>
                </w:tcPr>
                <w:p w14:paraId="6B0219B6" w14:textId="77777777" w:rsidR="009435C1" w:rsidRPr="00F3500E" w:rsidRDefault="009435C1" w:rsidP="009435C1">
                  <w:pPr>
                    <w:pStyle w:val="TAH"/>
                    <w:overflowPunct/>
                    <w:autoSpaceDE/>
                    <w:autoSpaceDN/>
                    <w:adjustRightInd/>
                    <w:textAlignment w:val="auto"/>
                    <w:rPr>
                      <w:lang w:val="en-US"/>
                    </w:rPr>
                  </w:pPr>
                  <w:r w:rsidRPr="00F3500E">
                    <w:rPr>
                      <w:lang w:val="en-US"/>
                    </w:rPr>
                    <w:t>5 MHz</w:t>
                  </w:r>
                </w:p>
              </w:tc>
              <w:tc>
                <w:tcPr>
                  <w:tcW w:w="1132" w:type="dxa"/>
                  <w:vAlign w:val="center"/>
                </w:tcPr>
                <w:p w14:paraId="4AA152B4" w14:textId="77777777" w:rsidR="009435C1" w:rsidRPr="00F3500E" w:rsidRDefault="009435C1" w:rsidP="009435C1">
                  <w:pPr>
                    <w:pStyle w:val="TAH"/>
                    <w:overflowPunct/>
                    <w:autoSpaceDE/>
                    <w:autoSpaceDN/>
                    <w:adjustRightInd/>
                    <w:textAlignment w:val="auto"/>
                    <w:rPr>
                      <w:lang w:val="en-US"/>
                    </w:rPr>
                  </w:pPr>
                  <w:r w:rsidRPr="00F3500E">
                    <w:rPr>
                      <w:lang w:val="en-US"/>
                    </w:rPr>
                    <w:t>10 MHz</w:t>
                  </w:r>
                </w:p>
              </w:tc>
              <w:tc>
                <w:tcPr>
                  <w:tcW w:w="1133" w:type="dxa"/>
                  <w:vAlign w:val="center"/>
                </w:tcPr>
                <w:p w14:paraId="29EE9956" w14:textId="77777777" w:rsidR="009435C1" w:rsidRPr="00F3500E" w:rsidRDefault="009435C1" w:rsidP="009435C1">
                  <w:pPr>
                    <w:pStyle w:val="TAH"/>
                    <w:overflowPunct/>
                    <w:autoSpaceDE/>
                    <w:autoSpaceDN/>
                    <w:adjustRightInd/>
                    <w:textAlignment w:val="auto"/>
                    <w:rPr>
                      <w:lang w:val="en-US"/>
                    </w:rPr>
                  </w:pPr>
                  <w:r w:rsidRPr="00F3500E">
                    <w:rPr>
                      <w:lang w:val="en-US"/>
                    </w:rPr>
                    <w:t>15 MHz</w:t>
                  </w:r>
                </w:p>
              </w:tc>
              <w:tc>
                <w:tcPr>
                  <w:tcW w:w="1133" w:type="dxa"/>
                  <w:vAlign w:val="center"/>
                </w:tcPr>
                <w:p w14:paraId="417D38D5" w14:textId="77777777" w:rsidR="009435C1" w:rsidRPr="00F3500E" w:rsidRDefault="009435C1" w:rsidP="009435C1">
                  <w:pPr>
                    <w:pStyle w:val="TAH"/>
                    <w:overflowPunct/>
                    <w:autoSpaceDE/>
                    <w:autoSpaceDN/>
                    <w:adjustRightInd/>
                    <w:textAlignment w:val="auto"/>
                    <w:rPr>
                      <w:lang w:val="en-US"/>
                    </w:rPr>
                  </w:pPr>
                  <w:r w:rsidRPr="00F3500E">
                    <w:rPr>
                      <w:lang w:val="en-US"/>
                    </w:rPr>
                    <w:t>20 MHz</w:t>
                  </w:r>
                </w:p>
              </w:tc>
            </w:tr>
            <w:tr w:rsidR="009435C1" w14:paraId="5D1F99C3" w14:textId="77777777" w:rsidTr="005A228A">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42CD1B35" w14:textId="77777777" w:rsidR="009435C1" w:rsidRPr="00F3500E" w:rsidRDefault="009435C1" w:rsidP="009435C1">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5199A9AD"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15</w:t>
                  </w:r>
                </w:p>
              </w:tc>
              <w:tc>
                <w:tcPr>
                  <w:tcW w:w="1132" w:type="dxa"/>
                </w:tcPr>
                <w:p w14:paraId="0F0F417E"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2" w:type="dxa"/>
                  <w:vAlign w:val="center"/>
                </w:tcPr>
                <w:p w14:paraId="57504AF9"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3E59283F"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7D69C10A"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r w:rsidR="009435C1" w14:paraId="6097C34B" w14:textId="77777777" w:rsidTr="005A228A">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205AB4DE" w14:textId="77777777" w:rsidR="009435C1" w:rsidRPr="00C93048" w:rsidRDefault="009435C1" w:rsidP="009435C1">
                  <w:pPr>
                    <w:pStyle w:val="TAC"/>
                    <w:rPr>
                      <w:lang w:val="en-US"/>
                    </w:rPr>
                  </w:pPr>
                  <w:r w:rsidRPr="00C93048">
                    <w:rPr>
                      <w:highlight w:val="yellow"/>
                      <w:lang w:val="en-US"/>
                    </w:rPr>
                    <w:t>256</w:t>
                  </w:r>
                </w:p>
              </w:tc>
              <w:tc>
                <w:tcPr>
                  <w:tcW w:w="1132" w:type="dxa"/>
                  <w:tcBorders>
                    <w:left w:val="single" w:sz="4" w:space="0" w:color="000000" w:themeColor="text1"/>
                  </w:tcBorders>
                  <w:vAlign w:val="center"/>
                </w:tcPr>
                <w:p w14:paraId="52D9791F"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30</w:t>
                  </w:r>
                </w:p>
              </w:tc>
              <w:tc>
                <w:tcPr>
                  <w:tcW w:w="1132" w:type="dxa"/>
                </w:tcPr>
                <w:p w14:paraId="7C08773F" w14:textId="77777777" w:rsidR="009435C1" w:rsidRPr="00F3500E" w:rsidRDefault="009435C1" w:rsidP="009435C1">
                  <w:pPr>
                    <w:pStyle w:val="TAC"/>
                    <w:overflowPunct/>
                    <w:autoSpaceDE/>
                    <w:autoSpaceDN/>
                    <w:adjustRightInd/>
                    <w:textAlignment w:val="auto"/>
                    <w:rPr>
                      <w:lang w:val="en-US"/>
                    </w:rPr>
                  </w:pPr>
                </w:p>
              </w:tc>
              <w:tc>
                <w:tcPr>
                  <w:tcW w:w="1132" w:type="dxa"/>
                </w:tcPr>
                <w:p w14:paraId="6BD395AF"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2F2246B2"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50FEF8B3"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r w:rsidR="009435C1" w14:paraId="70DAA63B" w14:textId="77777777" w:rsidTr="005A228A">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392BED09" w14:textId="77777777" w:rsidR="009435C1" w:rsidRPr="00F3500E" w:rsidRDefault="009435C1" w:rsidP="009435C1">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65315579"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60</w:t>
                  </w:r>
                </w:p>
              </w:tc>
              <w:tc>
                <w:tcPr>
                  <w:tcW w:w="1132" w:type="dxa"/>
                </w:tcPr>
                <w:p w14:paraId="30A8EFAE" w14:textId="77777777" w:rsidR="009435C1" w:rsidRPr="00F3500E" w:rsidRDefault="009435C1" w:rsidP="009435C1">
                  <w:pPr>
                    <w:pStyle w:val="TAC"/>
                    <w:overflowPunct/>
                    <w:autoSpaceDE/>
                    <w:autoSpaceDN/>
                    <w:adjustRightInd/>
                    <w:textAlignment w:val="auto"/>
                    <w:rPr>
                      <w:lang w:val="en-US"/>
                    </w:rPr>
                  </w:pPr>
                </w:p>
              </w:tc>
              <w:tc>
                <w:tcPr>
                  <w:tcW w:w="1132" w:type="dxa"/>
                  <w:vAlign w:val="center"/>
                </w:tcPr>
                <w:p w14:paraId="5BFFAF31"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7AF0C17D"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013BDEB0"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bl>
          <w:p w14:paraId="0F280A4B" w14:textId="77777777" w:rsidR="009435C1" w:rsidRDefault="009435C1" w:rsidP="009435C1">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B36D19">
              <w:rPr>
                <w:rFonts w:eastAsia="SimSun"/>
                <w:szCs w:val="24"/>
                <w:highlight w:val="yellow"/>
                <w:lang w:eastAsia="zh-CN"/>
              </w:rPr>
              <w:t xml:space="preserve">NTN </w:t>
            </w:r>
            <w:r w:rsidR="002539BA">
              <w:rPr>
                <w:rFonts w:eastAsia="SimSun"/>
                <w:szCs w:val="24"/>
                <w:highlight w:val="yellow"/>
                <w:lang w:eastAsia="zh-CN"/>
              </w:rPr>
              <w:t>satellite b</w:t>
            </w:r>
            <w:r w:rsidRPr="00B36D19">
              <w:rPr>
                <w:rFonts w:eastAsia="SimSun"/>
                <w:szCs w:val="24"/>
                <w:highlight w:val="yellow"/>
                <w:lang w:eastAsia="zh-CN"/>
              </w:rPr>
              <w:t xml:space="preserve">and number </w:t>
            </w:r>
            <w:r>
              <w:rPr>
                <w:rFonts w:eastAsia="SimSun"/>
                <w:szCs w:val="24"/>
                <w:highlight w:val="yellow"/>
                <w:lang w:eastAsia="zh-CN"/>
              </w:rPr>
              <w:t>2</w:t>
            </w:r>
            <w:r w:rsidRPr="009435C1">
              <w:rPr>
                <w:rFonts w:eastAsia="SimSun"/>
                <w:szCs w:val="24"/>
                <w:highlight w:val="yellow"/>
                <w:lang w:eastAsia="zh-CN"/>
              </w:rPr>
              <w:t>5</w:t>
            </w:r>
            <w:r w:rsidRPr="00C93048">
              <w:rPr>
                <w:rFonts w:eastAsia="SimSun"/>
                <w:szCs w:val="24"/>
                <w:highlight w:val="yellow"/>
                <w:lang w:eastAsia="zh-CN"/>
              </w:rPr>
              <w:t>6</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435C1" w14:paraId="70C6EBD5" w14:textId="77777777" w:rsidTr="005A228A">
              <w:trPr>
                <w:cantSplit/>
                <w:jc w:val="center"/>
              </w:trPr>
              <w:tc>
                <w:tcPr>
                  <w:tcW w:w="1037" w:type="dxa"/>
                  <w:shd w:val="clear" w:color="auto" w:fill="auto"/>
                </w:tcPr>
                <w:p w14:paraId="0E1F8AA2" w14:textId="77777777" w:rsidR="009435C1" w:rsidRPr="00C93048" w:rsidRDefault="009435C1" w:rsidP="009435C1">
                  <w:pPr>
                    <w:pStyle w:val="TAH"/>
                    <w:rPr>
                      <w:lang w:val="fr-FR"/>
                    </w:rPr>
                  </w:pPr>
                  <w:r>
                    <w:t xml:space="preserve">NTN </w:t>
                  </w:r>
                  <w:r w:rsidR="002539BA" w:rsidRPr="00C93048">
                    <w:rPr>
                      <w:highlight w:val="yellow"/>
                      <w:lang w:val="fr-FR"/>
                    </w:rPr>
                    <w:t>satellite</w:t>
                  </w:r>
                  <w:r w:rsidR="002539BA">
                    <w:rPr>
                      <w:lang w:val="fr-FR"/>
                    </w:rPr>
                    <w:t xml:space="preserve"> </w:t>
                  </w:r>
                  <w:r w:rsidRPr="00C93048">
                    <w:rPr>
                      <w:i/>
                      <w:strike/>
                    </w:rPr>
                    <w:t>operating</w:t>
                  </w:r>
                  <w:r>
                    <w:rPr>
                      <w:i/>
                    </w:rPr>
                    <w:t xml:space="preserve"> band</w:t>
                  </w:r>
                  <w:r>
                    <w:rPr>
                      <w:i/>
                      <w:lang w:val="fr-FR"/>
                    </w:rPr>
                    <w:t xml:space="preserve"> </w:t>
                  </w:r>
                  <w:r w:rsidRPr="00C93048">
                    <w:rPr>
                      <w:i/>
                      <w:highlight w:val="yellow"/>
                      <w:lang w:val="fr-FR"/>
                    </w:rPr>
                    <w:t>#</w:t>
                  </w:r>
                </w:p>
              </w:tc>
              <w:tc>
                <w:tcPr>
                  <w:tcW w:w="2607" w:type="dxa"/>
                  <w:shd w:val="clear" w:color="auto" w:fill="auto"/>
                </w:tcPr>
                <w:p w14:paraId="6B1622D8" w14:textId="77777777" w:rsidR="009435C1" w:rsidRDefault="009435C1" w:rsidP="009435C1">
                  <w:pPr>
                    <w:pStyle w:val="TAH"/>
                    <w:rPr>
                      <w:lang w:val="en-US"/>
                    </w:rPr>
                  </w:pPr>
                  <w:r>
                    <w:rPr>
                      <w:lang w:val="en-US"/>
                    </w:rPr>
                    <w:t xml:space="preserve">Uplink (UL) </w:t>
                  </w:r>
                  <w:r>
                    <w:rPr>
                      <w:i/>
                      <w:lang w:val="en-US"/>
                    </w:rPr>
                    <w:t>operating band</w:t>
                  </w:r>
                  <w:r>
                    <w:rPr>
                      <w:lang w:val="en-US"/>
                    </w:rPr>
                    <w:br/>
                    <w:t>BS receive / UE transmit</w:t>
                  </w:r>
                </w:p>
                <w:p w14:paraId="4B43A8F0" w14:textId="77777777" w:rsidR="009435C1" w:rsidRPr="00B36D19" w:rsidRDefault="009435C1" w:rsidP="009435C1">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7DB4CB63" w14:textId="77777777" w:rsidR="009435C1" w:rsidRDefault="009435C1" w:rsidP="009435C1">
                  <w:pPr>
                    <w:pStyle w:val="TAH"/>
                    <w:rPr>
                      <w:lang w:val="en-US"/>
                    </w:rPr>
                  </w:pPr>
                  <w:r>
                    <w:rPr>
                      <w:lang w:val="en-US"/>
                    </w:rPr>
                    <w:t xml:space="preserve">Downlink (DL) </w:t>
                  </w:r>
                  <w:r>
                    <w:rPr>
                      <w:i/>
                      <w:lang w:val="en-US"/>
                    </w:rPr>
                    <w:t>operating band</w:t>
                  </w:r>
                  <w:r>
                    <w:rPr>
                      <w:lang w:val="en-US"/>
                    </w:rPr>
                    <w:br/>
                    <w:t>BS transmit / UE receive</w:t>
                  </w:r>
                </w:p>
                <w:p w14:paraId="1BEB8AC1" w14:textId="77777777" w:rsidR="009435C1" w:rsidRPr="00B36D19" w:rsidRDefault="009435C1" w:rsidP="009435C1">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3636D645" w14:textId="77777777" w:rsidR="009435C1" w:rsidRPr="00F3500E" w:rsidRDefault="009435C1" w:rsidP="009435C1">
                  <w:pPr>
                    <w:pStyle w:val="TAH"/>
                    <w:rPr>
                      <w:lang w:val="en-US"/>
                    </w:rPr>
                  </w:pPr>
                  <w:r w:rsidRPr="00F3500E">
                    <w:rPr>
                      <w:lang w:val="en-US"/>
                    </w:rPr>
                    <w:t>Duplex mode</w:t>
                  </w:r>
                </w:p>
              </w:tc>
            </w:tr>
            <w:tr w:rsidR="009435C1" w14:paraId="11951AD4" w14:textId="77777777" w:rsidTr="005A228A">
              <w:trPr>
                <w:cantSplit/>
                <w:jc w:val="center"/>
              </w:trPr>
              <w:tc>
                <w:tcPr>
                  <w:tcW w:w="1037" w:type="dxa"/>
                  <w:shd w:val="clear" w:color="auto" w:fill="auto"/>
                </w:tcPr>
                <w:p w14:paraId="1A523142" w14:textId="77777777" w:rsidR="009435C1" w:rsidRPr="00C93048" w:rsidRDefault="009435C1" w:rsidP="009435C1">
                  <w:pPr>
                    <w:pStyle w:val="TAC"/>
                    <w:rPr>
                      <w:lang w:val="en-US"/>
                    </w:rPr>
                  </w:pPr>
                  <w:r w:rsidRPr="00C93048">
                    <w:rPr>
                      <w:highlight w:val="yellow"/>
                      <w:lang w:val="en-US"/>
                    </w:rPr>
                    <w:t>256</w:t>
                  </w:r>
                </w:p>
              </w:tc>
              <w:tc>
                <w:tcPr>
                  <w:tcW w:w="2607" w:type="dxa"/>
                  <w:shd w:val="clear" w:color="auto" w:fill="auto"/>
                </w:tcPr>
                <w:p w14:paraId="5E387396" w14:textId="77777777" w:rsidR="009435C1" w:rsidRPr="00F3500E" w:rsidRDefault="009435C1" w:rsidP="009435C1">
                  <w:pPr>
                    <w:pStyle w:val="TAC"/>
                    <w:framePr w:w="10206" w:h="284" w:hRule="exact" w:wrap="notBeside" w:vAnchor="page" w:hAnchor="margin" w:y="1986"/>
                    <w:widowControl w:val="0"/>
                    <w:ind w:right="28"/>
                    <w:rPr>
                      <w:lang w:val="en-US"/>
                    </w:rPr>
                  </w:pPr>
                  <w:r w:rsidRPr="00F3500E">
                    <w:rPr>
                      <w:lang w:val="en-US"/>
                    </w:rPr>
                    <w:t>1980 MHz – 2010 MHz</w:t>
                  </w:r>
                </w:p>
              </w:tc>
              <w:tc>
                <w:tcPr>
                  <w:tcW w:w="2806" w:type="dxa"/>
                  <w:shd w:val="clear" w:color="auto" w:fill="auto"/>
                </w:tcPr>
                <w:p w14:paraId="36B72DB1" w14:textId="77777777" w:rsidR="009435C1" w:rsidRPr="00F3500E" w:rsidRDefault="009435C1" w:rsidP="009435C1">
                  <w:pPr>
                    <w:pStyle w:val="TAC"/>
                    <w:framePr w:w="10206" w:h="284" w:hRule="exact" w:wrap="notBeside" w:vAnchor="page" w:hAnchor="margin" w:y="1986"/>
                    <w:widowControl w:val="0"/>
                    <w:ind w:right="28"/>
                    <w:rPr>
                      <w:lang w:val="en-US"/>
                    </w:rPr>
                  </w:pPr>
                  <w:r w:rsidRPr="00F3500E">
                    <w:rPr>
                      <w:lang w:val="en-US"/>
                    </w:rPr>
                    <w:t>2170 MHz – 2200 MHz</w:t>
                  </w:r>
                </w:p>
              </w:tc>
              <w:tc>
                <w:tcPr>
                  <w:tcW w:w="1286" w:type="dxa"/>
                  <w:shd w:val="clear" w:color="auto" w:fill="auto"/>
                </w:tcPr>
                <w:p w14:paraId="2C609DDE" w14:textId="77777777" w:rsidR="009435C1" w:rsidRPr="00F3500E" w:rsidRDefault="009435C1" w:rsidP="009435C1">
                  <w:pPr>
                    <w:pStyle w:val="TAC"/>
                    <w:framePr w:w="10206" w:h="284" w:hRule="exact" w:wrap="notBeside" w:vAnchor="page" w:hAnchor="margin" w:y="1986"/>
                    <w:widowControl w:val="0"/>
                    <w:ind w:right="28"/>
                    <w:rPr>
                      <w:lang w:val="en-US"/>
                    </w:rPr>
                  </w:pPr>
                  <w:r w:rsidRPr="00F3500E">
                    <w:rPr>
                      <w:lang w:val="en-US"/>
                    </w:rPr>
                    <w:t>FDD</w:t>
                  </w:r>
                </w:p>
              </w:tc>
            </w:tr>
          </w:tbl>
          <w:p w14:paraId="2032EDF1" w14:textId="77777777" w:rsidR="009435C1" w:rsidRDefault="009435C1" w:rsidP="009435C1">
            <w:pPr>
              <w:spacing w:after="120"/>
              <w:rPr>
                <w:b/>
                <w:szCs w:val="24"/>
                <w:lang w:eastAsia="zh-CN"/>
              </w:rPr>
            </w:pPr>
            <w:r>
              <w:rPr>
                <w:b/>
                <w:szCs w:val="24"/>
                <w:lang w:eastAsia="zh-CN"/>
              </w:rPr>
              <w:t xml:space="preserve"> </w:t>
            </w:r>
          </w:p>
          <w:p w14:paraId="5CDEEF7F" w14:textId="77777777" w:rsidR="009435C1" w:rsidRPr="00B36D19" w:rsidRDefault="009435C1" w:rsidP="009435C1">
            <w:pPr>
              <w:spacing w:after="120"/>
              <w:rPr>
                <w:b/>
                <w:szCs w:val="24"/>
                <w:lang w:eastAsia="zh-CN"/>
              </w:rPr>
            </w:pPr>
            <w:r>
              <w:rPr>
                <w:b/>
                <w:szCs w:val="24"/>
                <w:lang w:eastAsia="zh-CN"/>
              </w:rPr>
              <w:t>And/Or</w:t>
            </w:r>
          </w:p>
          <w:p w14:paraId="6F96B6C5" w14:textId="77777777" w:rsidR="009435C1" w:rsidRDefault="009435C1" w:rsidP="009435C1">
            <w:pPr>
              <w:spacing w:after="120"/>
              <w:rPr>
                <w:b/>
                <w:szCs w:val="24"/>
                <w:lang w:eastAsia="zh-CN"/>
              </w:rPr>
            </w:pPr>
            <w:r>
              <w:rPr>
                <w:b/>
                <w:szCs w:val="24"/>
                <w:highlight w:val="yellow"/>
                <w:lang w:eastAsia="zh-CN"/>
              </w:rPr>
              <w:t>Proposal 1-3-1-2</w:t>
            </w:r>
            <w:r w:rsidRPr="00B36D19">
              <w:rPr>
                <w:b/>
                <w:szCs w:val="24"/>
                <w:highlight w:val="yellow"/>
                <w:lang w:eastAsia="zh-CN"/>
              </w:rPr>
              <w:t>:</w:t>
            </w:r>
            <w:r>
              <w:rPr>
                <w:b/>
                <w:szCs w:val="24"/>
                <w:lang w:eastAsia="zh-CN"/>
              </w:rPr>
              <w:t xml:space="preserve"> </w:t>
            </w:r>
            <w:r w:rsidRPr="00B36D19">
              <w:rPr>
                <w:szCs w:val="24"/>
                <w:lang w:eastAsia="zh-CN"/>
              </w:rPr>
              <w:t>RAN4 shall consider</w:t>
            </w:r>
            <w:r>
              <w:rPr>
                <w:b/>
                <w:szCs w:val="24"/>
                <w:lang w:eastAsia="zh-CN"/>
              </w:rPr>
              <w:t xml:space="preserve"> </w:t>
            </w:r>
            <w:r>
              <w:rPr>
                <w:color w:val="000000" w:themeColor="text1"/>
                <w:lang w:eastAsia="zh-CN"/>
              </w:rPr>
              <w:t>NTN</w:t>
            </w:r>
            <w:r w:rsidRPr="00B36D19">
              <w:rPr>
                <w:b/>
                <w:color w:val="000000" w:themeColor="text1"/>
                <w:lang w:eastAsia="zh-CN"/>
              </w:rPr>
              <w:t xml:space="preserve"> satellite</w:t>
            </w:r>
            <w:r>
              <w:rPr>
                <w:color w:val="000000" w:themeColor="text1"/>
                <w:lang w:eastAsia="zh-CN"/>
              </w:rPr>
              <w:t xml:space="preserve"> Channel BandWidth(s)</w:t>
            </w:r>
            <w:r>
              <w:rPr>
                <w:b/>
                <w:szCs w:val="24"/>
                <w:lang w:eastAsia="zh-CN"/>
              </w:rPr>
              <w:t>:</w:t>
            </w: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9435C1" w14:paraId="5C8F052F" w14:textId="77777777" w:rsidTr="005A228A">
              <w:trPr>
                <w:cantSplit/>
                <w:tblHeader/>
                <w:jc w:val="center"/>
              </w:trPr>
              <w:tc>
                <w:tcPr>
                  <w:tcW w:w="1493" w:type="dxa"/>
                  <w:tcBorders>
                    <w:bottom w:val="single" w:sz="4" w:space="0" w:color="000000" w:themeColor="text1"/>
                  </w:tcBorders>
                  <w:vAlign w:val="center"/>
                </w:tcPr>
                <w:p w14:paraId="03EEA964" w14:textId="77777777" w:rsidR="009435C1" w:rsidRPr="00F3500E" w:rsidRDefault="009435C1" w:rsidP="000641E7">
                  <w:pPr>
                    <w:pStyle w:val="TAH"/>
                    <w:widowControl w:val="0"/>
                    <w:overflowPunct/>
                    <w:autoSpaceDE/>
                    <w:autoSpaceDN/>
                    <w:adjustRightInd/>
                    <w:ind w:right="28"/>
                    <w:textAlignment w:val="auto"/>
                    <w:rPr>
                      <w:rFonts w:eastAsiaTheme="minorEastAsia"/>
                      <w:lang w:val="en-US" w:eastAsia="zh-CN"/>
                    </w:rPr>
                  </w:pPr>
                  <w:r w:rsidRPr="00F3500E">
                    <w:rPr>
                      <w:lang w:val="en-US"/>
                    </w:rPr>
                    <w:t xml:space="preserve">NTN </w:t>
                  </w:r>
                  <w:r w:rsidR="002539BA" w:rsidRPr="004F273E">
                    <w:rPr>
                      <w:highlight w:val="yellow"/>
                      <w:lang w:val="en-US"/>
                    </w:rPr>
                    <w:t>satellite</w:t>
                  </w:r>
                  <w:r w:rsidR="002539BA" w:rsidRPr="004F273E">
                    <w:rPr>
                      <w:lang w:val="en-US"/>
                    </w:rPr>
                    <w:t xml:space="preserve"> </w:t>
                  </w:r>
                  <w:r w:rsidR="002539BA" w:rsidRPr="00F3500E">
                    <w:rPr>
                      <w:lang w:val="en-US"/>
                    </w:rPr>
                    <w:t>b</w:t>
                  </w:r>
                  <w:r w:rsidRPr="00F3500E">
                    <w:rPr>
                      <w:lang w:val="en-US"/>
                    </w:rPr>
                    <w:t>and</w:t>
                  </w:r>
                </w:p>
                <w:p w14:paraId="75E524B0" w14:textId="77777777" w:rsidR="009435C1" w:rsidRPr="00F3500E" w:rsidRDefault="009435C1" w:rsidP="000641E7">
                  <w:pPr>
                    <w:pStyle w:val="TAH"/>
                    <w:overflowPunct/>
                    <w:autoSpaceDE/>
                    <w:autoSpaceDN/>
                    <w:adjustRightInd/>
                    <w:textAlignment w:val="auto"/>
                    <w:rPr>
                      <w:rFonts w:eastAsiaTheme="minorEastAsia"/>
                      <w:lang w:val="en-US" w:eastAsia="zh-CN"/>
                    </w:rPr>
                  </w:pPr>
                  <w:r w:rsidRPr="00F3500E">
                    <w:rPr>
                      <w:rFonts w:eastAsiaTheme="minorEastAsia"/>
                      <w:highlight w:val="yellow"/>
                      <w:lang w:val="en-US" w:eastAsia="zh-CN"/>
                    </w:rPr>
                    <w:t>#</w:t>
                  </w:r>
                </w:p>
              </w:tc>
              <w:tc>
                <w:tcPr>
                  <w:tcW w:w="1132" w:type="dxa"/>
                  <w:vAlign w:val="center"/>
                </w:tcPr>
                <w:p w14:paraId="72BD5917" w14:textId="77777777" w:rsidR="009435C1" w:rsidRPr="00F3500E" w:rsidRDefault="009435C1" w:rsidP="000641E7">
                  <w:pPr>
                    <w:pStyle w:val="TAH"/>
                    <w:overflowPunct/>
                    <w:autoSpaceDE/>
                    <w:autoSpaceDN/>
                    <w:adjustRightInd/>
                    <w:textAlignment w:val="auto"/>
                    <w:rPr>
                      <w:lang w:val="en-US"/>
                    </w:rPr>
                  </w:pPr>
                  <w:r w:rsidRPr="00F3500E">
                    <w:rPr>
                      <w:lang w:val="en-US"/>
                    </w:rPr>
                    <w:t>SCS</w:t>
                  </w:r>
                </w:p>
                <w:p w14:paraId="650FA996" w14:textId="77777777" w:rsidR="009435C1" w:rsidRPr="00F3500E" w:rsidRDefault="009435C1" w:rsidP="000641E7">
                  <w:pPr>
                    <w:pStyle w:val="TAH"/>
                    <w:overflowPunct/>
                    <w:autoSpaceDE/>
                    <w:autoSpaceDN/>
                    <w:adjustRightInd/>
                    <w:textAlignment w:val="auto"/>
                    <w:rPr>
                      <w:lang w:val="en-US"/>
                    </w:rPr>
                  </w:pPr>
                  <w:r w:rsidRPr="00F3500E">
                    <w:rPr>
                      <w:lang w:val="en-US"/>
                    </w:rPr>
                    <w:t>kHz</w:t>
                  </w:r>
                </w:p>
              </w:tc>
              <w:tc>
                <w:tcPr>
                  <w:tcW w:w="1132" w:type="dxa"/>
                  <w:vAlign w:val="center"/>
                </w:tcPr>
                <w:p w14:paraId="24E9BE6E" w14:textId="77777777" w:rsidR="009435C1" w:rsidRPr="00F3500E" w:rsidRDefault="009435C1" w:rsidP="000641E7">
                  <w:pPr>
                    <w:pStyle w:val="TAH"/>
                    <w:overflowPunct/>
                    <w:autoSpaceDE/>
                    <w:autoSpaceDN/>
                    <w:adjustRightInd/>
                    <w:textAlignment w:val="auto"/>
                    <w:rPr>
                      <w:lang w:val="en-US"/>
                    </w:rPr>
                  </w:pPr>
                  <w:r w:rsidRPr="00F3500E">
                    <w:rPr>
                      <w:lang w:val="en-US"/>
                    </w:rPr>
                    <w:t>5 MHz</w:t>
                  </w:r>
                </w:p>
              </w:tc>
              <w:tc>
                <w:tcPr>
                  <w:tcW w:w="1132" w:type="dxa"/>
                  <w:vAlign w:val="center"/>
                </w:tcPr>
                <w:p w14:paraId="363B3AC2" w14:textId="77777777" w:rsidR="009435C1" w:rsidRPr="00F3500E" w:rsidRDefault="009435C1" w:rsidP="000641E7">
                  <w:pPr>
                    <w:pStyle w:val="TAH"/>
                    <w:overflowPunct/>
                    <w:autoSpaceDE/>
                    <w:autoSpaceDN/>
                    <w:adjustRightInd/>
                    <w:textAlignment w:val="auto"/>
                    <w:rPr>
                      <w:lang w:val="en-US"/>
                    </w:rPr>
                  </w:pPr>
                  <w:r w:rsidRPr="00F3500E">
                    <w:rPr>
                      <w:lang w:val="en-US"/>
                    </w:rPr>
                    <w:t>10 MHz</w:t>
                  </w:r>
                </w:p>
              </w:tc>
              <w:tc>
                <w:tcPr>
                  <w:tcW w:w="1133" w:type="dxa"/>
                  <w:vAlign w:val="center"/>
                </w:tcPr>
                <w:p w14:paraId="1949F22E" w14:textId="77777777" w:rsidR="009435C1" w:rsidRPr="00F3500E" w:rsidRDefault="009435C1" w:rsidP="000641E7">
                  <w:pPr>
                    <w:pStyle w:val="TAH"/>
                    <w:overflowPunct/>
                    <w:autoSpaceDE/>
                    <w:autoSpaceDN/>
                    <w:adjustRightInd/>
                    <w:textAlignment w:val="auto"/>
                    <w:rPr>
                      <w:lang w:val="en-US"/>
                    </w:rPr>
                  </w:pPr>
                  <w:r w:rsidRPr="00F3500E">
                    <w:rPr>
                      <w:lang w:val="en-US"/>
                    </w:rPr>
                    <w:t>15 MHz</w:t>
                  </w:r>
                </w:p>
              </w:tc>
              <w:tc>
                <w:tcPr>
                  <w:tcW w:w="1133" w:type="dxa"/>
                  <w:vAlign w:val="center"/>
                </w:tcPr>
                <w:p w14:paraId="44DC900C" w14:textId="77777777" w:rsidR="009435C1" w:rsidRPr="00F3500E" w:rsidRDefault="009435C1" w:rsidP="000641E7">
                  <w:pPr>
                    <w:pStyle w:val="TAH"/>
                    <w:overflowPunct/>
                    <w:autoSpaceDE/>
                    <w:autoSpaceDN/>
                    <w:adjustRightInd/>
                    <w:textAlignment w:val="auto"/>
                    <w:rPr>
                      <w:lang w:val="en-US"/>
                    </w:rPr>
                  </w:pPr>
                  <w:r w:rsidRPr="00F3500E">
                    <w:rPr>
                      <w:lang w:val="en-US"/>
                    </w:rPr>
                    <w:t>20 MHz</w:t>
                  </w:r>
                </w:p>
              </w:tc>
            </w:tr>
            <w:tr w:rsidR="009435C1" w14:paraId="7F040C93" w14:textId="77777777" w:rsidTr="005A228A">
              <w:trPr>
                <w:cantSplit/>
                <w:jc w:val="center"/>
              </w:trPr>
              <w:tc>
                <w:tcPr>
                  <w:tcW w:w="1493" w:type="dxa"/>
                  <w:tcBorders>
                    <w:top w:val="single" w:sz="4" w:space="0" w:color="000000" w:themeColor="text1"/>
                    <w:bottom w:val="single" w:sz="4" w:space="0" w:color="FFFFFF" w:themeColor="background1"/>
                  </w:tcBorders>
                  <w:vAlign w:val="center"/>
                </w:tcPr>
                <w:p w14:paraId="75C6BA55" w14:textId="77777777" w:rsidR="009435C1" w:rsidRPr="00F3500E" w:rsidRDefault="009435C1" w:rsidP="009435C1">
                  <w:pPr>
                    <w:pStyle w:val="TAC"/>
                    <w:overflowPunct/>
                    <w:autoSpaceDE/>
                    <w:autoSpaceDN/>
                    <w:adjustRightInd/>
                    <w:textAlignment w:val="auto"/>
                    <w:rPr>
                      <w:lang w:val="en-US"/>
                    </w:rPr>
                  </w:pPr>
                </w:p>
              </w:tc>
              <w:tc>
                <w:tcPr>
                  <w:tcW w:w="1132" w:type="dxa"/>
                  <w:vAlign w:val="center"/>
                </w:tcPr>
                <w:p w14:paraId="63E73C0C"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15</w:t>
                  </w:r>
                </w:p>
              </w:tc>
              <w:tc>
                <w:tcPr>
                  <w:tcW w:w="1132" w:type="dxa"/>
                </w:tcPr>
                <w:p w14:paraId="38F78B3A"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2" w:type="dxa"/>
                  <w:vAlign w:val="center"/>
                </w:tcPr>
                <w:p w14:paraId="0BA4F502"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52580566"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15D3F253"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r w:rsidR="009435C1" w14:paraId="041E85B2" w14:textId="77777777" w:rsidTr="005A228A">
              <w:trPr>
                <w:cantSplit/>
                <w:jc w:val="center"/>
              </w:trPr>
              <w:tc>
                <w:tcPr>
                  <w:tcW w:w="1493" w:type="dxa"/>
                  <w:tcBorders>
                    <w:top w:val="single" w:sz="4" w:space="0" w:color="FFFFFF" w:themeColor="background1"/>
                    <w:bottom w:val="single" w:sz="4" w:space="0" w:color="FFFFFF" w:themeColor="background1"/>
                  </w:tcBorders>
                  <w:vAlign w:val="center"/>
                </w:tcPr>
                <w:p w14:paraId="59636CF8" w14:textId="77777777" w:rsidR="009435C1" w:rsidRPr="004F273E" w:rsidRDefault="009435C1" w:rsidP="009435C1">
                  <w:pPr>
                    <w:pStyle w:val="TAC"/>
                    <w:rPr>
                      <w:lang w:val="en-US"/>
                    </w:rPr>
                  </w:pPr>
                  <w:r w:rsidRPr="004F273E">
                    <w:rPr>
                      <w:highlight w:val="yellow"/>
                      <w:lang w:val="en-US"/>
                    </w:rPr>
                    <w:t>255</w:t>
                  </w:r>
                </w:p>
              </w:tc>
              <w:tc>
                <w:tcPr>
                  <w:tcW w:w="1132" w:type="dxa"/>
                  <w:vAlign w:val="center"/>
                </w:tcPr>
                <w:p w14:paraId="565852D0"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30</w:t>
                  </w:r>
                </w:p>
              </w:tc>
              <w:tc>
                <w:tcPr>
                  <w:tcW w:w="1132" w:type="dxa"/>
                </w:tcPr>
                <w:p w14:paraId="156DE4E9" w14:textId="77777777" w:rsidR="009435C1" w:rsidRPr="00F3500E" w:rsidRDefault="009435C1" w:rsidP="009435C1">
                  <w:pPr>
                    <w:pStyle w:val="TAC"/>
                    <w:overflowPunct/>
                    <w:autoSpaceDE/>
                    <w:autoSpaceDN/>
                    <w:adjustRightInd/>
                    <w:textAlignment w:val="auto"/>
                    <w:rPr>
                      <w:lang w:val="en-US"/>
                    </w:rPr>
                  </w:pPr>
                </w:p>
              </w:tc>
              <w:tc>
                <w:tcPr>
                  <w:tcW w:w="1132" w:type="dxa"/>
                </w:tcPr>
                <w:p w14:paraId="33F36EF9"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1CF5265E"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03CDAACF"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r w:rsidR="009435C1" w14:paraId="3DCECC3D" w14:textId="77777777" w:rsidTr="005A228A">
              <w:trPr>
                <w:cantSplit/>
                <w:jc w:val="center"/>
              </w:trPr>
              <w:tc>
                <w:tcPr>
                  <w:tcW w:w="1493" w:type="dxa"/>
                  <w:tcBorders>
                    <w:top w:val="single" w:sz="4" w:space="0" w:color="FFFFFF" w:themeColor="background1"/>
                  </w:tcBorders>
                  <w:vAlign w:val="center"/>
                </w:tcPr>
                <w:p w14:paraId="21FB9D83" w14:textId="77777777" w:rsidR="009435C1" w:rsidRPr="00C93048" w:rsidRDefault="009435C1" w:rsidP="009435C1">
                  <w:pPr>
                    <w:pStyle w:val="TAC"/>
                    <w:rPr>
                      <w:lang w:val="en-GB"/>
                    </w:rPr>
                  </w:pPr>
                </w:p>
              </w:tc>
              <w:tc>
                <w:tcPr>
                  <w:tcW w:w="1132" w:type="dxa"/>
                  <w:vAlign w:val="center"/>
                </w:tcPr>
                <w:p w14:paraId="4CD665A2"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60</w:t>
                  </w:r>
                </w:p>
              </w:tc>
              <w:tc>
                <w:tcPr>
                  <w:tcW w:w="1132" w:type="dxa"/>
                </w:tcPr>
                <w:p w14:paraId="5805D6C9" w14:textId="77777777" w:rsidR="009435C1" w:rsidRPr="00F3500E" w:rsidRDefault="009435C1" w:rsidP="009435C1">
                  <w:pPr>
                    <w:pStyle w:val="TAC"/>
                    <w:overflowPunct/>
                    <w:autoSpaceDE/>
                    <w:autoSpaceDN/>
                    <w:adjustRightInd/>
                    <w:textAlignment w:val="auto"/>
                    <w:rPr>
                      <w:lang w:val="en-US"/>
                    </w:rPr>
                  </w:pPr>
                </w:p>
              </w:tc>
              <w:tc>
                <w:tcPr>
                  <w:tcW w:w="1132" w:type="dxa"/>
                  <w:vAlign w:val="center"/>
                </w:tcPr>
                <w:p w14:paraId="730DBC2D"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70F8FE69"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c>
                <w:tcPr>
                  <w:tcW w:w="1133" w:type="dxa"/>
                  <w:vAlign w:val="center"/>
                </w:tcPr>
                <w:p w14:paraId="1B44E9EC" w14:textId="77777777" w:rsidR="009435C1" w:rsidRPr="00F3500E" w:rsidRDefault="009435C1" w:rsidP="009435C1">
                  <w:pPr>
                    <w:pStyle w:val="TAC"/>
                    <w:framePr w:w="10206" w:h="284" w:hRule="exact" w:wrap="notBeside" w:vAnchor="page" w:hAnchor="margin" w:y="1986"/>
                    <w:widowControl w:val="0"/>
                    <w:overflowPunct/>
                    <w:autoSpaceDE/>
                    <w:autoSpaceDN/>
                    <w:adjustRightInd/>
                    <w:ind w:right="28"/>
                    <w:textAlignment w:val="auto"/>
                    <w:rPr>
                      <w:lang w:val="en-US"/>
                    </w:rPr>
                  </w:pPr>
                  <w:r w:rsidRPr="00F3500E">
                    <w:rPr>
                      <w:lang w:val="en-US"/>
                    </w:rPr>
                    <w:t>Yes</w:t>
                  </w:r>
                </w:p>
              </w:tc>
            </w:tr>
          </w:tbl>
          <w:p w14:paraId="417E2144" w14:textId="77777777" w:rsidR="009435C1" w:rsidRDefault="009435C1" w:rsidP="009435C1">
            <w:pPr>
              <w:pStyle w:val="Paragraphedeliste"/>
              <w:overflowPunct/>
              <w:autoSpaceDE/>
              <w:autoSpaceDN/>
              <w:adjustRightInd/>
              <w:spacing w:after="120"/>
              <w:ind w:left="1440" w:firstLineChars="0" w:firstLine="0"/>
              <w:textAlignment w:val="auto"/>
              <w:rPr>
                <w:rFonts w:eastAsia="SimSun"/>
                <w:szCs w:val="24"/>
                <w:lang w:eastAsia="zh-CN"/>
              </w:rPr>
            </w:pPr>
            <w:r>
              <w:rPr>
                <w:rFonts w:eastAsia="SimSun"/>
                <w:szCs w:val="24"/>
                <w:lang w:eastAsia="zh-CN"/>
              </w:rPr>
              <w:t xml:space="preserve">where </w:t>
            </w:r>
            <w:r w:rsidRPr="00C93048">
              <w:rPr>
                <w:rFonts w:eastAsia="SimSun"/>
                <w:szCs w:val="24"/>
                <w:highlight w:val="yellow"/>
                <w:lang w:eastAsia="zh-CN"/>
              </w:rPr>
              <w:t xml:space="preserve">NTN </w:t>
            </w:r>
            <w:r w:rsidR="002539BA">
              <w:rPr>
                <w:rFonts w:eastAsia="SimSun"/>
                <w:szCs w:val="24"/>
                <w:highlight w:val="yellow"/>
                <w:lang w:eastAsia="zh-CN"/>
              </w:rPr>
              <w:t>satellite b</w:t>
            </w:r>
            <w:r w:rsidRPr="00C93048">
              <w:rPr>
                <w:rFonts w:eastAsia="SimSun"/>
                <w:szCs w:val="24"/>
                <w:highlight w:val="yellow"/>
                <w:lang w:eastAsia="zh-CN"/>
              </w:rPr>
              <w:t>and</w:t>
            </w:r>
            <w:r w:rsidRPr="009435C1">
              <w:rPr>
                <w:rFonts w:eastAsia="SimSun"/>
                <w:szCs w:val="24"/>
                <w:highlight w:val="yellow"/>
                <w:lang w:eastAsia="zh-CN"/>
              </w:rPr>
              <w:t xml:space="preserve"> </w:t>
            </w:r>
            <w:r>
              <w:rPr>
                <w:rFonts w:eastAsia="SimSun"/>
                <w:szCs w:val="24"/>
                <w:highlight w:val="yellow"/>
                <w:lang w:eastAsia="zh-CN"/>
              </w:rPr>
              <w:t xml:space="preserve">number </w:t>
            </w:r>
            <w:r w:rsidRPr="00C93048">
              <w:rPr>
                <w:rFonts w:eastAsia="SimSun"/>
                <w:szCs w:val="24"/>
                <w:highlight w:val="yellow"/>
                <w:lang w:eastAsia="zh-CN"/>
              </w:rPr>
              <w:t>255</w:t>
            </w:r>
            <w:r>
              <w:rPr>
                <w:rFonts w:eastAsia="SimSun"/>
                <w:szCs w:val="24"/>
                <w:lang w:eastAsia="zh-CN"/>
              </w:rPr>
              <w:t xml:space="preserve"> range is defined as 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9435C1" w14:paraId="143ED4F3" w14:textId="77777777" w:rsidTr="005A228A">
              <w:trPr>
                <w:cantSplit/>
                <w:jc w:val="center"/>
              </w:trPr>
              <w:tc>
                <w:tcPr>
                  <w:tcW w:w="1037" w:type="dxa"/>
                  <w:shd w:val="clear" w:color="auto" w:fill="auto"/>
                </w:tcPr>
                <w:p w14:paraId="1ECF1721" w14:textId="77777777" w:rsidR="009435C1" w:rsidRPr="00C93048" w:rsidRDefault="009435C1" w:rsidP="009435C1">
                  <w:pPr>
                    <w:pStyle w:val="TAH"/>
                    <w:rPr>
                      <w:lang w:val="fr-FR"/>
                    </w:rPr>
                  </w:pPr>
                  <w:r>
                    <w:lastRenderedPageBreak/>
                    <w:t xml:space="preserve">NTN </w:t>
                  </w:r>
                  <w:r w:rsidRPr="00C93048">
                    <w:rPr>
                      <w:i/>
                      <w:strike/>
                    </w:rPr>
                    <w:t>operating</w:t>
                  </w:r>
                  <w:r>
                    <w:rPr>
                      <w:i/>
                    </w:rPr>
                    <w:t xml:space="preserve"> </w:t>
                  </w:r>
                  <w:r w:rsidR="002539BA" w:rsidRPr="00C93048">
                    <w:rPr>
                      <w:i/>
                      <w:highlight w:val="yellow"/>
                      <w:lang w:val="fr-FR"/>
                    </w:rPr>
                    <w:t>satellite</w:t>
                  </w:r>
                  <w:r w:rsidR="002539BA">
                    <w:rPr>
                      <w:i/>
                      <w:lang w:val="fr-FR"/>
                    </w:rPr>
                    <w:t xml:space="preserve"> </w:t>
                  </w:r>
                  <w:r>
                    <w:rPr>
                      <w:i/>
                    </w:rPr>
                    <w:t>band</w:t>
                  </w:r>
                  <w:r>
                    <w:rPr>
                      <w:i/>
                      <w:lang w:val="fr-FR"/>
                    </w:rPr>
                    <w:t xml:space="preserve"> </w:t>
                  </w:r>
                  <w:r w:rsidRPr="00C93048">
                    <w:rPr>
                      <w:i/>
                      <w:highlight w:val="yellow"/>
                      <w:lang w:val="fr-FR"/>
                    </w:rPr>
                    <w:t>#</w:t>
                  </w:r>
                </w:p>
              </w:tc>
              <w:tc>
                <w:tcPr>
                  <w:tcW w:w="2607" w:type="dxa"/>
                  <w:shd w:val="clear" w:color="auto" w:fill="auto"/>
                </w:tcPr>
                <w:p w14:paraId="09B71646" w14:textId="77777777" w:rsidR="009435C1" w:rsidRDefault="009435C1" w:rsidP="009435C1">
                  <w:pPr>
                    <w:pStyle w:val="TAH"/>
                    <w:rPr>
                      <w:lang w:val="en-US"/>
                    </w:rPr>
                  </w:pPr>
                  <w:r>
                    <w:rPr>
                      <w:lang w:val="en-US"/>
                    </w:rPr>
                    <w:t xml:space="preserve">Uplink (UL) </w:t>
                  </w:r>
                  <w:r>
                    <w:rPr>
                      <w:i/>
                      <w:lang w:val="en-US"/>
                    </w:rPr>
                    <w:t>operating band</w:t>
                  </w:r>
                  <w:r>
                    <w:rPr>
                      <w:lang w:val="en-US"/>
                    </w:rPr>
                    <w:br/>
                    <w:t>BS receive / UE transmit</w:t>
                  </w:r>
                </w:p>
                <w:p w14:paraId="4FDE2145" w14:textId="77777777" w:rsidR="009435C1" w:rsidRPr="00B36D19" w:rsidRDefault="009435C1" w:rsidP="009435C1">
                  <w:pPr>
                    <w:pStyle w:val="TAH"/>
                    <w:rPr>
                      <w:lang w:val="en-US"/>
                    </w:rPr>
                  </w:pPr>
                  <w:r w:rsidRPr="00B36D19">
                    <w:rPr>
                      <w:lang w:val="en-US"/>
                    </w:rPr>
                    <w:t>F</w:t>
                  </w:r>
                  <w:r w:rsidRPr="00B36D19">
                    <w:rPr>
                      <w:vertAlign w:val="subscript"/>
                      <w:lang w:val="en-US"/>
                    </w:rPr>
                    <w:t>UL,low</w:t>
                  </w:r>
                  <w:r w:rsidRPr="00B36D19">
                    <w:rPr>
                      <w:lang w:val="en-US"/>
                    </w:rPr>
                    <w:t xml:space="preserve">   –  F</w:t>
                  </w:r>
                  <w:r w:rsidRPr="00B36D19">
                    <w:rPr>
                      <w:vertAlign w:val="subscript"/>
                      <w:lang w:val="en-US"/>
                    </w:rPr>
                    <w:t>UL,high</w:t>
                  </w:r>
                </w:p>
              </w:tc>
              <w:tc>
                <w:tcPr>
                  <w:tcW w:w="2806" w:type="dxa"/>
                  <w:shd w:val="clear" w:color="auto" w:fill="auto"/>
                </w:tcPr>
                <w:p w14:paraId="17AF237E" w14:textId="77777777" w:rsidR="009435C1" w:rsidRDefault="009435C1" w:rsidP="009435C1">
                  <w:pPr>
                    <w:pStyle w:val="TAH"/>
                    <w:rPr>
                      <w:lang w:val="en-US"/>
                    </w:rPr>
                  </w:pPr>
                  <w:r>
                    <w:rPr>
                      <w:lang w:val="en-US"/>
                    </w:rPr>
                    <w:t xml:space="preserve">Downlink (DL) </w:t>
                  </w:r>
                  <w:r>
                    <w:rPr>
                      <w:i/>
                      <w:lang w:val="en-US"/>
                    </w:rPr>
                    <w:t>operating band</w:t>
                  </w:r>
                  <w:r>
                    <w:rPr>
                      <w:lang w:val="en-US"/>
                    </w:rPr>
                    <w:br/>
                    <w:t>BS transmit / UE receive</w:t>
                  </w:r>
                </w:p>
                <w:p w14:paraId="34F160EE" w14:textId="77777777" w:rsidR="009435C1" w:rsidRPr="00B36D19" w:rsidRDefault="009435C1" w:rsidP="009435C1">
                  <w:pPr>
                    <w:pStyle w:val="TAH"/>
                    <w:rPr>
                      <w:lang w:val="en-US"/>
                    </w:rPr>
                  </w:pPr>
                  <w:r w:rsidRPr="00B36D19">
                    <w:rPr>
                      <w:lang w:val="en-US"/>
                    </w:rPr>
                    <w:t>F</w:t>
                  </w:r>
                  <w:r w:rsidRPr="00B36D19">
                    <w:rPr>
                      <w:vertAlign w:val="subscript"/>
                      <w:lang w:val="en-US"/>
                    </w:rPr>
                    <w:t>DL,low</w:t>
                  </w:r>
                  <w:r w:rsidRPr="00B36D19">
                    <w:rPr>
                      <w:lang w:val="en-US"/>
                    </w:rPr>
                    <w:t xml:space="preserve">   –  F</w:t>
                  </w:r>
                  <w:r w:rsidRPr="00B36D19">
                    <w:rPr>
                      <w:vertAlign w:val="subscript"/>
                      <w:lang w:val="en-US"/>
                    </w:rPr>
                    <w:t>DL,high</w:t>
                  </w:r>
                </w:p>
              </w:tc>
              <w:tc>
                <w:tcPr>
                  <w:tcW w:w="1286" w:type="dxa"/>
                  <w:shd w:val="clear" w:color="auto" w:fill="auto"/>
                </w:tcPr>
                <w:p w14:paraId="2B20613B" w14:textId="77777777" w:rsidR="009435C1" w:rsidRDefault="009435C1" w:rsidP="009435C1">
                  <w:pPr>
                    <w:pStyle w:val="TAH"/>
                  </w:pPr>
                  <w:r>
                    <w:t>Duplex mode</w:t>
                  </w:r>
                </w:p>
              </w:tc>
            </w:tr>
            <w:tr w:rsidR="009435C1" w14:paraId="2BB043AD" w14:textId="77777777" w:rsidTr="005A228A">
              <w:trPr>
                <w:cantSplit/>
                <w:jc w:val="center"/>
              </w:trPr>
              <w:tc>
                <w:tcPr>
                  <w:tcW w:w="1037" w:type="dxa"/>
                  <w:shd w:val="clear" w:color="auto" w:fill="auto"/>
                </w:tcPr>
                <w:p w14:paraId="497C30D0" w14:textId="77777777" w:rsidR="009435C1" w:rsidRPr="00B36D19" w:rsidRDefault="009435C1" w:rsidP="009435C1">
                  <w:pPr>
                    <w:pStyle w:val="TAC"/>
                    <w:rPr>
                      <w:highlight w:val="yellow"/>
                      <w:lang w:val="fr-FR"/>
                    </w:rPr>
                  </w:pPr>
                  <w:r>
                    <w:rPr>
                      <w:highlight w:val="yellow"/>
                      <w:lang w:val="fr-FR"/>
                    </w:rPr>
                    <w:t>255</w:t>
                  </w:r>
                </w:p>
              </w:tc>
              <w:tc>
                <w:tcPr>
                  <w:tcW w:w="2607" w:type="dxa"/>
                  <w:shd w:val="clear" w:color="auto" w:fill="auto"/>
                </w:tcPr>
                <w:p w14:paraId="3C6980CB" w14:textId="77777777" w:rsidR="009435C1" w:rsidRPr="00B36D19" w:rsidRDefault="009435C1" w:rsidP="009435C1">
                  <w:pPr>
                    <w:pStyle w:val="TAC"/>
                    <w:rPr>
                      <w:highlight w:val="yellow"/>
                      <w:lang w:val="en-US"/>
                    </w:rPr>
                  </w:pPr>
                  <w:r w:rsidRPr="00B36D19">
                    <w:rPr>
                      <w:highlight w:val="yellow"/>
                      <w:lang w:val="en-US"/>
                    </w:rPr>
                    <w:t>[</w:t>
                  </w:r>
                  <w:r w:rsidRPr="00F3500E">
                    <w:rPr>
                      <w:highlight w:val="yellow"/>
                      <w:lang w:val="en-US"/>
                    </w:rPr>
                    <w:t>1626.5 MHz – 1660</w:t>
                  </w:r>
                  <w:r w:rsidRPr="00B36D19">
                    <w:rPr>
                      <w:highlight w:val="yellow"/>
                      <w:lang w:val="en-US"/>
                    </w:rPr>
                    <w:t>.</w:t>
                  </w:r>
                  <w:r w:rsidRPr="00F3500E">
                    <w:rPr>
                      <w:highlight w:val="yellow"/>
                      <w:lang w:val="en-US"/>
                    </w:rPr>
                    <w:t>5 MHz</w:t>
                  </w:r>
                  <w:r w:rsidRPr="00B36D19">
                    <w:rPr>
                      <w:highlight w:val="yellow"/>
                      <w:lang w:val="en-US"/>
                    </w:rPr>
                    <w:t>]</w:t>
                  </w:r>
                </w:p>
                <w:p w14:paraId="367EAE6F" w14:textId="77777777" w:rsidR="009435C1" w:rsidRPr="00B36D19" w:rsidRDefault="009435C1" w:rsidP="009435C1">
                  <w:pPr>
                    <w:pStyle w:val="TAC"/>
                    <w:rPr>
                      <w:highlight w:val="yellow"/>
                      <w:lang w:val="en-US"/>
                    </w:rPr>
                  </w:pPr>
                  <w:r w:rsidRPr="00B36D19">
                    <w:rPr>
                      <w:highlight w:val="yellow"/>
                      <w:lang w:val="en-US"/>
                    </w:rPr>
                    <w:t>Or</w:t>
                  </w:r>
                </w:p>
                <w:p w14:paraId="34F6A520" w14:textId="77777777" w:rsidR="009435C1" w:rsidRPr="00F3500E" w:rsidRDefault="009435C1" w:rsidP="009435C1">
                  <w:pPr>
                    <w:pStyle w:val="TAC"/>
                    <w:rPr>
                      <w:b/>
                      <w:bCs/>
                      <w:highlight w:val="yellow"/>
                      <w:lang w:val="en-US"/>
                    </w:rPr>
                  </w:pPr>
                  <w:r w:rsidRPr="00B36D19">
                    <w:rPr>
                      <w:b/>
                      <w:bCs/>
                      <w:highlight w:val="yellow"/>
                      <w:lang w:val="en-GB"/>
                    </w:rPr>
                    <w:t>[1626.</w:t>
                  </w:r>
                  <w:r w:rsidRPr="00F3500E">
                    <w:rPr>
                      <w:b/>
                      <w:bCs/>
                      <w:highlight w:val="yellow"/>
                      <w:lang w:val="en-US"/>
                    </w:rPr>
                    <w:t>5-1660.5</w:t>
                  </w:r>
                  <w:r w:rsidRPr="00B36D19">
                    <w:rPr>
                      <w:b/>
                      <w:bCs/>
                      <w:highlight w:val="yellow"/>
                      <w:lang w:val="en-US"/>
                    </w:rPr>
                    <w:t xml:space="preserve"> MHz]</w:t>
                  </w:r>
                  <w:r w:rsidRPr="00F3500E">
                    <w:rPr>
                      <w:b/>
                      <w:bCs/>
                      <w:highlight w:val="yellow"/>
                      <w:lang w:val="en-US"/>
                    </w:rPr>
                    <w:t xml:space="preserve"> and </w:t>
                  </w:r>
                </w:p>
                <w:p w14:paraId="75299D6E" w14:textId="77777777" w:rsidR="009435C1" w:rsidRPr="00B36D19" w:rsidRDefault="009435C1" w:rsidP="009435C1">
                  <w:pPr>
                    <w:pStyle w:val="TAC"/>
                    <w:rPr>
                      <w:highlight w:val="yellow"/>
                      <w:lang w:val="en-US" w:eastAsia="zh-CN"/>
                    </w:rPr>
                  </w:pPr>
                  <w:r w:rsidRPr="00C93048">
                    <w:rPr>
                      <w:b/>
                      <w:bCs/>
                      <w:highlight w:val="yellow"/>
                      <w:lang w:val="en-US"/>
                    </w:rPr>
                    <w:t>[</w:t>
                  </w:r>
                  <w:r w:rsidRPr="00F3500E">
                    <w:rPr>
                      <w:b/>
                      <w:bCs/>
                      <w:highlight w:val="yellow"/>
                      <w:lang w:val="en-US"/>
                    </w:rPr>
                    <w:t>1668-1675 MHz</w:t>
                  </w:r>
                  <w:r w:rsidRPr="00C93048">
                    <w:rPr>
                      <w:b/>
                      <w:bCs/>
                      <w:highlight w:val="yellow"/>
                      <w:lang w:val="en-US"/>
                    </w:rPr>
                    <w:t>]</w:t>
                  </w:r>
                </w:p>
              </w:tc>
              <w:tc>
                <w:tcPr>
                  <w:tcW w:w="2806" w:type="dxa"/>
                  <w:shd w:val="clear" w:color="auto" w:fill="auto"/>
                </w:tcPr>
                <w:p w14:paraId="588978E0" w14:textId="77777777" w:rsidR="009435C1" w:rsidRPr="00B36D19" w:rsidRDefault="009435C1" w:rsidP="009435C1">
                  <w:pPr>
                    <w:pStyle w:val="TAC"/>
                    <w:rPr>
                      <w:highlight w:val="yellow"/>
                      <w:lang w:val="en-US"/>
                    </w:rPr>
                  </w:pPr>
                  <w:r w:rsidRPr="00B36D19">
                    <w:rPr>
                      <w:highlight w:val="yellow"/>
                      <w:lang w:val="en-US"/>
                    </w:rPr>
                    <w:t>[</w:t>
                  </w:r>
                  <w:r w:rsidRPr="00F3500E">
                    <w:rPr>
                      <w:highlight w:val="yellow"/>
                      <w:lang w:val="en-US"/>
                    </w:rPr>
                    <w:t>1525 MHz – 1559 MHz</w:t>
                  </w:r>
                  <w:r w:rsidRPr="00B36D19">
                    <w:rPr>
                      <w:highlight w:val="yellow"/>
                      <w:lang w:val="en-US"/>
                    </w:rPr>
                    <w:t>]</w:t>
                  </w:r>
                </w:p>
                <w:p w14:paraId="2CEF0337" w14:textId="77777777" w:rsidR="009435C1" w:rsidRPr="00B36D19" w:rsidRDefault="009435C1" w:rsidP="009435C1">
                  <w:pPr>
                    <w:pStyle w:val="TAC"/>
                    <w:rPr>
                      <w:highlight w:val="yellow"/>
                      <w:lang w:val="en-US"/>
                    </w:rPr>
                  </w:pPr>
                  <w:r w:rsidRPr="00B36D19">
                    <w:rPr>
                      <w:highlight w:val="yellow"/>
                      <w:lang w:val="en-US"/>
                    </w:rPr>
                    <w:t>Or</w:t>
                  </w:r>
                </w:p>
                <w:p w14:paraId="685B26A6" w14:textId="77777777" w:rsidR="009435C1" w:rsidRPr="00B36D19" w:rsidRDefault="009435C1" w:rsidP="009435C1">
                  <w:pPr>
                    <w:pStyle w:val="TAC"/>
                    <w:rPr>
                      <w:highlight w:val="yellow"/>
                      <w:lang w:val="en-US" w:eastAsia="zh-CN"/>
                    </w:rPr>
                  </w:pPr>
                  <w:r w:rsidRPr="00B36D19">
                    <w:rPr>
                      <w:b/>
                      <w:bCs/>
                      <w:highlight w:val="yellow"/>
                      <w:lang w:val="en-GB"/>
                    </w:rPr>
                    <w:t>[1515-1559 MHz]</w:t>
                  </w:r>
                </w:p>
              </w:tc>
              <w:tc>
                <w:tcPr>
                  <w:tcW w:w="1286" w:type="dxa"/>
                  <w:shd w:val="clear" w:color="auto" w:fill="auto"/>
                </w:tcPr>
                <w:p w14:paraId="0BE6AE10" w14:textId="77777777" w:rsidR="009435C1" w:rsidRPr="00F3500E" w:rsidRDefault="009435C1" w:rsidP="009435C1">
                  <w:pPr>
                    <w:pStyle w:val="TAC"/>
                    <w:framePr w:w="10206" w:h="284" w:hRule="exact" w:wrap="notBeside" w:vAnchor="page" w:hAnchor="margin" w:y="1986"/>
                    <w:widowControl w:val="0"/>
                    <w:ind w:right="28"/>
                    <w:rPr>
                      <w:lang w:val="en-US"/>
                    </w:rPr>
                  </w:pPr>
                  <w:r w:rsidRPr="00F3500E">
                    <w:rPr>
                      <w:lang w:val="en-US"/>
                    </w:rPr>
                    <w:t>FDD</w:t>
                  </w:r>
                </w:p>
              </w:tc>
            </w:tr>
          </w:tbl>
          <w:p w14:paraId="24210F9A" w14:textId="77777777" w:rsidR="009435C1" w:rsidRDefault="009435C1" w:rsidP="009435C1">
            <w:pPr>
              <w:spacing w:after="120"/>
              <w:rPr>
                <w:b/>
                <w:szCs w:val="24"/>
                <w:lang w:eastAsia="zh-CN"/>
              </w:rPr>
            </w:pPr>
          </w:p>
          <w:p w14:paraId="236052ED" w14:textId="77777777" w:rsidR="009435C1" w:rsidRDefault="009435C1" w:rsidP="009435C1">
            <w:pPr>
              <w:spacing w:after="120"/>
              <w:rPr>
                <w:b/>
                <w:szCs w:val="24"/>
                <w:lang w:eastAsia="zh-CN"/>
              </w:rPr>
            </w:pPr>
            <w:r>
              <w:rPr>
                <w:b/>
                <w:szCs w:val="24"/>
                <w:lang w:eastAsia="zh-CN"/>
              </w:rPr>
              <w:t>And/Or</w:t>
            </w:r>
          </w:p>
          <w:p w14:paraId="415A089E" w14:textId="77777777" w:rsidR="009435C1" w:rsidRPr="00B36D19" w:rsidRDefault="009435C1" w:rsidP="009435C1">
            <w:pPr>
              <w:spacing w:after="120"/>
              <w:rPr>
                <w:b/>
              </w:rPr>
            </w:pPr>
            <w:r>
              <w:rPr>
                <w:b/>
                <w:szCs w:val="24"/>
                <w:highlight w:val="yellow"/>
                <w:lang w:eastAsia="zh-CN"/>
              </w:rPr>
              <w:t>Proposal 1-3-1-3</w:t>
            </w:r>
            <w:r w:rsidRPr="00B36D19">
              <w:rPr>
                <w:b/>
                <w:szCs w:val="24"/>
                <w:highlight w:val="yellow"/>
                <w:lang w:eastAsia="zh-CN"/>
              </w:rPr>
              <w:t>:</w:t>
            </w:r>
            <w:r>
              <w:rPr>
                <w:b/>
                <w:szCs w:val="24"/>
                <w:lang w:eastAsia="zh-CN"/>
              </w:rPr>
              <w:t xml:space="preserve"> </w:t>
            </w:r>
            <w:r w:rsidRPr="00B36D19">
              <w:rPr>
                <w:color w:val="00B050"/>
              </w:rPr>
              <w:t xml:space="preserve">The common definition for channel bandwidth, transmission bandwidth configuration, minimum guard band, and RB alignment in 38.104 and 38.101-1 can be reused for NTN system. </w:t>
            </w:r>
            <w:r w:rsidRPr="00B36D19">
              <w:rPr>
                <w:b/>
              </w:rPr>
              <w:t>T</w:t>
            </w:r>
            <w:r w:rsidRPr="00B36D19">
              <w:rPr>
                <w:rFonts w:hint="eastAsia"/>
                <w:b/>
              </w:rPr>
              <w:t>he supported channel bandwidths need to be specified for the new NTN band.</w:t>
            </w:r>
          </w:p>
          <w:p w14:paraId="360969EB" w14:textId="77777777" w:rsidR="009435C1" w:rsidRPr="00B36D19" w:rsidRDefault="009435C1" w:rsidP="009435C1">
            <w:pPr>
              <w:spacing w:after="120"/>
              <w:rPr>
                <w:szCs w:val="24"/>
                <w:lang w:eastAsia="zh-CN"/>
              </w:rPr>
            </w:pPr>
            <w:r>
              <w:t xml:space="preserve">Note: </w:t>
            </w:r>
            <w:r w:rsidRPr="00B36D19">
              <w:rPr>
                <w:szCs w:val="24"/>
                <w:lang w:eastAsia="zh-CN"/>
              </w:rPr>
              <w:t>“</w:t>
            </w:r>
            <w:r w:rsidRPr="00B36D19">
              <w:rPr>
                <w:color w:val="00B050"/>
                <w:szCs w:val="24"/>
                <w:lang w:eastAsia="zh-CN"/>
              </w:rPr>
              <w:t>The common definition for channel bandwidth, transmission bandwidth configuration, minimum guard band, and RB alignment in 38.104 and 38.101-1 can be reused for NTN system</w:t>
            </w:r>
            <w:r w:rsidRPr="00B36D19">
              <w:rPr>
                <w:szCs w:val="24"/>
                <w:lang w:eastAsia="zh-CN"/>
              </w:rPr>
              <w:t>.” has been agreed in RAN#99-e (see Proposal 2-1-2-1 from agreed WF R4-2108099).</w:t>
            </w:r>
          </w:p>
          <w:p w14:paraId="22313204" w14:textId="77777777" w:rsidR="009435C1" w:rsidRDefault="009435C1" w:rsidP="009435C1">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Pr>
                <w:rFonts w:eastAsiaTheme="minorEastAsia"/>
                <w:lang w:val="en-US" w:eastAsia="zh-CN"/>
              </w:rPr>
              <w:t>S</w:t>
            </w:r>
            <w:r w:rsidRPr="00B36D19">
              <w:rPr>
                <w:rFonts w:eastAsiaTheme="minorEastAsia"/>
                <w:lang w:val="en-US" w:eastAsia="zh-CN"/>
              </w:rPr>
              <w:t>ee discussions from GTW session on 20/08/2021</w:t>
            </w:r>
            <w:r>
              <w:rPr>
                <w:rFonts w:eastAsiaTheme="minorEastAsia"/>
                <w:lang w:val="en-US" w:eastAsia="zh-CN"/>
              </w:rPr>
              <w:t>. Continue to discuss in 2</w:t>
            </w:r>
            <w:r w:rsidRPr="00B36D19">
              <w:rPr>
                <w:rFonts w:eastAsiaTheme="minorEastAsia"/>
                <w:vertAlign w:val="superscript"/>
                <w:lang w:val="en-US" w:eastAsia="zh-CN"/>
              </w:rPr>
              <w:t>nd</w:t>
            </w:r>
            <w:r>
              <w:rPr>
                <w:rFonts w:eastAsiaTheme="minorEastAsia"/>
                <w:lang w:val="en-US" w:eastAsia="zh-CN"/>
              </w:rPr>
              <w:t xml:space="preserve"> round.</w:t>
            </w:r>
          </w:p>
        </w:tc>
      </w:tr>
      <w:tr w:rsidR="009435C1" w14:paraId="1882938D" w14:textId="77777777" w:rsidTr="0075777C">
        <w:tc>
          <w:tcPr>
            <w:tcW w:w="1628" w:type="dxa"/>
          </w:tcPr>
          <w:p w14:paraId="6460D165" w14:textId="77777777" w:rsidR="009435C1" w:rsidRDefault="009435C1" w:rsidP="009435C1">
            <w:pPr>
              <w:rPr>
                <w:b/>
                <w:color w:val="0070C0"/>
                <w:u w:val="single"/>
                <w:lang w:eastAsia="ko-KR"/>
              </w:rPr>
            </w:pPr>
            <w:r>
              <w:rPr>
                <w:b/>
                <w:color w:val="0070C0"/>
                <w:u w:val="single"/>
                <w:lang w:eastAsia="ko-KR"/>
              </w:rPr>
              <w:lastRenderedPageBreak/>
              <w:t>Issue 1-3-2</w:t>
            </w:r>
            <w:r w:rsidRPr="00037120">
              <w:rPr>
                <w:b/>
                <w:color w:val="0070C0"/>
                <w:u w:val="single"/>
                <w:lang w:eastAsia="ko-KR"/>
              </w:rPr>
              <w:t>:</w:t>
            </w:r>
          </w:p>
          <w:p w14:paraId="714DEF4C" w14:textId="77777777" w:rsidR="009435C1" w:rsidRDefault="009435C1" w:rsidP="009435C1">
            <w:pPr>
              <w:rPr>
                <w:b/>
                <w:color w:val="0070C0"/>
                <w:u w:val="single"/>
                <w:lang w:eastAsia="ko-KR"/>
              </w:rPr>
            </w:pPr>
            <w:r>
              <w:rPr>
                <w:color w:val="000000" w:themeColor="text1"/>
                <w:lang w:eastAsia="zh-CN"/>
              </w:rPr>
              <w:t>NTN Channel Spacing</w:t>
            </w:r>
          </w:p>
        </w:tc>
        <w:tc>
          <w:tcPr>
            <w:tcW w:w="8003" w:type="dxa"/>
          </w:tcPr>
          <w:p w14:paraId="55E22E1E"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61102A4F" w14:textId="77777777" w:rsidR="008F4837" w:rsidRPr="00B36D19" w:rsidRDefault="008F4837" w:rsidP="008F4837">
            <w:pPr>
              <w:spacing w:after="120"/>
              <w:rPr>
                <w:b/>
                <w:color w:val="0070C0"/>
                <w:szCs w:val="24"/>
                <w:lang w:eastAsia="zh-CN"/>
              </w:rPr>
            </w:pPr>
            <w:r w:rsidRPr="00B36D19">
              <w:rPr>
                <w:b/>
                <w:szCs w:val="24"/>
                <w:highlight w:val="yellow"/>
                <w:lang w:eastAsia="zh-CN"/>
              </w:rPr>
              <w:t>Proposal 1-3-2-1:</w:t>
            </w:r>
            <w:r w:rsidRPr="00B36D19">
              <w:rPr>
                <w:b/>
                <w:szCs w:val="24"/>
                <w:lang w:eastAsia="zh-CN"/>
              </w:rPr>
              <w:t xml:space="preserve"> </w:t>
            </w:r>
            <w:r w:rsidRPr="00B36D19">
              <w:rPr>
                <w:rFonts w:hint="eastAsia"/>
                <w:b/>
              </w:rPr>
              <w:t>C</w:t>
            </w:r>
            <w:r w:rsidRPr="00B36D19">
              <w:rPr>
                <w:b/>
              </w:rPr>
              <w:t>urrent channel spacing defin</w:t>
            </w:r>
            <w:r w:rsidRPr="00B36D19">
              <w:rPr>
                <w:rFonts w:hint="eastAsia"/>
                <w:b/>
              </w:rPr>
              <w:t>ition</w:t>
            </w:r>
            <w:r w:rsidRPr="00B36D19">
              <w:rPr>
                <w:b/>
              </w:rPr>
              <w:t xml:space="preserve"> in TS</w:t>
            </w:r>
            <w:r w:rsidRPr="00B36D19">
              <w:rPr>
                <w:rFonts w:hint="eastAsia"/>
                <w:b/>
              </w:rPr>
              <w:t xml:space="preserve"> </w:t>
            </w:r>
            <w:r w:rsidRPr="00B36D19">
              <w:rPr>
                <w:b/>
              </w:rPr>
              <w:t>38.104 is applicable for NTN system.</w:t>
            </w:r>
            <w:r w:rsidRPr="00B36D19">
              <w:rPr>
                <w:b/>
                <w:color w:val="0070C0"/>
                <w:szCs w:val="24"/>
                <w:lang w:eastAsia="zh-CN"/>
              </w:rPr>
              <w:t xml:space="preserve"> </w:t>
            </w:r>
            <w:r w:rsidRPr="00B36D19">
              <w:rPr>
                <w:b/>
                <w:lang w:val="en-US"/>
              </w:rPr>
              <w:t xml:space="preserve">The first NTN </w:t>
            </w:r>
            <w:r w:rsidR="002539BA" w:rsidRPr="00C93048">
              <w:rPr>
                <w:b/>
                <w:color w:val="FF0000"/>
                <w:lang w:val="en-US"/>
              </w:rPr>
              <w:t xml:space="preserve">satellite </w:t>
            </w:r>
            <w:r w:rsidRPr="00B36D19">
              <w:rPr>
                <w:b/>
                <w:lang w:val="en-US"/>
              </w:rPr>
              <w:t xml:space="preserve">bands </w:t>
            </w:r>
            <w:r w:rsidRPr="00C93048">
              <w:rPr>
                <w:b/>
                <w:strike/>
                <w:lang w:val="en-US"/>
              </w:rPr>
              <w:t>(s1 and s2)</w:t>
            </w:r>
            <w:r w:rsidRPr="00B36D19">
              <w:rPr>
                <w:b/>
                <w:lang w:val="en-US"/>
              </w:rPr>
              <w:t xml:space="preserve"> would support a 100 kHz channel raster. The nominal channel spacing between two adjacent NTN carriers in those NTN bands be defined according to the following: </w:t>
            </w:r>
          </w:p>
          <w:p w14:paraId="44340ABD" w14:textId="77777777" w:rsidR="008F4837" w:rsidRPr="00B36D19" w:rsidRDefault="008F4837" w:rsidP="008F4837">
            <w:pPr>
              <w:pStyle w:val="B3"/>
              <w:numPr>
                <w:ilvl w:val="2"/>
                <w:numId w:val="9"/>
              </w:numPr>
              <w:rPr>
                <w:b/>
                <w:lang w:val="en-US"/>
              </w:rPr>
            </w:pPr>
            <w:r w:rsidRPr="00B36D19">
              <w:rPr>
                <w:b/>
                <w:lang w:val="en-US"/>
              </w:rPr>
              <w:t>Nominal Channel spacing = (BW</w:t>
            </w:r>
            <w:r w:rsidRPr="00B36D19">
              <w:rPr>
                <w:b/>
                <w:vertAlign w:val="subscript"/>
                <w:lang w:val="en-US"/>
              </w:rPr>
              <w:t>Channel(1)</w:t>
            </w:r>
            <w:r w:rsidRPr="00B36D19">
              <w:rPr>
                <w:b/>
                <w:lang w:val="en-US"/>
              </w:rPr>
              <w:t xml:space="preserve"> + BW</w:t>
            </w:r>
            <w:r w:rsidRPr="00B36D19">
              <w:rPr>
                <w:b/>
                <w:vertAlign w:val="subscript"/>
                <w:lang w:val="en-US"/>
              </w:rPr>
              <w:t>Channel(2)</w:t>
            </w:r>
            <w:r w:rsidRPr="00B36D19">
              <w:rPr>
                <w:b/>
                <w:lang w:val="en-US"/>
              </w:rPr>
              <w:t>)/2</w:t>
            </w:r>
          </w:p>
          <w:p w14:paraId="1B8CE009" w14:textId="77777777" w:rsidR="008F4837" w:rsidRPr="00C93048" w:rsidRDefault="008F4837" w:rsidP="00C93048">
            <w:pPr>
              <w:pStyle w:val="Paragraphedeliste"/>
              <w:numPr>
                <w:ilvl w:val="2"/>
                <w:numId w:val="9"/>
              </w:numPr>
              <w:ind w:firstLineChars="0"/>
              <w:rPr>
                <w:b/>
              </w:rPr>
            </w:pPr>
            <w:r w:rsidRPr="00B36D19">
              <w:rPr>
                <w:b/>
                <w:lang w:val="en-US"/>
              </w:rPr>
              <w:t>where BW</w:t>
            </w:r>
            <w:r w:rsidRPr="00B36D19">
              <w:rPr>
                <w:b/>
                <w:vertAlign w:val="subscript"/>
                <w:lang w:val="en-US"/>
              </w:rPr>
              <w:t>Channel(1)</w:t>
            </w:r>
            <w:r w:rsidRPr="00B36D19">
              <w:rPr>
                <w:b/>
                <w:lang w:val="en-US"/>
              </w:rPr>
              <w:t xml:space="preserve"> and BW</w:t>
            </w:r>
            <w:r w:rsidRPr="00B36D19">
              <w:rPr>
                <w:b/>
                <w:vertAlign w:val="subscript"/>
                <w:lang w:val="en-US"/>
              </w:rPr>
              <w:t>Channel(2)</w:t>
            </w:r>
            <w:r w:rsidRPr="00B36D19">
              <w:rPr>
                <w:b/>
                <w:lang w:val="en-US"/>
              </w:rPr>
              <w:t xml:space="preserve"> are the </w:t>
            </w:r>
            <w:r w:rsidRPr="00B36D19">
              <w:rPr>
                <w:b/>
                <w:i/>
                <w:lang w:val="en-US"/>
              </w:rPr>
              <w:t>BS channel bandwidths</w:t>
            </w:r>
            <w:r w:rsidRPr="00B36D19">
              <w:rPr>
                <w:b/>
                <w:lang w:val="en-US"/>
              </w:rPr>
              <w:t xml:space="preserve"> of the two respective NTN carriers.</w:t>
            </w:r>
          </w:p>
          <w:p w14:paraId="067B77EA"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9B3F9CA" w14:textId="77777777" w:rsidR="009435C1" w:rsidRDefault="008F4837" w:rsidP="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28A7AC6F" w14:textId="77777777" w:rsidTr="0075777C">
        <w:tc>
          <w:tcPr>
            <w:tcW w:w="1628" w:type="dxa"/>
          </w:tcPr>
          <w:p w14:paraId="6463418A" w14:textId="77777777" w:rsidR="009435C1" w:rsidRDefault="009435C1" w:rsidP="009435C1">
            <w:pPr>
              <w:rPr>
                <w:b/>
                <w:color w:val="0070C0"/>
                <w:u w:val="single"/>
                <w:lang w:eastAsia="ko-KR"/>
              </w:rPr>
            </w:pPr>
            <w:r>
              <w:rPr>
                <w:b/>
                <w:color w:val="0070C0"/>
                <w:u w:val="single"/>
                <w:lang w:eastAsia="ko-KR"/>
              </w:rPr>
              <w:t>Issue 1-4-1</w:t>
            </w:r>
            <w:r w:rsidRPr="00037120">
              <w:rPr>
                <w:b/>
                <w:color w:val="0070C0"/>
                <w:u w:val="single"/>
                <w:lang w:eastAsia="ko-KR"/>
              </w:rPr>
              <w:t>:</w:t>
            </w:r>
          </w:p>
          <w:p w14:paraId="4ED6499C" w14:textId="77777777" w:rsidR="009435C1" w:rsidRDefault="009435C1" w:rsidP="009435C1">
            <w:pPr>
              <w:rPr>
                <w:b/>
                <w:color w:val="0070C0"/>
                <w:u w:val="single"/>
                <w:lang w:eastAsia="ko-KR"/>
              </w:rPr>
            </w:pPr>
            <w:r>
              <w:rPr>
                <w:color w:val="000000" w:themeColor="text1"/>
                <w:lang w:eastAsia="zh-CN"/>
              </w:rPr>
              <w:t>NTN Channel Raster</w:t>
            </w:r>
          </w:p>
        </w:tc>
        <w:tc>
          <w:tcPr>
            <w:tcW w:w="8003" w:type="dxa"/>
          </w:tcPr>
          <w:p w14:paraId="0DD2D6E4"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6C8AADE9" w14:textId="77777777" w:rsidR="008F4837" w:rsidRDefault="008F4837" w:rsidP="008F4837">
            <w:pPr>
              <w:spacing w:after="120"/>
              <w:rPr>
                <w:b/>
              </w:rPr>
            </w:pPr>
            <w:r w:rsidRPr="00B36D19">
              <w:rPr>
                <w:b/>
                <w:szCs w:val="24"/>
                <w:highlight w:val="yellow"/>
                <w:lang w:eastAsia="zh-CN"/>
              </w:rPr>
              <w:t>Proposal 1-</w:t>
            </w:r>
            <w:r>
              <w:rPr>
                <w:b/>
                <w:szCs w:val="24"/>
                <w:highlight w:val="yellow"/>
                <w:lang w:eastAsia="zh-CN"/>
              </w:rPr>
              <w:t>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r w:rsidRPr="00B36D19">
              <w:rPr>
                <w:b/>
                <w:szCs w:val="24"/>
                <w:lang w:eastAsia="zh-CN"/>
              </w:rPr>
              <w:t xml:space="preserve"> </w:t>
            </w:r>
            <w:r>
              <w:rPr>
                <w:rFonts w:hint="eastAsia"/>
                <w:b/>
              </w:rPr>
              <w:t>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1F3EAF9E" w14:textId="77777777" w:rsidR="008F4837" w:rsidRPr="00B36D19" w:rsidRDefault="008F4837" w:rsidP="008F4837">
            <w:pPr>
              <w:spacing w:after="120"/>
              <w:rPr>
                <w:szCs w:val="24"/>
                <w:lang w:eastAsia="zh-CN"/>
              </w:rPr>
            </w:pPr>
            <w:r w:rsidRPr="00B36D19">
              <w:rPr>
                <w:noProof/>
                <w:szCs w:val="24"/>
                <w:lang w:val="fr-FR" w:eastAsia="fr-FR"/>
              </w:rPr>
              <mc:AlternateContent>
                <mc:Choice Requires="wps">
                  <w:drawing>
                    <wp:anchor distT="45720" distB="45720" distL="114300" distR="114300" simplePos="0" relativeHeight="251669504" behindDoc="0" locked="0" layoutInCell="1" allowOverlap="1" wp14:anchorId="22A71A4D" wp14:editId="7FA8C3C0">
                      <wp:simplePos x="0" y="0"/>
                      <wp:positionH relativeFrom="margin">
                        <wp:posOffset>-29308</wp:posOffset>
                      </wp:positionH>
                      <wp:positionV relativeFrom="paragraph">
                        <wp:posOffset>299622</wp:posOffset>
                      </wp:positionV>
                      <wp:extent cx="5974080" cy="2233930"/>
                      <wp:effectExtent l="0" t="0" r="26670" b="17780"/>
                      <wp:wrapTopAndBottom/>
                      <wp:docPr id="13" name="Zone de texte 2"/>
                      <wp:cNvGraphicFramePr/>
                      <a:graphic xmlns:a="http://schemas.openxmlformats.org/drawingml/2006/main">
                        <a:graphicData uri="http://schemas.microsoft.com/office/word/2010/wordprocessingShape">
                          <wps:wsp>
                            <wps:cNvSpPr/>
                            <wps:spPr>
                              <a:xfrm>
                                <a:off x="0" y="0"/>
                                <a:ext cx="5974080" cy="223393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390492B8" w14:textId="77777777" w:rsidR="006964D0" w:rsidRDefault="006964D0" w:rsidP="008F483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7F7D6D77" w14:textId="77777777" w:rsidR="006964D0" w:rsidRDefault="006964D0" w:rsidP="008F4837">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09DD5928" w14:textId="77777777" w:rsidR="006964D0" w:rsidRDefault="006964D0" w:rsidP="008F4837">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wps:txbx>
                            <wps:bodyPr wrap="square">
                              <a:spAutoFit/>
                            </wps:bodyPr>
                          </wps:wsp>
                        </a:graphicData>
                      </a:graphic>
                      <wp14:sizeRelH relativeFrom="page">
                        <wp14:pctWidth>0</wp14:pctWidth>
                      </wp14:sizeRelH>
                      <wp14:sizeRelV relativeFrom="margin">
                        <wp14:pctHeight>20000</wp14:pctHeight>
                      </wp14:sizeRelV>
                    </wp:anchor>
                  </w:drawing>
                </mc:Choice>
                <mc:Fallback>
                  <w:pict>
                    <v:rect w14:anchorId="22A71A4D" id="_x0000_s1031" style="position:absolute;margin-left:-2.3pt;margin-top:23.6pt;width:470.4pt;height:175.9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" strokeweight=".26mm">
                      <v:textbox style="mso-fit-shape-to-text:t">
                        <w:txbxContent>
                          <w:p w14:paraId="390492B8" w14:textId="77777777" w:rsidR="006964D0" w:rsidRDefault="006964D0" w:rsidP="008F4837">
                            <w:pPr>
                              <w:pStyle w:val="Commentaire"/>
                              <w:rPr>
                                <w:b/>
                                <w:highlight w:val="green"/>
                                <w:lang w:eastAsia="zh-CN"/>
                              </w:rPr>
                            </w:pPr>
                            <w:r>
                              <w:rPr>
                                <w:b/>
                                <w:highlight w:val="green"/>
                                <w:lang w:eastAsia="zh-CN"/>
                              </w:rPr>
                              <w:t>RAN4#99-e Agreements (</w:t>
                            </w:r>
                            <w:r>
                              <w:rPr>
                                <w:b/>
                                <w:bCs/>
                                <w:highlight w:val="green"/>
                                <w:u w:val="single"/>
                                <w:lang w:eastAsia="zh-CN"/>
                              </w:rPr>
                              <w:t>R4-2108099</w:t>
                            </w:r>
                            <w:r>
                              <w:rPr>
                                <w:b/>
                                <w:highlight w:val="green"/>
                                <w:lang w:eastAsia="zh-CN"/>
                              </w:rPr>
                              <w:t>):</w:t>
                            </w:r>
                          </w:p>
                          <w:p w14:paraId="7F7D6D77" w14:textId="77777777" w:rsidR="006964D0" w:rsidRDefault="006964D0" w:rsidP="008F4837">
                            <w:pPr>
                              <w:pStyle w:val="Paragraphedeliste"/>
                              <w:numPr>
                                <w:ilvl w:val="0"/>
                                <w:numId w:val="8"/>
                              </w:numPr>
                              <w:tabs>
                                <w:tab w:val="clear" w:pos="852"/>
                              </w:tabs>
                              <w:spacing w:after="120"/>
                              <w:ind w:left="0" w:firstLineChars="0" w:firstLine="0"/>
                              <w:rPr>
                                <w:lang w:val="en-US"/>
                              </w:rPr>
                            </w:pPr>
                            <w:r>
                              <w:rPr>
                                <w:b/>
                                <w:bCs/>
                              </w:rPr>
                              <w:t>Proposal 3-1-5-1:</w:t>
                            </w:r>
                            <w:r>
                              <w:t xml:space="preserve"> RAN4 shall consider a 100 kHz MSS S-Band Channel Raster.</w:t>
                            </w:r>
                          </w:p>
                          <w:p w14:paraId="09DD5928" w14:textId="77777777" w:rsidR="006964D0" w:rsidRDefault="006964D0" w:rsidP="008F4837">
                            <w:pPr>
                              <w:pStyle w:val="Paragraphedeliste"/>
                              <w:numPr>
                                <w:ilvl w:val="0"/>
                                <w:numId w:val="8"/>
                              </w:numPr>
                              <w:tabs>
                                <w:tab w:val="clear" w:pos="852"/>
                              </w:tabs>
                              <w:spacing w:after="120"/>
                              <w:ind w:left="0" w:firstLineChars="0" w:firstLine="0"/>
                              <w:rPr>
                                <w:lang w:val="en-US"/>
                              </w:rPr>
                            </w:pPr>
                            <w:r>
                              <w:rPr>
                                <w:b/>
                                <w:bCs/>
                              </w:rPr>
                              <w:t>Proposal 3-2-2-1:</w:t>
                            </w:r>
                            <w:r>
                              <w:t xml:space="preserve"> RAN4 shall consider a 100 kHz MSS L-Band Channel Raster.</w:t>
                            </w:r>
                          </w:p>
                        </w:txbxContent>
                      </v:textbox>
                      <w10:wrap type="topAndBottom" anchorx="margin"/>
                    </v:rect>
                  </w:pict>
                </mc:Fallback>
              </mc:AlternateContent>
            </w:r>
            <w:r w:rsidRPr="00B36D19">
              <w:rPr>
                <w:szCs w:val="24"/>
                <w:lang w:eastAsia="zh-CN"/>
              </w:rPr>
              <w:t xml:space="preserve">However, please </w:t>
            </w:r>
            <w:r>
              <w:rPr>
                <w:szCs w:val="24"/>
                <w:lang w:eastAsia="zh-CN"/>
              </w:rPr>
              <w:t xml:space="preserve">also </w:t>
            </w:r>
            <w:r w:rsidRPr="00B36D19">
              <w:rPr>
                <w:szCs w:val="24"/>
                <w:lang w:eastAsia="zh-CN"/>
              </w:rPr>
              <w:t>note</w:t>
            </w:r>
            <w:r>
              <w:rPr>
                <w:szCs w:val="24"/>
                <w:lang w:eastAsia="zh-CN"/>
              </w:rPr>
              <w:t xml:space="preserve"> that we have the current agreements from previous meeting</w:t>
            </w:r>
            <w:r w:rsidRPr="00B36D19">
              <w:rPr>
                <w:szCs w:val="24"/>
                <w:lang w:eastAsia="zh-CN"/>
              </w:rPr>
              <w:t>:</w:t>
            </w:r>
          </w:p>
          <w:p w14:paraId="42E4107F" w14:textId="77777777" w:rsidR="008F4837" w:rsidRPr="00B36D19" w:rsidRDefault="008F4837" w:rsidP="008F4837">
            <w:pPr>
              <w:rPr>
                <w:lang w:val="en-US" w:eastAsia="zh-CN"/>
              </w:rPr>
            </w:pPr>
            <w:r w:rsidRPr="00B36D19">
              <w:rPr>
                <w:highlight w:val="yellow"/>
                <w:lang w:val="en-US" w:eastAsia="zh-CN"/>
              </w:rPr>
              <w:t xml:space="preserve">Therefore, moderator suggests to skip </w:t>
            </w:r>
            <w:r w:rsidRPr="00B36D19">
              <w:rPr>
                <w:b/>
                <w:szCs w:val="24"/>
                <w:highlight w:val="yellow"/>
                <w:lang w:eastAsia="zh-CN"/>
              </w:rPr>
              <w:t>Proposal 1-4-1-1.</w:t>
            </w:r>
          </w:p>
          <w:p w14:paraId="4259B8A5"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70D69FC" w14:textId="77777777" w:rsidR="009435C1" w:rsidRDefault="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8F4837">
              <w:rPr>
                <w:rFonts w:eastAsiaTheme="minorEastAsia"/>
                <w:color w:val="000000" w:themeColor="text1"/>
                <w:lang w:val="en-US" w:eastAsia="zh-CN"/>
              </w:rPr>
              <w:t xml:space="preserve">Agree or </w:t>
            </w:r>
            <w:r w:rsidRPr="00C93048">
              <w:rPr>
                <w:rFonts w:eastAsiaTheme="minorEastAsia"/>
                <w:lang w:val="en-US" w:eastAsia="zh-CN"/>
              </w:rPr>
              <w:t xml:space="preserve">skip </w:t>
            </w:r>
            <w:r w:rsidRPr="00C93048">
              <w:rPr>
                <w:szCs w:val="24"/>
                <w:lang w:eastAsia="zh-CN"/>
              </w:rPr>
              <w:t>Proposal 1-4-1-1 in the 2</w:t>
            </w:r>
            <w:r w:rsidRPr="00C93048">
              <w:rPr>
                <w:szCs w:val="24"/>
                <w:vertAlign w:val="superscript"/>
                <w:lang w:eastAsia="zh-CN"/>
              </w:rPr>
              <w:t>nd</w:t>
            </w:r>
            <w:r w:rsidRPr="00C93048">
              <w:rPr>
                <w:szCs w:val="24"/>
                <w:lang w:eastAsia="zh-CN"/>
              </w:rPr>
              <w:t xml:space="preserve"> round.</w:t>
            </w:r>
          </w:p>
        </w:tc>
      </w:tr>
      <w:tr w:rsidR="009435C1" w14:paraId="183ED06E" w14:textId="77777777" w:rsidTr="0075777C">
        <w:tc>
          <w:tcPr>
            <w:tcW w:w="1628" w:type="dxa"/>
          </w:tcPr>
          <w:p w14:paraId="438EE787" w14:textId="77777777" w:rsidR="009435C1" w:rsidRDefault="009435C1" w:rsidP="009435C1">
            <w:pPr>
              <w:rPr>
                <w:b/>
                <w:color w:val="0070C0"/>
                <w:u w:val="single"/>
                <w:lang w:eastAsia="ko-KR"/>
              </w:rPr>
            </w:pPr>
            <w:r>
              <w:rPr>
                <w:b/>
                <w:color w:val="0070C0"/>
                <w:u w:val="single"/>
                <w:lang w:eastAsia="ko-KR"/>
              </w:rPr>
              <w:t>Issue 1-4-2</w:t>
            </w:r>
            <w:r w:rsidRPr="00037120">
              <w:rPr>
                <w:b/>
                <w:color w:val="0070C0"/>
                <w:u w:val="single"/>
                <w:lang w:eastAsia="ko-KR"/>
              </w:rPr>
              <w:t>:</w:t>
            </w:r>
          </w:p>
          <w:p w14:paraId="5C5511A3" w14:textId="77777777" w:rsidR="009435C1" w:rsidRDefault="009435C1" w:rsidP="009435C1">
            <w:pPr>
              <w:rPr>
                <w:b/>
                <w:color w:val="0070C0"/>
                <w:u w:val="single"/>
                <w:lang w:eastAsia="ko-KR"/>
              </w:rPr>
            </w:pPr>
            <w:r>
              <w:rPr>
                <w:color w:val="000000" w:themeColor="text1"/>
                <w:lang w:eastAsia="zh-CN"/>
              </w:rPr>
              <w:t>NTN Synchronization Raster</w:t>
            </w:r>
          </w:p>
        </w:tc>
        <w:tc>
          <w:tcPr>
            <w:tcW w:w="8003" w:type="dxa"/>
          </w:tcPr>
          <w:p w14:paraId="46929420"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00495769" w14:textId="77777777" w:rsidR="008F4837" w:rsidRPr="00C93048" w:rsidRDefault="008F4837" w:rsidP="00C93048">
            <w:pPr>
              <w:spacing w:after="120"/>
              <w:rPr>
                <w:color w:val="0070C0"/>
                <w:szCs w:val="24"/>
                <w:lang w:eastAsia="zh-CN"/>
              </w:rPr>
            </w:pPr>
            <w:r w:rsidRPr="00B36D19">
              <w:rPr>
                <w:b/>
                <w:szCs w:val="24"/>
                <w:highlight w:val="yellow"/>
                <w:lang w:eastAsia="zh-CN"/>
              </w:rPr>
              <w:t>Proposal 1-4-2-</w:t>
            </w:r>
            <w:r>
              <w:rPr>
                <w:b/>
                <w:szCs w:val="24"/>
                <w:highlight w:val="yellow"/>
                <w:lang w:eastAsia="zh-CN"/>
              </w:rPr>
              <w:t>2</w:t>
            </w:r>
            <w:r w:rsidRPr="00B36D19">
              <w:rPr>
                <w:b/>
                <w:szCs w:val="24"/>
                <w:highlight w:val="yellow"/>
                <w:lang w:eastAsia="zh-CN"/>
              </w:rPr>
              <w:t>:</w:t>
            </w:r>
            <w:r w:rsidRPr="00B36D19">
              <w:rPr>
                <w:b/>
                <w:szCs w:val="24"/>
                <w:lang w:eastAsia="zh-CN"/>
              </w:rPr>
              <w:t xml:space="preserve"> </w:t>
            </w:r>
            <w:r>
              <w:rPr>
                <w:rFonts w:eastAsia="MS Mincho"/>
                <w:bCs/>
              </w:rPr>
              <w:t xml:space="preserve">With respect to </w:t>
            </w:r>
            <w:r w:rsidRPr="00B36D19">
              <w:rPr>
                <w:rFonts w:eastAsia="MS Mincho"/>
                <w:b/>
                <w:bCs/>
              </w:rPr>
              <w:t>MSS L-Band Synchronization Raster</w:t>
            </w:r>
            <w:r w:rsidRPr="00B36D19">
              <w:rPr>
                <w:rFonts w:eastAsia="MS Mincho"/>
                <w:bCs/>
              </w:rPr>
              <w:t>, one solution is to reuse current NR work frame for NTN system, but for applicable SS raster entries per operating band RAN4 may need to further study it.</w:t>
            </w:r>
          </w:p>
          <w:p w14:paraId="18AB0B13"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4D486A8" w14:textId="77777777" w:rsidR="009435C1" w:rsidRDefault="008F4837" w:rsidP="008F4837">
            <w:pPr>
              <w:rPr>
                <w:rFonts w:eastAsiaTheme="minorEastAsia"/>
                <w:i/>
                <w:color w:val="0070C0"/>
                <w:lang w:val="en-US" w:eastAsia="zh-CN"/>
              </w:rPr>
            </w:pPr>
            <w:r>
              <w:rPr>
                <w:rFonts w:eastAsiaTheme="minorEastAsia"/>
                <w:i/>
                <w:color w:val="0070C0"/>
                <w:lang w:val="en-US" w:eastAsia="zh-CN"/>
              </w:rPr>
              <w:lastRenderedPageBreak/>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3048">
              <w:rPr>
                <w:rFonts w:eastAsiaTheme="minorEastAsia"/>
                <w:lang w:val="en-US" w:eastAsia="zh-CN"/>
              </w:rPr>
              <w:t>Please note that for S-Band there is a similar decision.</w:t>
            </w:r>
            <w:r w:rsidRPr="00C93048">
              <w:rPr>
                <w:rFonts w:eastAsiaTheme="minorEastAsia"/>
                <w:i/>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5C2E5704" w14:textId="77777777" w:rsidTr="0075777C">
        <w:tc>
          <w:tcPr>
            <w:tcW w:w="1628" w:type="dxa"/>
          </w:tcPr>
          <w:p w14:paraId="3CCEB925" w14:textId="77777777" w:rsidR="009435C1" w:rsidRDefault="009435C1" w:rsidP="009435C1">
            <w:pPr>
              <w:rPr>
                <w:b/>
                <w:color w:val="0070C0"/>
                <w:u w:val="single"/>
                <w:lang w:eastAsia="ko-KR"/>
              </w:rPr>
            </w:pPr>
            <w:r>
              <w:rPr>
                <w:b/>
                <w:color w:val="0070C0"/>
                <w:u w:val="single"/>
                <w:lang w:eastAsia="ko-KR"/>
              </w:rPr>
              <w:lastRenderedPageBreak/>
              <w:t>Issue 1-4-3</w:t>
            </w:r>
            <w:r w:rsidRPr="00037120">
              <w:rPr>
                <w:b/>
                <w:color w:val="0070C0"/>
                <w:u w:val="single"/>
                <w:lang w:eastAsia="ko-KR"/>
              </w:rPr>
              <w:t>:</w:t>
            </w:r>
          </w:p>
          <w:p w14:paraId="61A18839" w14:textId="77777777" w:rsidR="009435C1" w:rsidRDefault="009435C1" w:rsidP="009435C1">
            <w:pPr>
              <w:rPr>
                <w:b/>
                <w:color w:val="0070C0"/>
                <w:u w:val="single"/>
                <w:lang w:eastAsia="ko-KR"/>
              </w:rPr>
            </w:pPr>
            <w:r>
              <w:rPr>
                <w:color w:val="000000" w:themeColor="text1"/>
                <w:lang w:eastAsia="zh-CN"/>
              </w:rPr>
              <w:t>NTN ARFCN and GSCN</w:t>
            </w:r>
          </w:p>
        </w:tc>
        <w:tc>
          <w:tcPr>
            <w:tcW w:w="8003" w:type="dxa"/>
          </w:tcPr>
          <w:p w14:paraId="0CF3CD00"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Tentative agreements:</w:t>
            </w:r>
          </w:p>
          <w:p w14:paraId="000C27C2" w14:textId="77777777" w:rsidR="009013AB" w:rsidRDefault="009013AB" w:rsidP="009013AB">
            <w:pPr>
              <w:spacing w:after="120"/>
              <w:rPr>
                <w:b/>
                <w:szCs w:val="24"/>
                <w:lang w:eastAsia="zh-CN"/>
              </w:rPr>
            </w:pPr>
            <w:r w:rsidRPr="00B36D19">
              <w:rPr>
                <w:b/>
                <w:szCs w:val="24"/>
                <w:highlight w:val="yellow"/>
                <w:lang w:eastAsia="zh-CN"/>
              </w:rPr>
              <w:t>Proposal 1-4-</w:t>
            </w:r>
            <w:r>
              <w:rPr>
                <w:b/>
                <w:szCs w:val="24"/>
                <w:highlight w:val="yellow"/>
                <w:lang w:eastAsia="zh-CN"/>
              </w:rPr>
              <w:t>3</w:t>
            </w:r>
            <w:r w:rsidRPr="00B36D19">
              <w:rPr>
                <w:b/>
                <w:szCs w:val="24"/>
                <w:highlight w:val="yellow"/>
                <w:lang w:eastAsia="zh-CN"/>
              </w:rPr>
              <w:t>-1:</w:t>
            </w:r>
            <w:r w:rsidRPr="00B36D19">
              <w:rPr>
                <w:b/>
                <w:szCs w:val="24"/>
                <w:lang w:eastAsia="zh-CN"/>
              </w:rPr>
              <w:t xml:space="preserve"> </w:t>
            </w:r>
          </w:p>
          <w:p w14:paraId="6D5DFE23" w14:textId="77777777" w:rsidR="009013AB" w:rsidRPr="00B36D19" w:rsidRDefault="009013AB" w:rsidP="009013AB">
            <w:pPr>
              <w:pStyle w:val="TH"/>
              <w:ind w:left="936"/>
              <w:rPr>
                <w:lang w:val="en-US"/>
              </w:rPr>
            </w:pPr>
            <w:r w:rsidRPr="00B36D19">
              <w:rPr>
                <w:lang w:val="en-US"/>
              </w:rPr>
              <w:t xml:space="preserve">Table </w:t>
            </w:r>
            <w:r w:rsidRPr="00B36D19">
              <w:rPr>
                <w:lang w:val="en-US" w:eastAsia="zh-CN"/>
              </w:rPr>
              <w:t>x</w:t>
            </w:r>
            <w:r w:rsidRPr="00B36D19">
              <w:rPr>
                <w:lang w:val="en-US"/>
              </w:rPr>
              <w:t>.</w:t>
            </w:r>
            <w:r w:rsidRPr="00B36D19">
              <w:rPr>
                <w:lang w:val="en-US" w:eastAsia="zh-CN"/>
              </w:rPr>
              <w:t>x</w:t>
            </w:r>
            <w:r w:rsidRPr="00B36D19">
              <w:rPr>
                <w:lang w:val="en-US"/>
              </w:rPr>
              <w:t>.</w:t>
            </w:r>
            <w:r w:rsidRPr="00B36D19">
              <w:rPr>
                <w:lang w:val="en-US" w:eastAsia="zh-CN"/>
              </w:rPr>
              <w:t>x.x</w:t>
            </w:r>
            <w:r w:rsidRPr="00B36D19">
              <w:rPr>
                <w:lang w:val="en-US"/>
              </w:rPr>
              <w:t xml:space="preserve">-1: Applicable NR-ARFCN per </w:t>
            </w:r>
            <w:r w:rsidRPr="00B36D19">
              <w:rPr>
                <w:i/>
                <w:lang w:val="en-US"/>
              </w:rPr>
              <w:t>operating band</w:t>
            </w:r>
            <w:r w:rsidRPr="00B36D19">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143"/>
              <w:gridCol w:w="2855"/>
              <w:gridCol w:w="2857"/>
            </w:tblGrid>
            <w:tr w:rsidR="009013AB" w14:paraId="67632CBD"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tcPr>
                <w:p w14:paraId="49EB7B8D" w14:textId="77777777" w:rsidR="009013AB" w:rsidRPr="00F3500E" w:rsidRDefault="009013AB" w:rsidP="000641E7">
                  <w:pPr>
                    <w:pStyle w:val="TAH"/>
                    <w:widowControl w:val="0"/>
                    <w:ind w:right="28"/>
                    <w:rPr>
                      <w:rFonts w:eastAsia="Yu Mincho"/>
                      <w:lang w:val="sv-SE"/>
                    </w:rPr>
                  </w:pPr>
                  <w:r w:rsidRPr="00F3500E">
                    <w:rPr>
                      <w:strike/>
                      <w:lang w:val="sv-SE"/>
                    </w:rPr>
                    <w:t>NR</w:t>
                  </w:r>
                  <w:r w:rsidRPr="00F3500E">
                    <w:rPr>
                      <w:lang w:val="sv-SE"/>
                    </w:rPr>
                    <w:t xml:space="preserve"> NTN </w:t>
                  </w:r>
                  <w:r w:rsidRPr="00F3500E">
                    <w:rPr>
                      <w:i/>
                      <w:strike/>
                      <w:lang w:val="sv-SE"/>
                    </w:rPr>
                    <w:t>operating</w:t>
                  </w:r>
                  <w:r w:rsidRPr="00F3500E">
                    <w:rPr>
                      <w:i/>
                      <w:lang w:val="sv-SE"/>
                    </w:rPr>
                    <w:t xml:space="preserve"> </w:t>
                  </w:r>
                  <w:r w:rsidR="002539BA" w:rsidRPr="00F3500E">
                    <w:rPr>
                      <w:i/>
                      <w:highlight w:val="yellow"/>
                      <w:lang w:val="sv-SE"/>
                    </w:rPr>
                    <w:t>satellite</w:t>
                  </w:r>
                  <w:r w:rsidR="002539BA" w:rsidRPr="00F3500E">
                    <w:rPr>
                      <w:i/>
                      <w:lang w:val="sv-SE"/>
                    </w:rPr>
                    <w:t xml:space="preserve"> </w:t>
                  </w:r>
                  <w:r w:rsidRPr="00F3500E">
                    <w:rPr>
                      <w:i/>
                      <w:lang w:val="sv-SE"/>
                    </w:rPr>
                    <w:t xml:space="preserve">band </w:t>
                  </w:r>
                  <w:r w:rsidRPr="00F3500E">
                    <w:rPr>
                      <w:i/>
                      <w:highlight w:val="yellow"/>
                      <w:lang w:val="sv-SE"/>
                    </w:rPr>
                    <w:t>#</w:t>
                  </w:r>
                </w:p>
              </w:tc>
              <w:tc>
                <w:tcPr>
                  <w:tcW w:w="1146" w:type="dxa"/>
                  <w:tcBorders>
                    <w:top w:val="single" w:sz="4" w:space="0" w:color="auto"/>
                    <w:left w:val="single" w:sz="4" w:space="0" w:color="auto"/>
                    <w:bottom w:val="single" w:sz="4" w:space="0" w:color="auto"/>
                    <w:right w:val="single" w:sz="4" w:space="0" w:color="auto"/>
                  </w:tcBorders>
                </w:tcPr>
                <w:p w14:paraId="69EFBAFE" w14:textId="77777777" w:rsidR="009013AB" w:rsidRDefault="009013AB" w:rsidP="000641E7">
                  <w:pPr>
                    <w:pStyle w:val="TAH"/>
                    <w:rPr>
                      <w:rFonts w:eastAsiaTheme="minorEastAsia"/>
                    </w:rPr>
                  </w:pPr>
                  <w:r>
                    <w:t>ΔF</w:t>
                  </w:r>
                  <w:r>
                    <w:rPr>
                      <w:vertAlign w:val="subscript"/>
                    </w:rPr>
                    <w:t>Raster</w:t>
                  </w:r>
                </w:p>
                <w:p w14:paraId="2CE59C42" w14:textId="77777777" w:rsidR="009013AB" w:rsidRDefault="009013AB" w:rsidP="000641E7">
                  <w:pPr>
                    <w:pStyle w:val="TAH"/>
                  </w:pPr>
                  <w:r>
                    <w:t xml:space="preserve">(kHz) </w:t>
                  </w:r>
                </w:p>
              </w:tc>
              <w:tc>
                <w:tcPr>
                  <w:tcW w:w="2876" w:type="dxa"/>
                  <w:tcBorders>
                    <w:top w:val="single" w:sz="4" w:space="0" w:color="auto"/>
                    <w:left w:val="single" w:sz="4" w:space="0" w:color="auto"/>
                    <w:bottom w:val="single" w:sz="4" w:space="0" w:color="auto"/>
                    <w:right w:val="single" w:sz="4" w:space="0" w:color="auto"/>
                  </w:tcBorders>
                </w:tcPr>
                <w:p w14:paraId="7FA85EB9" w14:textId="77777777" w:rsidR="009013AB" w:rsidRPr="00B36D19" w:rsidRDefault="009013AB" w:rsidP="000641E7">
                  <w:pPr>
                    <w:pStyle w:val="TAH"/>
                    <w:rPr>
                      <w:rFonts w:eastAsia="Yu Mincho"/>
                      <w:lang w:val="en-US"/>
                    </w:rPr>
                  </w:pPr>
                  <w:r w:rsidRPr="00B36D19">
                    <w:rPr>
                      <w:rFonts w:eastAsia="Yu Mincho"/>
                      <w:lang w:val="en-US"/>
                    </w:rPr>
                    <w:t>Uplink</w:t>
                  </w:r>
                </w:p>
                <w:p w14:paraId="7946DBBC" w14:textId="77777777" w:rsidR="009013AB" w:rsidRPr="00B36D19" w:rsidRDefault="009013AB" w:rsidP="000641E7">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2E68B74E" w14:textId="77777777" w:rsidR="009013AB" w:rsidRPr="00B36D19" w:rsidRDefault="009013AB" w:rsidP="000641E7">
                  <w:pPr>
                    <w:pStyle w:val="TAH"/>
                    <w:rPr>
                      <w:rFonts w:eastAsia="Yu Mincho"/>
                      <w:lang w:val="en-US"/>
                    </w:rPr>
                  </w:pPr>
                  <w:r w:rsidRPr="00B36D19">
                    <w:rPr>
                      <w:rFonts w:eastAsia="Yu Mincho"/>
                      <w:lang w:val="en-US"/>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024CF67E" w14:textId="77777777" w:rsidR="009013AB" w:rsidRPr="00B36D19" w:rsidRDefault="009013AB" w:rsidP="000641E7">
                  <w:pPr>
                    <w:pStyle w:val="TAH"/>
                    <w:rPr>
                      <w:rFonts w:eastAsia="Yu Mincho"/>
                      <w:lang w:val="en-US"/>
                    </w:rPr>
                  </w:pPr>
                  <w:r w:rsidRPr="00B36D19">
                    <w:rPr>
                      <w:rFonts w:eastAsia="Yu Mincho"/>
                      <w:lang w:val="en-US"/>
                    </w:rPr>
                    <w:t>Downlink</w:t>
                  </w:r>
                </w:p>
                <w:p w14:paraId="5D98FA5E" w14:textId="77777777" w:rsidR="009013AB" w:rsidRPr="00B36D19" w:rsidRDefault="009013AB" w:rsidP="000641E7">
                  <w:pPr>
                    <w:pStyle w:val="TAH"/>
                    <w:rPr>
                      <w:rFonts w:eastAsia="Yu Mincho"/>
                      <w:vertAlign w:val="subscript"/>
                      <w:lang w:val="en-US"/>
                    </w:rPr>
                  </w:pPr>
                  <w:r w:rsidRPr="00B36D19">
                    <w:rPr>
                      <w:rFonts w:eastAsia="Yu Mincho"/>
                      <w:lang w:val="en-US"/>
                    </w:rPr>
                    <w:t>range of N</w:t>
                  </w:r>
                  <w:r w:rsidRPr="00B36D19">
                    <w:rPr>
                      <w:rFonts w:eastAsia="Yu Mincho"/>
                      <w:vertAlign w:val="subscript"/>
                      <w:lang w:val="en-US"/>
                    </w:rPr>
                    <w:t>REF</w:t>
                  </w:r>
                </w:p>
                <w:p w14:paraId="50C9C3A3" w14:textId="77777777" w:rsidR="009013AB" w:rsidRPr="00B36D19" w:rsidRDefault="009013AB" w:rsidP="000641E7">
                  <w:pPr>
                    <w:pStyle w:val="TAH"/>
                    <w:rPr>
                      <w:rFonts w:eastAsia="Yu Mincho"/>
                      <w:lang w:val="en-US"/>
                    </w:rPr>
                  </w:pPr>
                  <w:r w:rsidRPr="00B36D19">
                    <w:rPr>
                      <w:rFonts w:eastAsia="Yu Mincho"/>
                      <w:lang w:val="en-US"/>
                    </w:rPr>
                    <w:t>(First – &lt;Step size&gt; – Last)</w:t>
                  </w:r>
                </w:p>
              </w:tc>
            </w:tr>
            <w:tr w:rsidR="009013AB" w14:paraId="480049A1"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62B83768" w14:textId="77777777" w:rsidR="009013AB" w:rsidRPr="00F3500E" w:rsidRDefault="009013AB" w:rsidP="009013AB">
                  <w:pPr>
                    <w:pStyle w:val="TAC"/>
                    <w:rPr>
                      <w:rFonts w:eastAsia="Yu Mincho"/>
                      <w:lang w:val="en-US"/>
                    </w:rPr>
                  </w:pPr>
                  <w:r w:rsidRPr="00F3500E">
                    <w:rPr>
                      <w:lang w:val="en-US" w:eastAsia="zh-CN"/>
                    </w:rPr>
                    <w:t>…</w:t>
                  </w:r>
                </w:p>
              </w:tc>
              <w:tc>
                <w:tcPr>
                  <w:tcW w:w="1146" w:type="dxa"/>
                  <w:tcBorders>
                    <w:top w:val="single" w:sz="4" w:space="0" w:color="auto"/>
                    <w:left w:val="single" w:sz="4" w:space="0" w:color="auto"/>
                    <w:bottom w:val="single" w:sz="4" w:space="0" w:color="auto"/>
                    <w:right w:val="single" w:sz="4" w:space="0" w:color="auto"/>
                  </w:tcBorders>
                </w:tcPr>
                <w:p w14:paraId="50328E6F" w14:textId="77777777" w:rsidR="009013AB" w:rsidRPr="00F3500E" w:rsidRDefault="009013AB" w:rsidP="009013AB">
                  <w:pPr>
                    <w:pStyle w:val="TAC"/>
                    <w:framePr w:w="10206" w:h="284" w:hRule="exact" w:wrap="notBeside" w:vAnchor="page" w:hAnchor="margin" w:y="1986"/>
                    <w:widowControl w:val="0"/>
                    <w:ind w:right="28"/>
                    <w:rPr>
                      <w:rFonts w:eastAsiaTheme="minorEastAsia"/>
                      <w:lang w:val="en-US" w:eastAsia="zh-CN"/>
                    </w:rPr>
                  </w:pPr>
                  <w:r w:rsidRPr="00F3500E">
                    <w:rPr>
                      <w:rFonts w:eastAsiaTheme="minorEastAsia"/>
                      <w:lang w:val="en-US" w:eastAsia="zh-CN"/>
                    </w:rPr>
                    <w:t>…</w:t>
                  </w:r>
                </w:p>
              </w:tc>
              <w:tc>
                <w:tcPr>
                  <w:tcW w:w="2876" w:type="dxa"/>
                  <w:tcBorders>
                    <w:top w:val="single" w:sz="4" w:space="0" w:color="auto"/>
                    <w:left w:val="single" w:sz="4" w:space="0" w:color="auto"/>
                    <w:bottom w:val="single" w:sz="4" w:space="0" w:color="auto"/>
                    <w:right w:val="single" w:sz="4" w:space="0" w:color="auto"/>
                  </w:tcBorders>
                </w:tcPr>
                <w:p w14:paraId="3E8F299E" w14:textId="77777777" w:rsidR="009013AB" w:rsidRPr="00F3500E" w:rsidRDefault="009013AB" w:rsidP="009013AB">
                  <w:pPr>
                    <w:pStyle w:val="TAC"/>
                    <w:framePr w:w="10206" w:h="284" w:hRule="exact" w:wrap="notBeside" w:vAnchor="page" w:hAnchor="margin" w:y="1986"/>
                    <w:widowControl w:val="0"/>
                    <w:ind w:right="28"/>
                    <w:rPr>
                      <w:rFonts w:eastAsia="Yu Mincho"/>
                      <w:lang w:val="en-US" w:eastAsia="zh-CN"/>
                    </w:rPr>
                  </w:pPr>
                  <w:r w:rsidRPr="00F3500E">
                    <w:rPr>
                      <w:lang w:val="en-US" w:eastAsia="zh-CN"/>
                    </w:rPr>
                    <w:t>…</w:t>
                  </w:r>
                </w:p>
              </w:tc>
              <w:tc>
                <w:tcPr>
                  <w:tcW w:w="2877" w:type="dxa"/>
                  <w:tcBorders>
                    <w:top w:val="single" w:sz="4" w:space="0" w:color="auto"/>
                    <w:left w:val="single" w:sz="4" w:space="0" w:color="auto"/>
                    <w:bottom w:val="single" w:sz="4" w:space="0" w:color="auto"/>
                    <w:right w:val="single" w:sz="4" w:space="0" w:color="auto"/>
                  </w:tcBorders>
                </w:tcPr>
                <w:p w14:paraId="153C5E74" w14:textId="77777777" w:rsidR="009013AB" w:rsidRPr="00F3500E" w:rsidRDefault="009013AB" w:rsidP="009013AB">
                  <w:pPr>
                    <w:pStyle w:val="TAC"/>
                    <w:framePr w:w="10206" w:h="284" w:hRule="exact" w:wrap="notBeside" w:vAnchor="page" w:hAnchor="margin" w:y="1986"/>
                    <w:widowControl w:val="0"/>
                    <w:ind w:right="28"/>
                    <w:rPr>
                      <w:rFonts w:eastAsia="Yu Mincho"/>
                      <w:lang w:val="en-US"/>
                    </w:rPr>
                  </w:pPr>
                  <w:r w:rsidRPr="00F3500E">
                    <w:rPr>
                      <w:lang w:val="en-US" w:eastAsia="zh-CN"/>
                    </w:rPr>
                    <w:t>…</w:t>
                  </w:r>
                </w:p>
              </w:tc>
            </w:tr>
            <w:tr w:rsidR="009013AB" w14:paraId="37720DC9" w14:textId="77777777" w:rsidTr="005A228A">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4E1575E3" w14:textId="77777777" w:rsidR="009013AB" w:rsidRPr="00C93048" w:rsidRDefault="009013AB" w:rsidP="009013AB">
                  <w:pPr>
                    <w:pStyle w:val="TAC"/>
                    <w:rPr>
                      <w:strike/>
                      <w:lang w:val="en-US" w:eastAsia="zh-CN"/>
                    </w:rPr>
                  </w:pPr>
                  <w:r w:rsidRPr="00C93048">
                    <w:rPr>
                      <w:strike/>
                      <w:lang w:val="en-US" w:eastAsia="zh-CN"/>
                    </w:rPr>
                    <w:t>[</w:t>
                  </w:r>
                  <w:r w:rsidRPr="00F3500E">
                    <w:rPr>
                      <w:strike/>
                      <w:lang w:val="en-US" w:eastAsia="zh-CN"/>
                    </w:rPr>
                    <w:t>n256</w:t>
                  </w:r>
                  <w:r w:rsidRPr="00C93048">
                    <w:rPr>
                      <w:strike/>
                      <w:lang w:val="en-US" w:eastAsia="zh-CN"/>
                    </w:rPr>
                    <w:t>]</w:t>
                  </w:r>
                  <w:r w:rsidRPr="00C93048">
                    <w:rPr>
                      <w:highlight w:val="yellow"/>
                      <w:lang w:val="en-US" w:eastAsia="zh-CN"/>
                    </w:rPr>
                    <w:t>256</w:t>
                  </w:r>
                </w:p>
              </w:tc>
              <w:tc>
                <w:tcPr>
                  <w:tcW w:w="1146" w:type="dxa"/>
                  <w:tcBorders>
                    <w:top w:val="single" w:sz="4" w:space="0" w:color="auto"/>
                    <w:left w:val="single" w:sz="4" w:space="0" w:color="auto"/>
                    <w:bottom w:val="single" w:sz="4" w:space="0" w:color="auto"/>
                    <w:right w:val="single" w:sz="4" w:space="0" w:color="auto"/>
                  </w:tcBorders>
                </w:tcPr>
                <w:p w14:paraId="28585B7C" w14:textId="77777777" w:rsidR="009013AB" w:rsidRPr="00F3500E" w:rsidRDefault="009013AB" w:rsidP="009013AB">
                  <w:pPr>
                    <w:pStyle w:val="TAC"/>
                    <w:framePr w:w="10206" w:h="284" w:hRule="exact" w:wrap="notBeside" w:vAnchor="page" w:hAnchor="margin" w:y="1986"/>
                    <w:widowControl w:val="0"/>
                    <w:ind w:right="28"/>
                    <w:rPr>
                      <w:rFonts w:eastAsia="Yu Mincho"/>
                      <w:highlight w:val="yellow"/>
                      <w:lang w:val="en-US"/>
                    </w:rPr>
                  </w:pPr>
                  <w:r w:rsidRPr="00F3500E">
                    <w:rPr>
                      <w:rFonts w:eastAsia="Yu Mincho"/>
                      <w:highlight w:val="yellow"/>
                      <w:lang w:val="en-US"/>
                    </w:rPr>
                    <w:t>100</w:t>
                  </w:r>
                </w:p>
              </w:tc>
              <w:tc>
                <w:tcPr>
                  <w:tcW w:w="2876" w:type="dxa"/>
                  <w:tcBorders>
                    <w:top w:val="single" w:sz="4" w:space="0" w:color="auto"/>
                    <w:left w:val="single" w:sz="4" w:space="0" w:color="auto"/>
                    <w:bottom w:val="single" w:sz="4" w:space="0" w:color="auto"/>
                    <w:right w:val="single" w:sz="4" w:space="0" w:color="auto"/>
                  </w:tcBorders>
                </w:tcPr>
                <w:p w14:paraId="60BA6B9A" w14:textId="77777777" w:rsidR="009013AB" w:rsidRPr="00F3500E" w:rsidRDefault="009013AB" w:rsidP="009013AB">
                  <w:pPr>
                    <w:pStyle w:val="TAC"/>
                    <w:framePr w:w="10206" w:h="284" w:hRule="exact" w:wrap="notBeside" w:vAnchor="page" w:hAnchor="margin" w:y="1986"/>
                    <w:widowControl w:val="0"/>
                    <w:ind w:right="28"/>
                    <w:rPr>
                      <w:rFonts w:eastAsia="Yu Mincho"/>
                      <w:highlight w:val="yellow"/>
                      <w:lang w:val="en-US"/>
                    </w:rPr>
                  </w:pPr>
                  <w:r w:rsidRPr="00F3500E">
                    <w:rPr>
                      <w:highlight w:val="yellow"/>
                      <w:lang w:val="en-US"/>
                    </w:rPr>
                    <w:t>3</w:t>
                  </w:r>
                  <w:r w:rsidRPr="00F3500E">
                    <w:rPr>
                      <w:highlight w:val="yellow"/>
                      <w:lang w:val="en-US" w:eastAsia="zh-CN"/>
                    </w:rPr>
                    <w:t>96</w:t>
                  </w:r>
                  <w:r w:rsidRPr="00F3500E">
                    <w:rPr>
                      <w:highlight w:val="yellow"/>
                      <w:lang w:val="en-US"/>
                    </w:rPr>
                    <w:t>000</w:t>
                  </w:r>
                  <w:r w:rsidRPr="00F3500E">
                    <w:rPr>
                      <w:rFonts w:eastAsia="Yu Mincho"/>
                      <w:highlight w:val="yellow"/>
                      <w:lang w:val="en-US"/>
                    </w:rPr>
                    <w:t xml:space="preserve"> – &lt;20&gt; – </w:t>
                  </w:r>
                  <w:r w:rsidRPr="00F3500E">
                    <w:rPr>
                      <w:rFonts w:eastAsiaTheme="minorEastAsia"/>
                      <w:highlight w:val="yellow"/>
                      <w:lang w:val="en-US" w:eastAsia="zh-CN"/>
                    </w:rPr>
                    <w:t>402</w:t>
                  </w:r>
                  <w:r w:rsidRPr="00F3500E">
                    <w:rPr>
                      <w:rFonts w:eastAsia="Yu Mincho"/>
                      <w:highlight w:val="yellow"/>
                      <w:lang w:val="en-US"/>
                    </w:rPr>
                    <w:t>000</w:t>
                  </w:r>
                </w:p>
              </w:tc>
              <w:tc>
                <w:tcPr>
                  <w:tcW w:w="2877" w:type="dxa"/>
                  <w:tcBorders>
                    <w:top w:val="single" w:sz="4" w:space="0" w:color="auto"/>
                    <w:left w:val="single" w:sz="4" w:space="0" w:color="auto"/>
                    <w:bottom w:val="single" w:sz="4" w:space="0" w:color="auto"/>
                    <w:right w:val="single" w:sz="4" w:space="0" w:color="auto"/>
                  </w:tcBorders>
                </w:tcPr>
                <w:p w14:paraId="6ABEDEB1" w14:textId="77777777" w:rsidR="009013AB" w:rsidRPr="00F3500E" w:rsidRDefault="009013AB" w:rsidP="009013AB">
                  <w:pPr>
                    <w:pStyle w:val="TAC"/>
                    <w:framePr w:w="10206" w:h="284" w:hRule="exact" w:wrap="notBeside" w:vAnchor="page" w:hAnchor="margin" w:y="1986"/>
                    <w:widowControl w:val="0"/>
                    <w:ind w:right="28"/>
                    <w:rPr>
                      <w:rFonts w:eastAsia="Yu Mincho"/>
                      <w:highlight w:val="yellow"/>
                      <w:lang w:val="en-US"/>
                    </w:rPr>
                  </w:pPr>
                  <w:r w:rsidRPr="00F3500E">
                    <w:rPr>
                      <w:highlight w:val="yellow"/>
                      <w:lang w:val="en-US" w:eastAsia="zh-CN"/>
                    </w:rPr>
                    <w:t>434</w:t>
                  </w:r>
                  <w:r w:rsidRPr="00F3500E">
                    <w:rPr>
                      <w:highlight w:val="yellow"/>
                      <w:lang w:val="en-US"/>
                    </w:rPr>
                    <w:t>000</w:t>
                  </w:r>
                  <w:r w:rsidRPr="00F3500E">
                    <w:rPr>
                      <w:rFonts w:eastAsia="Yu Mincho"/>
                      <w:highlight w:val="yellow"/>
                      <w:lang w:val="en-US"/>
                    </w:rPr>
                    <w:t xml:space="preserve"> – &lt;20&gt; – </w:t>
                  </w:r>
                  <w:r w:rsidRPr="00F3500E">
                    <w:rPr>
                      <w:rFonts w:eastAsiaTheme="minorEastAsia"/>
                      <w:highlight w:val="yellow"/>
                      <w:lang w:val="en-US" w:eastAsia="zh-CN"/>
                    </w:rPr>
                    <w:t>440</w:t>
                  </w:r>
                  <w:r w:rsidRPr="00F3500E">
                    <w:rPr>
                      <w:rFonts w:eastAsia="Yu Mincho"/>
                      <w:highlight w:val="yellow"/>
                      <w:lang w:val="en-US"/>
                    </w:rPr>
                    <w:t>000</w:t>
                  </w:r>
                </w:p>
              </w:tc>
            </w:tr>
            <w:tr w:rsidR="009013AB" w14:paraId="45CE23FD" w14:textId="77777777" w:rsidTr="005A228A">
              <w:trPr>
                <w:cantSplit/>
                <w:jc w:val="center"/>
              </w:trPr>
              <w:tc>
                <w:tcPr>
                  <w:tcW w:w="8141" w:type="dxa"/>
                  <w:gridSpan w:val="4"/>
                  <w:tcBorders>
                    <w:top w:val="single" w:sz="4" w:space="0" w:color="auto"/>
                    <w:left w:val="single" w:sz="4" w:space="0" w:color="auto"/>
                    <w:bottom w:val="single" w:sz="4" w:space="0" w:color="auto"/>
                    <w:right w:val="single" w:sz="4" w:space="0" w:color="auto"/>
                  </w:tcBorders>
                </w:tcPr>
                <w:p w14:paraId="2D87978F" w14:textId="77777777" w:rsidR="009013AB" w:rsidRPr="00F3500E" w:rsidRDefault="009013AB" w:rsidP="000641E7">
                  <w:pPr>
                    <w:pStyle w:val="TAN"/>
                    <w:widowControl w:val="0"/>
                    <w:ind w:right="28"/>
                    <w:jc w:val="right"/>
                    <w:rPr>
                      <w:lang w:val="en-US"/>
                    </w:rPr>
                  </w:pPr>
                  <w:r w:rsidRPr="00F3500E">
                    <w:rPr>
                      <w:lang w:val="en-US" w:eastAsia="zh-CN"/>
                    </w:rPr>
                    <w:t>……</w:t>
                  </w:r>
                </w:p>
              </w:tc>
            </w:tr>
          </w:tbl>
          <w:p w14:paraId="10476EFD" w14:textId="77777777" w:rsidR="009013AB" w:rsidRDefault="009013AB" w:rsidP="009013AB">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1F799DBA" w14:textId="77777777" w:rsidR="009013AB" w:rsidRPr="00B36D19" w:rsidRDefault="009013AB" w:rsidP="009013AB">
            <w:pPr>
              <w:pStyle w:val="TH"/>
              <w:ind w:left="936"/>
              <w:rPr>
                <w:lang w:val="en-US"/>
              </w:rPr>
            </w:pPr>
            <w:r w:rsidRPr="00B36D19">
              <w:rPr>
                <w:lang w:val="en-US"/>
              </w:rPr>
              <w:t xml:space="preserve">Table </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w:t>
            </w:r>
            <w:r w:rsidRPr="00B36D19">
              <w:rPr>
                <w:rFonts w:eastAsiaTheme="minorEastAsia"/>
                <w:lang w:val="en-US" w:eastAsia="zh-CN"/>
              </w:rPr>
              <w:t>x</w:t>
            </w:r>
            <w:r w:rsidRPr="00B36D19">
              <w:rPr>
                <w:lang w:val="en-US"/>
              </w:rPr>
              <w:t xml:space="preserve">-1: Applicable SS raster entries per </w:t>
            </w:r>
            <w:r w:rsidRPr="00B36D19">
              <w:rPr>
                <w:i/>
                <w:lang w:val="en-US"/>
              </w:rPr>
              <w:t>operating band</w:t>
            </w:r>
            <w:r w:rsidRPr="00B36D19">
              <w:rPr>
                <w:lang w:val="en-US"/>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1"/>
              <w:gridCol w:w="1920"/>
              <w:gridCol w:w="1774"/>
              <w:gridCol w:w="2380"/>
            </w:tblGrid>
            <w:tr w:rsidR="009013AB" w14:paraId="5611723A"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tcPr>
                <w:p w14:paraId="17A4BCCB" w14:textId="77777777" w:rsidR="009013AB" w:rsidRPr="00B36D19" w:rsidRDefault="009013AB" w:rsidP="009013AB">
                  <w:pPr>
                    <w:pStyle w:val="TAH"/>
                    <w:rPr>
                      <w:rFonts w:eastAsia="Yu Mincho"/>
                      <w:lang w:val="fr-FR"/>
                    </w:rPr>
                  </w:pPr>
                  <w:r w:rsidRPr="00B36D19">
                    <w:rPr>
                      <w:rFonts w:eastAsia="Yu Mincho"/>
                      <w:strike/>
                    </w:rPr>
                    <w:t>NR</w:t>
                  </w:r>
                  <w:r>
                    <w:rPr>
                      <w:rFonts w:eastAsia="Yu Mincho"/>
                      <w:lang w:val="fr-FR"/>
                    </w:rPr>
                    <w:t xml:space="preserve">NTN </w:t>
                  </w:r>
                  <w:r w:rsidRPr="00B36D19">
                    <w:rPr>
                      <w:rFonts w:eastAsia="Yu Mincho"/>
                      <w:i/>
                      <w:strike/>
                    </w:rPr>
                    <w:t>operating</w:t>
                  </w:r>
                  <w:r>
                    <w:rPr>
                      <w:rFonts w:eastAsia="Yu Mincho"/>
                      <w:i/>
                    </w:rPr>
                    <w:t xml:space="preserve"> </w:t>
                  </w:r>
                  <w:r w:rsidR="002539BA" w:rsidRPr="00C93048">
                    <w:rPr>
                      <w:rFonts w:eastAsia="Yu Mincho"/>
                      <w:i/>
                      <w:highlight w:val="yellow"/>
                      <w:lang w:val="fr-FR"/>
                    </w:rPr>
                    <w:t>satellite</w:t>
                  </w:r>
                  <w:r w:rsidR="002539BA">
                    <w:rPr>
                      <w:rFonts w:eastAsia="Yu Mincho"/>
                      <w:i/>
                      <w:lang w:val="fr-FR"/>
                    </w:rPr>
                    <w:t xml:space="preserve"> </w:t>
                  </w:r>
                  <w:r>
                    <w:rPr>
                      <w:rFonts w:eastAsia="Yu Mincho"/>
                      <w:i/>
                    </w:rPr>
                    <w:t>band</w:t>
                  </w:r>
                  <w:r>
                    <w:rPr>
                      <w:rFonts w:eastAsia="Yu Mincho"/>
                      <w:i/>
                      <w:lang w:val="fr-FR"/>
                    </w:rPr>
                    <w:t xml:space="preserve"> </w:t>
                  </w:r>
                  <w:r w:rsidRPr="00B36D19">
                    <w:rPr>
                      <w:rFonts w:eastAsia="Yu Mincho"/>
                      <w:i/>
                      <w:highlight w:val="yellow"/>
                      <w:lang w:val="fr-FR"/>
                    </w:rPr>
                    <w:t>#</w:t>
                  </w:r>
                </w:p>
              </w:tc>
              <w:tc>
                <w:tcPr>
                  <w:tcW w:w="2092" w:type="dxa"/>
                  <w:tcBorders>
                    <w:top w:val="single" w:sz="4" w:space="0" w:color="auto"/>
                    <w:left w:val="single" w:sz="4" w:space="0" w:color="auto"/>
                    <w:bottom w:val="single" w:sz="4" w:space="0" w:color="auto"/>
                    <w:right w:val="single" w:sz="4" w:space="0" w:color="auto"/>
                  </w:tcBorders>
                </w:tcPr>
                <w:p w14:paraId="25EB7185" w14:textId="77777777" w:rsidR="009013AB" w:rsidRDefault="009013AB" w:rsidP="009013AB">
                  <w:pPr>
                    <w:pStyle w:val="TAH"/>
                    <w:rPr>
                      <w:rFonts w:eastAsia="Yu Mincho"/>
                      <w:lang w:eastAsia="ja-JP"/>
                    </w:rPr>
                  </w:pPr>
                  <w:r>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546EB084" w14:textId="77777777" w:rsidR="009013AB" w:rsidRDefault="009013AB" w:rsidP="009013AB">
                  <w:pPr>
                    <w:pStyle w:val="TAH"/>
                    <w:rPr>
                      <w:lang w:eastAsia="zh-CN"/>
                    </w:rPr>
                  </w:pPr>
                  <w:r>
                    <w:rPr>
                      <w:lang w:eastAsia="zh-CN"/>
                    </w:rPr>
                    <w:t>SS Block pattern</w:t>
                  </w:r>
                  <w:r>
                    <w:rPr>
                      <w:lang w:eastAsia="zh-CN"/>
                    </w:rPr>
                    <w:br/>
                    <w:t>(NOTE 1)</w:t>
                  </w:r>
                </w:p>
              </w:tc>
              <w:tc>
                <w:tcPr>
                  <w:tcW w:w="2595" w:type="dxa"/>
                  <w:tcBorders>
                    <w:top w:val="single" w:sz="4" w:space="0" w:color="auto"/>
                    <w:left w:val="single" w:sz="4" w:space="0" w:color="auto"/>
                    <w:bottom w:val="single" w:sz="4" w:space="0" w:color="auto"/>
                    <w:right w:val="single" w:sz="4" w:space="0" w:color="auto"/>
                  </w:tcBorders>
                </w:tcPr>
                <w:p w14:paraId="35769072" w14:textId="77777777" w:rsidR="009013AB" w:rsidRPr="00B36D19" w:rsidRDefault="009013AB" w:rsidP="009013AB">
                  <w:pPr>
                    <w:pStyle w:val="TAH"/>
                    <w:rPr>
                      <w:rFonts w:eastAsia="Yu Mincho"/>
                      <w:vertAlign w:val="subscript"/>
                      <w:lang w:val="en-US"/>
                    </w:rPr>
                  </w:pPr>
                  <w:r w:rsidRPr="00B36D19">
                    <w:rPr>
                      <w:rFonts w:eastAsia="Yu Mincho"/>
                      <w:lang w:val="en-US"/>
                    </w:rPr>
                    <w:t>Range of GSCN</w:t>
                  </w:r>
                </w:p>
                <w:p w14:paraId="20902CBF" w14:textId="77777777" w:rsidR="009013AB" w:rsidRPr="00B36D19" w:rsidRDefault="009013AB" w:rsidP="009013AB">
                  <w:pPr>
                    <w:pStyle w:val="TAH"/>
                    <w:rPr>
                      <w:rFonts w:eastAsia="Yu Mincho"/>
                      <w:lang w:val="en-US"/>
                    </w:rPr>
                  </w:pPr>
                  <w:r w:rsidRPr="00B36D19">
                    <w:rPr>
                      <w:rFonts w:eastAsia="Yu Mincho"/>
                      <w:lang w:val="en-US"/>
                    </w:rPr>
                    <w:t>(First – &lt;Step size&gt; – Last)</w:t>
                  </w:r>
                </w:p>
              </w:tc>
            </w:tr>
            <w:tr w:rsidR="009013AB" w14:paraId="63540955"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65808EA" w14:textId="77777777" w:rsidR="009013AB" w:rsidRDefault="009013AB" w:rsidP="009013AB">
                  <w:pPr>
                    <w:pStyle w:val="TAC"/>
                    <w:rPr>
                      <w:rFonts w:eastAsia="Yu Mincho"/>
                    </w:rPr>
                  </w:pPr>
                  <w:r>
                    <w:rPr>
                      <w:lang w:eastAsia="zh-CN"/>
                    </w:rPr>
                    <w:t>…</w:t>
                  </w:r>
                </w:p>
              </w:tc>
              <w:tc>
                <w:tcPr>
                  <w:tcW w:w="2092" w:type="dxa"/>
                  <w:tcBorders>
                    <w:top w:val="single" w:sz="4" w:space="0" w:color="auto"/>
                    <w:left w:val="single" w:sz="4" w:space="0" w:color="auto"/>
                    <w:bottom w:val="single" w:sz="4" w:space="0" w:color="auto"/>
                    <w:right w:val="single" w:sz="4" w:space="0" w:color="auto"/>
                  </w:tcBorders>
                </w:tcPr>
                <w:p w14:paraId="2A5ADDCA" w14:textId="77777777" w:rsidR="009013AB" w:rsidRDefault="009013AB" w:rsidP="009013AB">
                  <w:pPr>
                    <w:pStyle w:val="TAC"/>
                    <w:rPr>
                      <w:lang w:val="en-US" w:eastAsia="ja-JP"/>
                    </w:rPr>
                  </w:pPr>
                  <w:r>
                    <w:rPr>
                      <w:lang w:eastAsia="zh-CN"/>
                    </w:rPr>
                    <w:t>…</w:t>
                  </w:r>
                </w:p>
              </w:tc>
              <w:tc>
                <w:tcPr>
                  <w:tcW w:w="1886" w:type="dxa"/>
                  <w:tcBorders>
                    <w:top w:val="single" w:sz="4" w:space="0" w:color="auto"/>
                    <w:left w:val="single" w:sz="4" w:space="0" w:color="auto"/>
                    <w:bottom w:val="single" w:sz="4" w:space="0" w:color="auto"/>
                    <w:right w:val="single" w:sz="4" w:space="0" w:color="auto"/>
                  </w:tcBorders>
                </w:tcPr>
                <w:p w14:paraId="7AFB4DB2" w14:textId="77777777" w:rsidR="009013AB" w:rsidRDefault="009013AB" w:rsidP="009013AB">
                  <w:pPr>
                    <w:pStyle w:val="TAC"/>
                  </w:pPr>
                  <w:r>
                    <w:rPr>
                      <w:rFonts w:hint="eastAsia"/>
                      <w:lang w:val="en-US" w:eastAsia="zh-CN"/>
                    </w:rPr>
                    <w:t>...</w:t>
                  </w:r>
                </w:p>
              </w:tc>
              <w:tc>
                <w:tcPr>
                  <w:tcW w:w="2595" w:type="dxa"/>
                  <w:tcBorders>
                    <w:top w:val="single" w:sz="4" w:space="0" w:color="auto"/>
                    <w:left w:val="single" w:sz="4" w:space="0" w:color="auto"/>
                    <w:bottom w:val="single" w:sz="4" w:space="0" w:color="auto"/>
                    <w:right w:val="single" w:sz="4" w:space="0" w:color="auto"/>
                  </w:tcBorders>
                </w:tcPr>
                <w:p w14:paraId="15E0922A" w14:textId="77777777" w:rsidR="009013AB" w:rsidRDefault="009013AB" w:rsidP="009013AB">
                  <w:pPr>
                    <w:pStyle w:val="TAC"/>
                    <w:rPr>
                      <w:rFonts w:eastAsia="Yu Mincho"/>
                    </w:rPr>
                  </w:pPr>
                  <w:r>
                    <w:rPr>
                      <w:lang w:eastAsia="zh-CN"/>
                    </w:rPr>
                    <w:t>…</w:t>
                  </w:r>
                </w:p>
              </w:tc>
            </w:tr>
            <w:tr w:rsidR="009013AB" w14:paraId="4104504A" w14:textId="77777777" w:rsidTr="005A228A">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9F6E4F0" w14:textId="77777777" w:rsidR="009013AB" w:rsidRPr="00B36D19" w:rsidRDefault="009013AB" w:rsidP="009013AB">
                  <w:pPr>
                    <w:pStyle w:val="TAC"/>
                    <w:rPr>
                      <w:rFonts w:eastAsia="Yu Mincho"/>
                      <w:strike/>
                      <w:lang w:eastAsia="zh-CN"/>
                    </w:rPr>
                  </w:pPr>
                  <w:r w:rsidRPr="00B36D19">
                    <w:rPr>
                      <w:strike/>
                      <w:lang w:val="fr-FR"/>
                    </w:rPr>
                    <w:t>[</w:t>
                  </w:r>
                  <w:r w:rsidRPr="00B36D19">
                    <w:rPr>
                      <w:strike/>
                    </w:rPr>
                    <w:t>n2</w:t>
                  </w:r>
                  <w:r w:rsidRPr="00B36D19">
                    <w:rPr>
                      <w:rFonts w:hint="eastAsia"/>
                      <w:strike/>
                      <w:lang w:eastAsia="zh-CN"/>
                    </w:rPr>
                    <w:t>56</w:t>
                  </w:r>
                  <w:r w:rsidRPr="00B36D19">
                    <w:rPr>
                      <w:rFonts w:hint="eastAsia"/>
                      <w:strike/>
                      <w:vertAlign w:val="superscript"/>
                      <w:lang w:eastAsia="zh-CN"/>
                    </w:rPr>
                    <w:t>x</w:t>
                  </w:r>
                  <w:r w:rsidRPr="00B36D19">
                    <w:rPr>
                      <w:strike/>
                      <w:lang w:val="fr-FR" w:eastAsia="zh-CN"/>
                    </w:rPr>
                    <w:t>]</w:t>
                  </w:r>
                  <w:r w:rsidRPr="00B36D19">
                    <w:rPr>
                      <w:highlight w:val="yellow"/>
                      <w:lang w:val="fr-FR" w:eastAsia="zh-CN"/>
                    </w:rPr>
                    <w:t>256</w:t>
                  </w:r>
                </w:p>
              </w:tc>
              <w:tc>
                <w:tcPr>
                  <w:tcW w:w="2092" w:type="dxa"/>
                  <w:tcBorders>
                    <w:top w:val="single" w:sz="4" w:space="0" w:color="auto"/>
                    <w:left w:val="single" w:sz="4" w:space="0" w:color="auto"/>
                    <w:bottom w:val="single" w:sz="4" w:space="0" w:color="auto"/>
                    <w:right w:val="single" w:sz="4" w:space="0" w:color="auto"/>
                  </w:tcBorders>
                </w:tcPr>
                <w:p w14:paraId="7FB9839B" w14:textId="77777777" w:rsidR="009013AB" w:rsidRDefault="009013AB" w:rsidP="009013AB">
                  <w:pPr>
                    <w:pStyle w:val="TAC"/>
                    <w:rPr>
                      <w:lang w:val="en-US" w:eastAsia="ja-JP"/>
                    </w:rPr>
                  </w:pPr>
                  <w:r>
                    <w:t>15 kHz</w:t>
                  </w:r>
                </w:p>
              </w:tc>
              <w:tc>
                <w:tcPr>
                  <w:tcW w:w="1886" w:type="dxa"/>
                  <w:tcBorders>
                    <w:top w:val="single" w:sz="4" w:space="0" w:color="auto"/>
                    <w:left w:val="single" w:sz="4" w:space="0" w:color="auto"/>
                    <w:bottom w:val="single" w:sz="4" w:space="0" w:color="auto"/>
                    <w:right w:val="single" w:sz="4" w:space="0" w:color="auto"/>
                  </w:tcBorders>
                </w:tcPr>
                <w:p w14:paraId="0AFAC8E6" w14:textId="77777777" w:rsidR="009013AB" w:rsidRDefault="009013AB" w:rsidP="009013AB">
                  <w:pPr>
                    <w:pStyle w:val="TAC"/>
                  </w:pPr>
                  <w:r>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1F9CF22" w14:textId="77777777" w:rsidR="009013AB" w:rsidRPr="00C93048" w:rsidRDefault="009013AB" w:rsidP="009013AB">
                  <w:pPr>
                    <w:pStyle w:val="TAC"/>
                    <w:rPr>
                      <w:lang w:val="fr-FR" w:eastAsia="zh-CN"/>
                    </w:rPr>
                  </w:pPr>
                  <w:r>
                    <w:rPr>
                      <w:highlight w:val="yellow"/>
                      <w:lang w:val="fr-FR" w:eastAsia="zh-CN"/>
                    </w:rPr>
                    <w:t>[</w:t>
                  </w:r>
                  <w:r>
                    <w:rPr>
                      <w:rFonts w:hint="eastAsia"/>
                      <w:highlight w:val="yellow"/>
                      <w:lang w:eastAsia="zh-CN"/>
                    </w:rPr>
                    <w:t>5429</w:t>
                  </w:r>
                  <w:r>
                    <w:rPr>
                      <w:highlight w:val="yellow"/>
                      <w:lang w:val="fr-FR" w:eastAsia="zh-CN"/>
                    </w:rPr>
                    <w:t>]</w:t>
                  </w:r>
                  <w:r>
                    <w:rPr>
                      <w:highlight w:val="yellow"/>
                    </w:rPr>
                    <w:t xml:space="preserve"> – &lt;1&gt; – </w:t>
                  </w:r>
                  <w:r w:rsidR="00D83936">
                    <w:rPr>
                      <w:highlight w:val="yellow"/>
                      <w:lang w:val="fr-FR"/>
                    </w:rPr>
                    <w:t>[</w:t>
                  </w:r>
                  <w:r>
                    <w:rPr>
                      <w:rFonts w:hint="eastAsia"/>
                      <w:highlight w:val="yellow"/>
                      <w:lang w:eastAsia="zh-CN"/>
                    </w:rPr>
                    <w:t>5494</w:t>
                  </w:r>
                  <w:r w:rsidR="00D83936">
                    <w:rPr>
                      <w:lang w:val="fr-FR" w:eastAsia="zh-CN"/>
                    </w:rPr>
                    <w:t>]</w:t>
                  </w:r>
                </w:p>
                <w:p w14:paraId="778C324D" w14:textId="77777777" w:rsidR="00D83936" w:rsidRDefault="00D83936" w:rsidP="009013AB">
                  <w:pPr>
                    <w:pStyle w:val="TAC"/>
                    <w:rPr>
                      <w:lang w:val="fr-FR" w:eastAsia="zh-CN"/>
                    </w:rPr>
                  </w:pPr>
                  <w:r>
                    <w:rPr>
                      <w:lang w:val="fr-FR" w:eastAsia="zh-CN"/>
                    </w:rPr>
                    <w:t>Or</w:t>
                  </w:r>
                </w:p>
                <w:p w14:paraId="5872A3D7" w14:textId="77777777" w:rsidR="00D83936" w:rsidRPr="00C93048" w:rsidRDefault="002539BA">
                  <w:pPr>
                    <w:pStyle w:val="TAC"/>
                    <w:rPr>
                      <w:lang w:val="fr-FR" w:eastAsia="zh-CN"/>
                    </w:rPr>
                  </w:pPr>
                  <w:r>
                    <w:rPr>
                      <w:highlight w:val="yellow"/>
                      <w:lang w:val="fr-FR" w:eastAsia="zh-CN"/>
                    </w:rPr>
                    <w:t>[</w:t>
                  </w:r>
                  <w:r w:rsidRPr="00B36D19">
                    <w:rPr>
                      <w:rFonts w:hint="eastAsia"/>
                      <w:color w:val="FF0000"/>
                      <w:highlight w:val="yellow"/>
                      <w:lang w:eastAsia="zh-CN"/>
                    </w:rPr>
                    <w:t>54</w:t>
                  </w:r>
                  <w:r>
                    <w:rPr>
                      <w:color w:val="FF0000"/>
                      <w:highlight w:val="yellow"/>
                      <w:lang w:val="fr-FR" w:eastAsia="zh-CN"/>
                    </w:rPr>
                    <w:t>19 ?</w:t>
                  </w:r>
                  <w:r>
                    <w:rPr>
                      <w:highlight w:val="yellow"/>
                      <w:lang w:val="fr-FR" w:eastAsia="zh-CN"/>
                    </w:rPr>
                    <w:t>]</w:t>
                  </w:r>
                  <w:r>
                    <w:rPr>
                      <w:highlight w:val="yellow"/>
                    </w:rPr>
                    <w:t xml:space="preserve"> – &lt;1&gt; – </w:t>
                  </w:r>
                  <w:r w:rsidRPr="00B36D19">
                    <w:rPr>
                      <w:color w:val="FF0000"/>
                      <w:highlight w:val="yellow"/>
                      <w:lang w:val="fr-FR"/>
                    </w:rPr>
                    <w:t>[</w:t>
                  </w:r>
                  <w:r>
                    <w:rPr>
                      <w:color w:val="FF0000"/>
                      <w:highlight w:val="yellow"/>
                      <w:lang w:val="fr-FR"/>
                    </w:rPr>
                    <w:t xml:space="preserve">5494 </w:t>
                  </w:r>
                  <w:r w:rsidRPr="00B36D19">
                    <w:rPr>
                      <w:color w:val="FF0000"/>
                      <w:highlight w:val="yellow"/>
                      <w:lang w:val="fr-FR" w:eastAsia="zh-CN"/>
                    </w:rPr>
                    <w:t>?]</w:t>
                  </w:r>
                </w:p>
              </w:tc>
            </w:tr>
            <w:tr w:rsidR="009013AB" w14:paraId="698F062A" w14:textId="77777777" w:rsidTr="005A228A">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5D88F0E9" w14:textId="77777777" w:rsidR="009013AB" w:rsidRPr="00B36D19" w:rsidRDefault="009013AB" w:rsidP="009013AB">
                  <w:pPr>
                    <w:pStyle w:val="TAN"/>
                    <w:widowControl w:val="0"/>
                    <w:ind w:right="28"/>
                    <w:rPr>
                      <w:strike/>
                      <w:highlight w:val="yellow"/>
                      <w:lang w:val="en-US"/>
                    </w:rPr>
                  </w:pPr>
                  <w:r w:rsidRPr="00B36D19">
                    <w:rPr>
                      <w:strike/>
                      <w:highlight w:val="yellow"/>
                      <w:lang w:val="en-US"/>
                    </w:rPr>
                    <w:t>NOTE x:</w:t>
                  </w:r>
                  <w:r w:rsidRPr="00B36D19">
                    <w:rPr>
                      <w:strike/>
                      <w:highlight w:val="yellow"/>
                      <w:lang w:val="en-US"/>
                    </w:rPr>
                    <w:tab/>
                    <w:t>The following GSCN are allowed for operation in band n256: GSCN = {a1, a2, …}.</w:t>
                  </w:r>
                </w:p>
              </w:tc>
            </w:tr>
          </w:tbl>
          <w:p w14:paraId="2EEC6C33" w14:textId="77777777" w:rsidR="009013AB" w:rsidRPr="00C93048" w:rsidRDefault="009013AB" w:rsidP="008F4837">
            <w:pPr>
              <w:rPr>
                <w:rFonts w:eastAsiaTheme="minorEastAsia"/>
                <w:i/>
                <w:color w:val="0070C0"/>
                <w:lang w:eastAsia="zh-CN"/>
              </w:rPr>
            </w:pPr>
          </w:p>
          <w:p w14:paraId="3EFFAC6E" w14:textId="77777777" w:rsidR="008F4837" w:rsidRDefault="008F4837" w:rsidP="008F48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186D1DF" w14:textId="77777777" w:rsidR="009435C1" w:rsidRDefault="008F4837" w:rsidP="008F483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435C1" w14:paraId="5AD65378" w14:textId="77777777" w:rsidTr="0075777C">
        <w:tc>
          <w:tcPr>
            <w:tcW w:w="1628" w:type="dxa"/>
          </w:tcPr>
          <w:p w14:paraId="78CD09CB" w14:textId="77777777" w:rsidR="009435C1" w:rsidRDefault="009435C1" w:rsidP="009435C1">
            <w:pPr>
              <w:rPr>
                <w:b/>
                <w:color w:val="0070C0"/>
                <w:u w:val="single"/>
                <w:lang w:eastAsia="ko-KR"/>
              </w:rPr>
            </w:pPr>
          </w:p>
        </w:tc>
        <w:tc>
          <w:tcPr>
            <w:tcW w:w="8003" w:type="dxa"/>
          </w:tcPr>
          <w:p w14:paraId="6CFDACAD" w14:textId="77777777" w:rsidR="009435C1" w:rsidRDefault="009435C1" w:rsidP="009435C1">
            <w:pPr>
              <w:rPr>
                <w:rFonts w:eastAsiaTheme="minorEastAsia"/>
                <w:i/>
                <w:color w:val="0070C0"/>
                <w:lang w:val="en-US" w:eastAsia="zh-CN"/>
              </w:rPr>
            </w:pPr>
          </w:p>
        </w:tc>
      </w:tr>
    </w:tbl>
    <w:p w14:paraId="6B4D0EB7" w14:textId="77777777" w:rsidR="00555A8A" w:rsidRDefault="00555A8A">
      <w:pPr>
        <w:rPr>
          <w:i/>
          <w:color w:val="0070C0"/>
          <w:lang w:val="en-US" w:eastAsia="zh-CN"/>
        </w:rPr>
      </w:pPr>
    </w:p>
    <w:p w14:paraId="063A6072" w14:textId="77777777" w:rsidR="00367B4A" w:rsidRPr="00805BE8" w:rsidRDefault="00367B4A" w:rsidP="00367B4A">
      <w:pPr>
        <w:pStyle w:val="Titre3"/>
        <w:rPr>
          <w:sz w:val="24"/>
          <w:szCs w:val="16"/>
        </w:rPr>
      </w:pPr>
      <w:r w:rsidRPr="00805BE8">
        <w:rPr>
          <w:sz w:val="24"/>
          <w:szCs w:val="16"/>
        </w:rPr>
        <w:t>CRs/TPs</w:t>
      </w:r>
    </w:p>
    <w:p w14:paraId="0892A080" w14:textId="77777777" w:rsidR="00367B4A" w:rsidRDefault="00367B4A" w:rsidP="00367B4A">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provides recommendation on </w:t>
      </w:r>
      <w:r w:rsidRPr="00805BE8">
        <w:rPr>
          <w:i/>
          <w:color w:val="0070C0"/>
          <w:lang w:val="en-US" w:eastAsia="zh-CN"/>
        </w:rPr>
        <w:t>CRs/TPs Status update</w:t>
      </w:r>
    </w:p>
    <w:p w14:paraId="7C2412FB" w14:textId="77777777" w:rsidR="00367B4A" w:rsidRPr="00805BE8" w:rsidRDefault="00367B4A" w:rsidP="00367B4A">
      <w:pPr>
        <w:rPr>
          <w:i/>
          <w:color w:val="0070C0"/>
          <w:lang w:val="en-US"/>
        </w:rPr>
      </w:pPr>
      <w:r>
        <w:rPr>
          <w:i/>
          <w:color w:val="0070C0"/>
          <w:lang w:val="en-US" w:eastAsia="zh-CN"/>
        </w:rPr>
        <w:t>Note: The tdoc decisions shall be provided in Section 3 and this table is optional in case moderators would like to provide additional information.</w:t>
      </w:r>
      <w:r w:rsidRPr="00805BE8">
        <w:rPr>
          <w:i/>
          <w:color w:val="0070C0"/>
          <w:lang w:val="en-US" w:eastAsia="zh-CN"/>
        </w:rPr>
        <w:t xml:space="preserve"> </w:t>
      </w:r>
    </w:p>
    <w:tbl>
      <w:tblPr>
        <w:tblStyle w:val="Grilledutableau"/>
        <w:tblW w:w="0" w:type="auto"/>
        <w:tblLook w:val="04A0" w:firstRow="1" w:lastRow="0" w:firstColumn="1" w:lastColumn="0" w:noHBand="0" w:noVBand="1"/>
      </w:tblPr>
      <w:tblGrid>
        <w:gridCol w:w="1231"/>
        <w:gridCol w:w="8400"/>
      </w:tblGrid>
      <w:tr w:rsidR="00367B4A" w:rsidRPr="00004165" w14:paraId="2A289362" w14:textId="77777777" w:rsidTr="00FE6DA9">
        <w:tc>
          <w:tcPr>
            <w:tcW w:w="1242" w:type="dxa"/>
          </w:tcPr>
          <w:p w14:paraId="0EF92823" w14:textId="77777777" w:rsidR="00367B4A" w:rsidRPr="00805BE8" w:rsidRDefault="00367B4A" w:rsidP="00FE6DA9">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0785916C" w14:textId="77777777" w:rsidR="00367B4A" w:rsidRPr="00805BE8" w:rsidRDefault="00367B4A" w:rsidP="00FE6DA9">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sidRPr="00805BE8">
              <w:rPr>
                <w:rFonts w:eastAsiaTheme="minorEastAsia"/>
                <w:b/>
                <w:bCs/>
                <w:color w:val="0070C0"/>
                <w:lang w:val="en-US" w:eastAsia="zh-CN"/>
              </w:rPr>
              <w:t xml:space="preserve">  </w:t>
            </w:r>
          </w:p>
        </w:tc>
      </w:tr>
      <w:tr w:rsidR="00367B4A" w14:paraId="75DB943D" w14:textId="77777777" w:rsidTr="00FE6DA9">
        <w:tc>
          <w:tcPr>
            <w:tcW w:w="1242" w:type="dxa"/>
          </w:tcPr>
          <w:p w14:paraId="71AAE473" w14:textId="77777777" w:rsidR="00367B4A" w:rsidRPr="003418CB" w:rsidRDefault="00367B4A" w:rsidP="00FE6DA9">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40B056A" w14:textId="77777777" w:rsidR="00367B4A" w:rsidRPr="003418CB" w:rsidRDefault="00367B4A" w:rsidP="00FE6DA9">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03D2D51C" w14:textId="77777777" w:rsidR="00367B4A" w:rsidRPr="00C93048" w:rsidRDefault="00367B4A">
      <w:pPr>
        <w:rPr>
          <w:i/>
          <w:color w:val="0070C0"/>
          <w:lang w:eastAsia="zh-CN"/>
        </w:rPr>
      </w:pPr>
    </w:p>
    <w:p w14:paraId="4A464AD8" w14:textId="77777777" w:rsidR="00555A8A" w:rsidRPr="00C93048" w:rsidRDefault="0082774F">
      <w:pPr>
        <w:pStyle w:val="Titre2"/>
        <w:rPr>
          <w:lang w:val="en-US"/>
        </w:rPr>
      </w:pPr>
      <w:r w:rsidRPr="00C93048">
        <w:rPr>
          <w:lang w:val="en-US"/>
        </w:rPr>
        <w:t>Discussion on 2nd round (if applicable)</w:t>
      </w:r>
    </w:p>
    <w:p w14:paraId="05B218BD"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1C6BBD17" w14:textId="77777777" w:rsidR="003C77E3" w:rsidRDefault="003C77E3" w:rsidP="003C77E3">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 Do companies agree to update the following phrase?</w:t>
      </w:r>
    </w:p>
    <w:p w14:paraId="6C41D832" w14:textId="77777777" w:rsidR="003C77E3" w:rsidRDefault="003C77E3" w:rsidP="003C77E3">
      <w:r w:rsidRPr="001E0567">
        <w:rPr>
          <w:highlight w:val="green"/>
        </w:rPr>
        <w:t>NO need to capture such information into TS. Such information can be included into TR as regulatory information.</w:t>
      </w:r>
    </w:p>
    <w:p w14:paraId="350FE2E3" w14:textId="77777777" w:rsidR="003C77E3" w:rsidRDefault="003C77E3" w:rsidP="003C77E3">
      <w:r>
        <w:t>With</w:t>
      </w:r>
    </w:p>
    <w:p w14:paraId="3D7FE785" w14:textId="77777777" w:rsidR="003C77E3" w:rsidRPr="00C93048" w:rsidRDefault="003C77E3" w:rsidP="003C77E3">
      <w:r w:rsidRPr="001E0567">
        <w:rPr>
          <w:highlight w:val="green"/>
        </w:rPr>
        <w:lastRenderedPageBreak/>
        <w:t xml:space="preserve">NO need to capture such </w:t>
      </w:r>
      <w:r w:rsidRPr="00F3500E">
        <w:rPr>
          <w:color w:val="FF0000"/>
          <w:highlight w:val="yellow"/>
        </w:rPr>
        <w:t xml:space="preserve">(Regional-based MSS S-Band) </w:t>
      </w:r>
      <w:r w:rsidRPr="001E0567">
        <w:rPr>
          <w:highlight w:val="green"/>
        </w:rPr>
        <w:t>information into TS. Such information can be included into TR as regulatory information.</w:t>
      </w:r>
      <w:r w:rsidRPr="001E0567">
        <w:t xml:space="preserve"> </w:t>
      </w:r>
    </w:p>
    <w:tbl>
      <w:tblPr>
        <w:tblStyle w:val="Grilledutableau"/>
        <w:tblW w:w="5000" w:type="pct"/>
        <w:tblLook w:val="04A0" w:firstRow="1" w:lastRow="0" w:firstColumn="1" w:lastColumn="0" w:noHBand="0" w:noVBand="1"/>
      </w:tblPr>
      <w:tblGrid>
        <w:gridCol w:w="1717"/>
        <w:gridCol w:w="7914"/>
      </w:tblGrid>
      <w:tr w:rsidR="003C77E3" w14:paraId="712DD7C7" w14:textId="77777777" w:rsidTr="00F3500E">
        <w:tc>
          <w:tcPr>
            <w:tcW w:w="891" w:type="pct"/>
          </w:tcPr>
          <w:p w14:paraId="6EE1B6F9" w14:textId="77777777" w:rsidR="003C77E3" w:rsidRDefault="003C77E3" w:rsidP="003C77E3">
            <w:pPr>
              <w:spacing w:after="120"/>
              <w:rPr>
                <w:rFonts w:eastAsiaTheme="minorEastAsia"/>
                <w:b/>
                <w:bCs/>
                <w:color w:val="0070C0"/>
                <w:lang w:val="en-US" w:eastAsia="zh-CN"/>
              </w:rPr>
            </w:pPr>
            <w:r>
              <w:rPr>
                <w:rFonts w:eastAsiaTheme="minorEastAsia"/>
                <w:b/>
                <w:bCs/>
                <w:color w:val="0070C0"/>
                <w:lang w:val="en-US" w:eastAsia="zh-CN"/>
              </w:rPr>
              <w:t>Company</w:t>
            </w:r>
          </w:p>
        </w:tc>
        <w:tc>
          <w:tcPr>
            <w:tcW w:w="4109" w:type="pct"/>
          </w:tcPr>
          <w:p w14:paraId="6435709B" w14:textId="77777777" w:rsidR="003C77E3" w:rsidRPr="00F3500E" w:rsidRDefault="003C77E3" w:rsidP="00F3500E">
            <w:r>
              <w:rPr>
                <w:b/>
                <w:color w:val="0070C0"/>
                <w:lang w:eastAsia="zh-CN"/>
              </w:rPr>
              <w:t xml:space="preserve">GTW Phrase update: </w:t>
            </w:r>
            <w:r w:rsidRPr="001E0567">
              <w:rPr>
                <w:highlight w:val="green"/>
              </w:rPr>
              <w:t xml:space="preserve">NO need to capture such </w:t>
            </w:r>
            <w:r w:rsidRPr="00F3500E">
              <w:rPr>
                <w:color w:val="FF0000"/>
                <w:highlight w:val="yellow"/>
              </w:rPr>
              <w:t xml:space="preserve">(Regional-based MSS S-Band) </w:t>
            </w:r>
            <w:r w:rsidRPr="001E0567">
              <w:rPr>
                <w:highlight w:val="green"/>
              </w:rPr>
              <w:t>information into TS. Such information can be included into TR as regulatory information.</w:t>
            </w:r>
            <w:r w:rsidRPr="001E0567">
              <w:t xml:space="preserve"> </w:t>
            </w:r>
          </w:p>
        </w:tc>
      </w:tr>
      <w:tr w:rsidR="003C77E3" w14:paraId="20BBD578" w14:textId="77777777" w:rsidTr="00F3500E">
        <w:tc>
          <w:tcPr>
            <w:tcW w:w="891" w:type="pct"/>
          </w:tcPr>
          <w:p w14:paraId="06BBD599" w14:textId="77777777" w:rsidR="003C77E3" w:rsidRDefault="00B57680" w:rsidP="003C77E3">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4109" w:type="pct"/>
          </w:tcPr>
          <w:p w14:paraId="6EFDFC10" w14:textId="77777777" w:rsidR="003C77E3" w:rsidRPr="00F3500E" w:rsidRDefault="00B57680" w:rsidP="00A9108B">
            <w:pPr>
              <w:framePr w:w="10206" w:h="284" w:hRule="exact" w:wrap="notBeside" w:vAnchor="page" w:hAnchor="margin" w:y="1986"/>
              <w:widowControl w:val="0"/>
              <w:overflowPunct/>
              <w:autoSpaceDE/>
              <w:autoSpaceDN/>
              <w:adjustRightInd/>
              <w:spacing w:after="120"/>
              <w:ind w:right="28"/>
              <w:textAlignment w:val="auto"/>
              <w:rPr>
                <w:rFonts w:eastAsiaTheme="minorEastAsia"/>
                <w:b/>
                <w:color w:val="0070C0"/>
                <w:lang w:eastAsia="zh-CN"/>
              </w:rPr>
            </w:pPr>
            <w:r>
              <w:rPr>
                <w:rFonts w:eastAsiaTheme="minorEastAsia" w:hint="eastAsia"/>
                <w:b/>
                <w:color w:val="0070C0"/>
                <w:lang w:eastAsia="zh-CN"/>
              </w:rPr>
              <w:t>N</w:t>
            </w:r>
            <w:r>
              <w:rPr>
                <w:rFonts w:eastAsiaTheme="minorEastAsia"/>
                <w:b/>
                <w:color w:val="0070C0"/>
                <w:lang w:eastAsia="zh-CN"/>
              </w:rPr>
              <w:t>o difficulty to agree on the updated wording. Note it is a general approach to treat relevant information of each frequency band.</w:t>
            </w:r>
          </w:p>
        </w:tc>
      </w:tr>
      <w:tr w:rsidR="003C77E3" w14:paraId="6C318C34" w14:textId="77777777" w:rsidTr="00F3500E">
        <w:tc>
          <w:tcPr>
            <w:tcW w:w="891" w:type="pct"/>
          </w:tcPr>
          <w:p w14:paraId="60F9268C" w14:textId="5A8F9DAC" w:rsidR="003C77E3" w:rsidRDefault="00DB0587" w:rsidP="003C77E3">
            <w:pPr>
              <w:spacing w:after="120"/>
              <w:rPr>
                <w:rFonts w:eastAsiaTheme="minorEastAsia"/>
                <w:b/>
                <w:bCs/>
                <w:color w:val="0070C0"/>
                <w:lang w:val="en-US" w:eastAsia="zh-CN"/>
              </w:rPr>
            </w:pPr>
            <w:r>
              <w:rPr>
                <w:rFonts w:eastAsiaTheme="minorEastAsia"/>
                <w:b/>
                <w:bCs/>
                <w:color w:val="0070C0"/>
                <w:lang w:val="en-US" w:eastAsia="zh-CN"/>
              </w:rPr>
              <w:t>Apple</w:t>
            </w:r>
          </w:p>
        </w:tc>
        <w:tc>
          <w:tcPr>
            <w:tcW w:w="4109" w:type="pct"/>
          </w:tcPr>
          <w:p w14:paraId="5148AD6A" w14:textId="661B6C8B" w:rsidR="003C77E3" w:rsidRPr="005A155E" w:rsidRDefault="00DB0587" w:rsidP="003C77E3">
            <w:pPr>
              <w:spacing w:after="120"/>
              <w:rPr>
                <w:b/>
                <w:color w:val="0070C0"/>
                <w:lang w:eastAsia="zh-CN"/>
              </w:rPr>
            </w:pPr>
            <w:r>
              <w:rPr>
                <w:b/>
                <w:color w:val="0070C0"/>
                <w:lang w:eastAsia="zh-CN"/>
              </w:rPr>
              <w:t>It is not clear what the proposal is. Do we try to agree on the wording of a proposal not to do something? There was a clear agreement that regional restrictions, if any, can be captured in the TR.</w:t>
            </w:r>
          </w:p>
        </w:tc>
      </w:tr>
      <w:tr w:rsidR="00F67C43" w14:paraId="61CF7599" w14:textId="77777777" w:rsidTr="00F3500E">
        <w:tc>
          <w:tcPr>
            <w:tcW w:w="891" w:type="pct"/>
          </w:tcPr>
          <w:p w14:paraId="43DC98C8" w14:textId="24DF7060"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4109" w:type="pct"/>
          </w:tcPr>
          <w:p w14:paraId="00DE0E19" w14:textId="2AE6E4EC" w:rsidR="00F67C43" w:rsidRPr="005A155E" w:rsidRDefault="00F67C43" w:rsidP="00F67C43">
            <w:pPr>
              <w:spacing w:after="120"/>
              <w:rPr>
                <w:b/>
                <w:color w:val="0070C0"/>
                <w:lang w:eastAsia="zh-CN"/>
              </w:rPr>
            </w:pPr>
            <w:r w:rsidRPr="004D5EF2">
              <w:rPr>
                <w:bCs/>
                <w:color w:val="0070C0"/>
                <w:lang w:eastAsia="zh-CN"/>
              </w:rPr>
              <w:t>So</w:t>
            </w:r>
            <w:r>
              <w:rPr>
                <w:bCs/>
                <w:color w:val="0070C0"/>
                <w:lang w:eastAsia="zh-CN"/>
              </w:rPr>
              <w:t>,</w:t>
            </w:r>
            <w:r w:rsidRPr="004D5EF2">
              <w:rPr>
                <w:bCs/>
                <w:color w:val="0070C0"/>
                <w:lang w:eastAsia="zh-CN"/>
              </w:rPr>
              <w:t xml:space="preserve"> the change is just to</w:t>
            </w:r>
            <w:r>
              <w:rPr>
                <w:bCs/>
                <w:color w:val="0070C0"/>
                <w:lang w:eastAsia="zh-CN"/>
              </w:rPr>
              <w:t xml:space="preserve"> add</w:t>
            </w:r>
            <w:r w:rsidRPr="004D5EF2">
              <w:rPr>
                <w:bCs/>
                <w:color w:val="0070C0"/>
                <w:lang w:eastAsia="zh-CN"/>
              </w:rPr>
              <w:t xml:space="preserve"> “</w:t>
            </w:r>
            <w:r w:rsidRPr="004D5EF2">
              <w:rPr>
                <w:bCs/>
                <w:color w:val="FF0000"/>
              </w:rPr>
              <w:t>Regional-based MSS S-Band</w:t>
            </w:r>
            <w:r>
              <w:rPr>
                <w:color w:val="FF0000"/>
              </w:rPr>
              <w:t xml:space="preserve">”. Why not spell it out as suggested by Apple, if we are going to change the agreed GTW wording, to </w:t>
            </w:r>
            <w:r w:rsidRPr="004D5EF2">
              <w:rPr>
                <w:i/>
                <w:iCs/>
                <w:color w:val="FF0000"/>
              </w:rPr>
              <w:t>“NO need to capture regional information into TS. Such information can be included into TR as regulatory information”</w:t>
            </w:r>
          </w:p>
        </w:tc>
      </w:tr>
      <w:tr w:rsidR="00AC15A9" w14:paraId="63142761" w14:textId="77777777" w:rsidTr="00F3500E">
        <w:tc>
          <w:tcPr>
            <w:tcW w:w="891" w:type="pct"/>
          </w:tcPr>
          <w:p w14:paraId="6EDF6857" w14:textId="0B4695D3" w:rsidR="00AC15A9" w:rsidRDefault="00AC15A9" w:rsidP="00AC15A9">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4109" w:type="pct"/>
          </w:tcPr>
          <w:p w14:paraId="2DEE6BA3" w14:textId="77777777" w:rsidR="00AC15A9" w:rsidRDefault="00AC15A9" w:rsidP="00AC15A9">
            <w:pPr>
              <w:spacing w:after="120"/>
              <w:rPr>
                <w:color w:val="0070C0"/>
                <w:lang w:eastAsia="zh-CN"/>
              </w:rPr>
            </w:pPr>
            <w:r>
              <w:rPr>
                <w:color w:val="0070C0"/>
                <w:lang w:eastAsia="zh-CN"/>
              </w:rPr>
              <w:t xml:space="preserve">Agree with the GTW wording on the agreement </w:t>
            </w:r>
            <w:r w:rsidRPr="004D5EF2">
              <w:rPr>
                <w:i/>
                <w:iCs/>
                <w:color w:val="FF0000"/>
              </w:rPr>
              <w:t>“NO need to capture regional information into TS. Such information can be included into TR as regulatory information”</w:t>
            </w:r>
            <w:r>
              <w:rPr>
                <w:color w:val="0070C0"/>
                <w:lang w:eastAsia="zh-CN"/>
              </w:rPr>
              <w:t xml:space="preserve">. </w:t>
            </w:r>
          </w:p>
          <w:p w14:paraId="0BB2BD48" w14:textId="2EA41798" w:rsidR="00AC15A9" w:rsidRPr="00F43092" w:rsidRDefault="00AC15A9" w:rsidP="00AC15A9">
            <w:pPr>
              <w:spacing w:after="120"/>
              <w:rPr>
                <w:color w:val="0070C0"/>
                <w:lang w:eastAsia="zh-CN"/>
              </w:rPr>
            </w:pPr>
            <w:r>
              <w:rPr>
                <w:color w:val="0070C0"/>
                <w:lang w:eastAsia="zh-CN"/>
              </w:rPr>
              <w:t>Unclear to what extent need to be captured in TR</w:t>
            </w:r>
          </w:p>
        </w:tc>
      </w:tr>
      <w:tr w:rsidR="0066594D" w14:paraId="1441AECB" w14:textId="77777777" w:rsidTr="00F3500E">
        <w:tc>
          <w:tcPr>
            <w:tcW w:w="891" w:type="pct"/>
          </w:tcPr>
          <w:p w14:paraId="1737A53C" w14:textId="497C4170"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4109" w:type="pct"/>
          </w:tcPr>
          <w:p w14:paraId="3EE74239" w14:textId="1BAAA766" w:rsidR="0066594D" w:rsidRDefault="0066594D" w:rsidP="0066594D">
            <w:r>
              <w:rPr>
                <w:color w:val="0070C0"/>
                <w:lang w:eastAsia="zh-CN"/>
              </w:rPr>
              <w:t xml:space="preserve">We then propose to keep the (initial) </w:t>
            </w:r>
            <w:r w:rsidR="00F3500E">
              <w:rPr>
                <w:color w:val="0070C0"/>
                <w:lang w:eastAsia="zh-CN"/>
              </w:rPr>
              <w:t xml:space="preserve">GTW </w:t>
            </w:r>
            <w:r>
              <w:rPr>
                <w:color w:val="0070C0"/>
                <w:lang w:eastAsia="zh-CN"/>
              </w:rPr>
              <w:t>phrase</w:t>
            </w:r>
            <w:r w:rsidR="00F3500E">
              <w:rPr>
                <w:color w:val="0070C0"/>
                <w:lang w:eastAsia="zh-CN"/>
              </w:rPr>
              <w:t xml:space="preserve"> as it is</w:t>
            </w:r>
            <w:r>
              <w:rPr>
                <w:color w:val="0070C0"/>
                <w:lang w:eastAsia="zh-CN"/>
              </w:rPr>
              <w:t>: “</w:t>
            </w:r>
            <w:r w:rsidRPr="001E0567">
              <w:rPr>
                <w:highlight w:val="green"/>
              </w:rPr>
              <w:t>NO need to capture such information into TS. Such information can be included into TR as regulatory information.</w:t>
            </w:r>
            <w:r>
              <w:t>”</w:t>
            </w:r>
          </w:p>
          <w:p w14:paraId="48E46B0F" w14:textId="77777777" w:rsidR="0066594D" w:rsidRDefault="0066594D" w:rsidP="0066594D">
            <w:pPr>
              <w:spacing w:after="120"/>
              <w:rPr>
                <w:color w:val="0070C0"/>
                <w:lang w:eastAsia="zh-CN"/>
              </w:rPr>
            </w:pPr>
            <w:r>
              <w:rPr>
                <w:color w:val="0070C0"/>
                <w:lang w:eastAsia="zh-CN"/>
              </w:rPr>
              <w:t>And we also add:</w:t>
            </w:r>
          </w:p>
          <w:p w14:paraId="4CCA9EFA" w14:textId="7DEBFCEE" w:rsidR="0066594D" w:rsidRPr="005A155E" w:rsidRDefault="0066594D" w:rsidP="0066594D">
            <w:pPr>
              <w:spacing w:after="120"/>
              <w:rPr>
                <w:b/>
                <w:color w:val="0070C0"/>
                <w:lang w:eastAsia="zh-CN"/>
              </w:rPr>
            </w:pPr>
            <w:r w:rsidRPr="00AD7634">
              <w:rPr>
                <w:i/>
                <w:iCs/>
                <w:color w:val="FF0000"/>
                <w:highlight w:val="cyan"/>
              </w:rPr>
              <w:t>“NO need to capture regional information into TS. Such information can be included into TR as regulatory information”</w:t>
            </w:r>
          </w:p>
        </w:tc>
      </w:tr>
      <w:tr w:rsidR="00AC15A9" w14:paraId="3127EF9D" w14:textId="77777777" w:rsidTr="00F3500E">
        <w:tc>
          <w:tcPr>
            <w:tcW w:w="891" w:type="pct"/>
          </w:tcPr>
          <w:p w14:paraId="36DB70A5" w14:textId="590D3639" w:rsidR="00AC15A9" w:rsidRDefault="00C05C11" w:rsidP="00AC15A9">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4109" w:type="pct"/>
          </w:tcPr>
          <w:p w14:paraId="1B7D4E0C" w14:textId="17F2A921" w:rsidR="00AC15A9" w:rsidRPr="005A155E" w:rsidRDefault="00C05C11" w:rsidP="00AC15A9">
            <w:pPr>
              <w:spacing w:after="120"/>
              <w:rPr>
                <w:b/>
                <w:color w:val="0070C0"/>
                <w:lang w:eastAsia="zh-CN"/>
              </w:rPr>
            </w:pPr>
            <w:r>
              <w:rPr>
                <w:b/>
                <w:color w:val="0070C0"/>
                <w:lang w:eastAsia="zh-CN"/>
              </w:rPr>
              <w:t xml:space="preserve">Adding </w:t>
            </w:r>
            <w:r w:rsidRPr="00AD7634">
              <w:rPr>
                <w:i/>
                <w:iCs/>
                <w:color w:val="FF0000"/>
                <w:highlight w:val="cyan"/>
              </w:rPr>
              <w:t>“NO need to capture regional information into TS. Such information can be included into TR as regulatory information”</w:t>
            </w:r>
          </w:p>
        </w:tc>
      </w:tr>
      <w:tr w:rsidR="00AC15A9" w14:paraId="20F15E89" w14:textId="77777777" w:rsidTr="00F3500E">
        <w:tc>
          <w:tcPr>
            <w:tcW w:w="891" w:type="pct"/>
          </w:tcPr>
          <w:p w14:paraId="642017ED" w14:textId="77777777" w:rsidR="00AC15A9" w:rsidRDefault="00AC15A9" w:rsidP="00AC15A9">
            <w:pPr>
              <w:spacing w:after="120"/>
              <w:rPr>
                <w:rFonts w:eastAsiaTheme="minorEastAsia"/>
                <w:b/>
                <w:bCs/>
                <w:color w:val="0070C0"/>
                <w:lang w:val="en-US" w:eastAsia="zh-CN"/>
              </w:rPr>
            </w:pPr>
          </w:p>
        </w:tc>
        <w:tc>
          <w:tcPr>
            <w:tcW w:w="4109" w:type="pct"/>
          </w:tcPr>
          <w:p w14:paraId="3E42BA49" w14:textId="77777777" w:rsidR="00AC15A9" w:rsidRPr="005A155E" w:rsidRDefault="00AC15A9" w:rsidP="00AC15A9">
            <w:pPr>
              <w:spacing w:after="120"/>
              <w:rPr>
                <w:b/>
                <w:color w:val="0070C0"/>
                <w:lang w:eastAsia="zh-CN"/>
              </w:rPr>
            </w:pPr>
          </w:p>
        </w:tc>
      </w:tr>
    </w:tbl>
    <w:p w14:paraId="368B4DAC" w14:textId="77777777" w:rsidR="003C77E3" w:rsidRPr="00F3500E" w:rsidRDefault="003C77E3" w:rsidP="003C77E3">
      <w:pPr>
        <w:rPr>
          <w:lang w:eastAsia="zh-CN"/>
        </w:rPr>
      </w:pPr>
    </w:p>
    <w:p w14:paraId="192F98BA" w14:textId="77777777" w:rsidR="003C77E3" w:rsidRDefault="003C77E3" w:rsidP="003C77E3">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BC0E45">
        <w:rPr>
          <w:lang w:val="en-US" w:eastAsia="zh-CN"/>
        </w:rPr>
        <w:t xml:space="preserve"> to the following table</w:t>
      </w:r>
      <w:r>
        <w:rPr>
          <w:lang w:val="en-US" w:eastAsia="zh-CN"/>
        </w:rPr>
        <w:t>:</w:t>
      </w:r>
    </w:p>
    <w:p w14:paraId="5202D7DC" w14:textId="77777777" w:rsidR="003C77E3" w:rsidRDefault="003C77E3" w:rsidP="003C77E3">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2532"/>
        <w:gridCol w:w="2550"/>
        <w:gridCol w:w="2832"/>
      </w:tblGrid>
      <w:tr w:rsidR="003C77E3" w14:paraId="4185701E" w14:textId="77777777" w:rsidTr="00F3500E">
        <w:tc>
          <w:tcPr>
            <w:tcW w:w="891" w:type="pct"/>
          </w:tcPr>
          <w:p w14:paraId="521FE6EA" w14:textId="77777777" w:rsidR="003C77E3" w:rsidRDefault="003C77E3" w:rsidP="003C77E3">
            <w:pPr>
              <w:spacing w:after="120"/>
              <w:rPr>
                <w:rFonts w:eastAsiaTheme="minorEastAsia"/>
                <w:b/>
                <w:bCs/>
                <w:color w:val="0070C0"/>
                <w:lang w:val="en-US" w:eastAsia="zh-CN"/>
              </w:rPr>
            </w:pPr>
            <w:r>
              <w:rPr>
                <w:rFonts w:eastAsiaTheme="minorEastAsia"/>
                <w:b/>
                <w:bCs/>
                <w:color w:val="0070C0"/>
                <w:lang w:val="en-US" w:eastAsia="zh-CN"/>
              </w:rPr>
              <w:t>Company</w:t>
            </w:r>
          </w:p>
        </w:tc>
        <w:tc>
          <w:tcPr>
            <w:tcW w:w="1315" w:type="pct"/>
          </w:tcPr>
          <w:p w14:paraId="2CEA909A" w14:textId="77777777" w:rsidR="003C77E3" w:rsidRDefault="003C77E3" w:rsidP="003C77E3">
            <w:pPr>
              <w:spacing w:after="120"/>
              <w:rPr>
                <w:rFonts w:eastAsiaTheme="minorEastAsia"/>
                <w:b/>
                <w:bCs/>
                <w:color w:val="0070C0"/>
                <w:lang w:val="en-US" w:eastAsia="zh-CN"/>
              </w:rPr>
            </w:pPr>
            <w:r>
              <w:rPr>
                <w:b/>
                <w:szCs w:val="24"/>
                <w:highlight w:val="yellow"/>
                <w:lang w:eastAsia="zh-CN"/>
              </w:rPr>
              <w:t xml:space="preserve">Proposal </w:t>
            </w:r>
            <w:r w:rsidRPr="00B36D19">
              <w:rPr>
                <w:b/>
                <w:szCs w:val="24"/>
                <w:highlight w:val="yellow"/>
                <w:lang w:eastAsia="zh-CN"/>
              </w:rPr>
              <w:t>1-1-</w:t>
            </w:r>
            <w:r>
              <w:rPr>
                <w:b/>
                <w:szCs w:val="24"/>
                <w:highlight w:val="yellow"/>
                <w:lang w:eastAsia="zh-CN"/>
              </w:rPr>
              <w:t>2</w:t>
            </w:r>
            <w:r w:rsidRPr="00B36D19">
              <w:rPr>
                <w:b/>
                <w:szCs w:val="24"/>
                <w:highlight w:val="yellow"/>
                <w:lang w:eastAsia="zh-CN"/>
              </w:rPr>
              <w:t>-1</w:t>
            </w:r>
          </w:p>
        </w:tc>
        <w:tc>
          <w:tcPr>
            <w:tcW w:w="1324" w:type="pct"/>
          </w:tcPr>
          <w:p w14:paraId="3DBA2582" w14:textId="77777777" w:rsidR="003C77E3" w:rsidRDefault="003C77E3" w:rsidP="003C77E3">
            <w:pPr>
              <w:spacing w:after="120"/>
              <w:rPr>
                <w:rFonts w:eastAsiaTheme="minorEastAsia"/>
                <w:b/>
                <w:bCs/>
                <w:color w:val="0070C0"/>
                <w:lang w:val="en-US" w:eastAsia="zh-CN"/>
              </w:rPr>
            </w:pPr>
            <w:r>
              <w:rPr>
                <w:b/>
                <w:szCs w:val="24"/>
                <w:highlight w:val="yellow"/>
                <w:lang w:eastAsia="zh-CN"/>
              </w:rPr>
              <w:t>Proposal 1-1-2</w:t>
            </w:r>
            <w:r w:rsidRPr="00B36D19">
              <w:rPr>
                <w:b/>
                <w:szCs w:val="24"/>
                <w:highlight w:val="yellow"/>
                <w:lang w:eastAsia="zh-CN"/>
              </w:rPr>
              <w:t>-2</w:t>
            </w:r>
          </w:p>
        </w:tc>
        <w:tc>
          <w:tcPr>
            <w:tcW w:w="1470" w:type="pct"/>
          </w:tcPr>
          <w:p w14:paraId="293DC398" w14:textId="77777777" w:rsidR="003C77E3" w:rsidRDefault="003C77E3" w:rsidP="003C77E3">
            <w:pPr>
              <w:spacing w:after="120"/>
              <w:rPr>
                <w:rFonts w:eastAsiaTheme="minorEastAsia"/>
                <w:b/>
                <w:bCs/>
                <w:color w:val="0070C0"/>
                <w:lang w:val="en-US" w:eastAsia="zh-CN"/>
              </w:rPr>
            </w:pPr>
            <w:r w:rsidRPr="00B36D19">
              <w:rPr>
                <w:b/>
                <w:szCs w:val="24"/>
                <w:highlight w:val="yellow"/>
                <w:lang w:eastAsia="zh-CN"/>
              </w:rPr>
              <w:t>Proposal 1-1</w:t>
            </w:r>
            <w:r>
              <w:rPr>
                <w:b/>
                <w:szCs w:val="24"/>
                <w:highlight w:val="yellow"/>
                <w:lang w:eastAsia="zh-CN"/>
              </w:rPr>
              <w:t>-2-4</w:t>
            </w:r>
          </w:p>
        </w:tc>
      </w:tr>
      <w:tr w:rsidR="003C77E3" w14:paraId="78F16ACE" w14:textId="77777777" w:rsidTr="00F3500E">
        <w:tc>
          <w:tcPr>
            <w:tcW w:w="891" w:type="pct"/>
          </w:tcPr>
          <w:p w14:paraId="372AF6D5" w14:textId="77777777" w:rsidR="003C77E3" w:rsidRDefault="00D958EB" w:rsidP="003C77E3">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1315" w:type="pct"/>
          </w:tcPr>
          <w:p w14:paraId="064C0B3F" w14:textId="77777777" w:rsidR="003C77E3" w:rsidRPr="005A155E" w:rsidRDefault="003C77E3" w:rsidP="003C77E3">
            <w:pPr>
              <w:spacing w:after="120"/>
              <w:rPr>
                <w:b/>
                <w:color w:val="0070C0"/>
                <w:lang w:eastAsia="zh-CN"/>
              </w:rPr>
            </w:pPr>
          </w:p>
        </w:tc>
        <w:tc>
          <w:tcPr>
            <w:tcW w:w="1324" w:type="pct"/>
          </w:tcPr>
          <w:p w14:paraId="2E581667" w14:textId="77777777" w:rsidR="003C77E3" w:rsidRDefault="003C77E3" w:rsidP="003C77E3">
            <w:pPr>
              <w:spacing w:after="120"/>
              <w:rPr>
                <w:rFonts w:eastAsiaTheme="minorEastAsia"/>
                <w:b/>
                <w:bCs/>
                <w:color w:val="0070C0"/>
                <w:lang w:val="en-US" w:eastAsia="zh-CN"/>
              </w:rPr>
            </w:pPr>
          </w:p>
        </w:tc>
        <w:tc>
          <w:tcPr>
            <w:tcW w:w="1470" w:type="pct"/>
          </w:tcPr>
          <w:p w14:paraId="04602ED6" w14:textId="77777777" w:rsidR="003C77E3" w:rsidRDefault="00D958EB" w:rsidP="003C77E3">
            <w:pPr>
              <w:spacing w:after="120"/>
              <w:rPr>
                <w:rFonts w:eastAsiaTheme="minorEastAsia"/>
                <w:b/>
                <w:bCs/>
                <w:color w:val="0070C0"/>
                <w:lang w:val="en-US" w:eastAsia="zh-CN"/>
              </w:rPr>
            </w:pPr>
            <w:r>
              <w:rPr>
                <w:rFonts w:eastAsiaTheme="minorEastAsia" w:hint="eastAsia"/>
                <w:b/>
                <w:bCs/>
                <w:color w:val="0070C0"/>
                <w:lang w:val="en-US" w:eastAsia="zh-CN"/>
              </w:rPr>
              <w:t>A</w:t>
            </w:r>
            <w:r>
              <w:rPr>
                <w:rFonts w:eastAsiaTheme="minorEastAsia"/>
                <w:b/>
                <w:bCs/>
                <w:color w:val="0070C0"/>
                <w:lang w:val="en-US" w:eastAsia="zh-CN"/>
              </w:rPr>
              <w:t>gree</w:t>
            </w:r>
          </w:p>
        </w:tc>
      </w:tr>
      <w:tr w:rsidR="003C77E3" w14:paraId="37493B8B" w14:textId="77777777" w:rsidTr="00F3500E">
        <w:tc>
          <w:tcPr>
            <w:tcW w:w="891" w:type="pct"/>
          </w:tcPr>
          <w:p w14:paraId="609B6156" w14:textId="77777777" w:rsidR="003C77E3" w:rsidRDefault="00847F7F" w:rsidP="003C77E3">
            <w:pPr>
              <w:spacing w:after="120"/>
              <w:rPr>
                <w:rFonts w:eastAsiaTheme="minorEastAsia"/>
                <w:b/>
                <w:bCs/>
                <w:color w:val="0070C0"/>
                <w:lang w:val="en-US" w:eastAsia="zh-CN"/>
              </w:rPr>
            </w:pPr>
            <w:r>
              <w:rPr>
                <w:rFonts w:eastAsiaTheme="minorEastAsia"/>
                <w:b/>
                <w:bCs/>
                <w:color w:val="0070C0"/>
                <w:lang w:val="en-US" w:eastAsia="zh-CN"/>
              </w:rPr>
              <w:t>Qualcomm</w:t>
            </w:r>
          </w:p>
        </w:tc>
        <w:tc>
          <w:tcPr>
            <w:tcW w:w="1315" w:type="pct"/>
          </w:tcPr>
          <w:p w14:paraId="43F20DDD" w14:textId="77777777" w:rsidR="003C77E3" w:rsidRPr="005A155E" w:rsidRDefault="00847F7F" w:rsidP="003C77E3">
            <w:pPr>
              <w:spacing w:after="120"/>
              <w:rPr>
                <w:b/>
                <w:color w:val="0070C0"/>
                <w:lang w:eastAsia="zh-CN"/>
              </w:rPr>
            </w:pPr>
            <w:r>
              <w:rPr>
                <w:b/>
                <w:color w:val="0070C0"/>
                <w:lang w:eastAsia="zh-CN"/>
              </w:rPr>
              <w:t>Agree</w:t>
            </w:r>
          </w:p>
        </w:tc>
        <w:tc>
          <w:tcPr>
            <w:tcW w:w="1324" w:type="pct"/>
          </w:tcPr>
          <w:p w14:paraId="380AA729" w14:textId="77777777" w:rsidR="003C77E3" w:rsidRDefault="003C77E3" w:rsidP="003C77E3">
            <w:pPr>
              <w:spacing w:after="120"/>
              <w:jc w:val="center"/>
              <w:rPr>
                <w:rFonts w:eastAsiaTheme="minorEastAsia"/>
                <w:b/>
                <w:bCs/>
                <w:color w:val="0070C0"/>
                <w:lang w:val="en-US" w:eastAsia="zh-CN"/>
              </w:rPr>
            </w:pPr>
          </w:p>
        </w:tc>
        <w:tc>
          <w:tcPr>
            <w:tcW w:w="1470" w:type="pct"/>
          </w:tcPr>
          <w:p w14:paraId="0BBB9B80" w14:textId="77777777" w:rsidR="003C77E3" w:rsidRDefault="003C77E3" w:rsidP="003C77E3">
            <w:pPr>
              <w:spacing w:after="120"/>
              <w:rPr>
                <w:rFonts w:eastAsiaTheme="minorEastAsia"/>
                <w:b/>
                <w:bCs/>
                <w:color w:val="0070C0"/>
                <w:lang w:val="en-US" w:eastAsia="zh-CN"/>
              </w:rPr>
            </w:pPr>
          </w:p>
        </w:tc>
      </w:tr>
      <w:tr w:rsidR="003C77E3" w14:paraId="70579E33" w14:textId="77777777" w:rsidTr="00F3500E">
        <w:tc>
          <w:tcPr>
            <w:tcW w:w="891" w:type="pct"/>
          </w:tcPr>
          <w:p w14:paraId="0F7E0643" w14:textId="77777777" w:rsidR="003C77E3" w:rsidRDefault="00BD60CF" w:rsidP="003C77E3">
            <w:pPr>
              <w:spacing w:after="120"/>
              <w:rPr>
                <w:rFonts w:eastAsiaTheme="minorEastAsia"/>
                <w:b/>
                <w:bCs/>
                <w:color w:val="0070C0"/>
                <w:lang w:val="en-US" w:eastAsia="zh-CN"/>
              </w:rPr>
            </w:pPr>
            <w:r>
              <w:rPr>
                <w:rFonts w:eastAsiaTheme="minorEastAsia"/>
                <w:b/>
                <w:bCs/>
                <w:color w:val="0070C0"/>
                <w:lang w:val="en-US" w:eastAsia="zh-CN"/>
              </w:rPr>
              <w:t>SaankhyaLabs</w:t>
            </w:r>
          </w:p>
        </w:tc>
        <w:tc>
          <w:tcPr>
            <w:tcW w:w="1315" w:type="pct"/>
          </w:tcPr>
          <w:p w14:paraId="70C2E5BE" w14:textId="77777777" w:rsidR="003C77E3" w:rsidRPr="005A155E" w:rsidRDefault="00BD60CF" w:rsidP="003C77E3">
            <w:pPr>
              <w:spacing w:after="120"/>
              <w:rPr>
                <w:b/>
                <w:color w:val="0070C0"/>
                <w:lang w:eastAsia="zh-CN"/>
              </w:rPr>
            </w:pPr>
            <w:r>
              <w:rPr>
                <w:b/>
                <w:color w:val="0070C0"/>
                <w:lang w:eastAsia="zh-CN"/>
              </w:rPr>
              <w:t>Agree</w:t>
            </w:r>
          </w:p>
        </w:tc>
        <w:tc>
          <w:tcPr>
            <w:tcW w:w="1324" w:type="pct"/>
          </w:tcPr>
          <w:p w14:paraId="7FF4AD12" w14:textId="77777777" w:rsidR="003C77E3" w:rsidRDefault="003C77E3" w:rsidP="003C77E3">
            <w:pPr>
              <w:spacing w:after="120"/>
              <w:rPr>
                <w:rFonts w:eastAsiaTheme="minorEastAsia"/>
                <w:b/>
                <w:bCs/>
                <w:color w:val="0070C0"/>
                <w:lang w:val="en-US" w:eastAsia="zh-CN"/>
              </w:rPr>
            </w:pPr>
          </w:p>
        </w:tc>
        <w:tc>
          <w:tcPr>
            <w:tcW w:w="1470" w:type="pct"/>
          </w:tcPr>
          <w:p w14:paraId="68A07FE7" w14:textId="77777777" w:rsidR="003C77E3" w:rsidRDefault="00BD60CF" w:rsidP="003C77E3">
            <w:pPr>
              <w:spacing w:after="120"/>
              <w:rPr>
                <w:rFonts w:eastAsiaTheme="minorEastAsia"/>
                <w:b/>
                <w:bCs/>
                <w:color w:val="0070C0"/>
                <w:lang w:val="en-US" w:eastAsia="zh-CN"/>
              </w:rPr>
            </w:pPr>
            <w:r>
              <w:rPr>
                <w:rFonts w:eastAsiaTheme="minorEastAsia"/>
                <w:b/>
                <w:bCs/>
                <w:color w:val="0070C0"/>
                <w:lang w:val="en-US" w:eastAsia="zh-CN"/>
              </w:rPr>
              <w:t>Disagree</w:t>
            </w:r>
          </w:p>
        </w:tc>
      </w:tr>
      <w:tr w:rsidR="00D2024D" w14:paraId="1053A728" w14:textId="77777777" w:rsidTr="00F3500E">
        <w:tc>
          <w:tcPr>
            <w:tcW w:w="891" w:type="pct"/>
          </w:tcPr>
          <w:p w14:paraId="6C5D1032" w14:textId="77777777" w:rsidR="00D2024D" w:rsidRDefault="00D2024D" w:rsidP="00D2024D">
            <w:pPr>
              <w:spacing w:after="120"/>
              <w:rPr>
                <w:rFonts w:eastAsiaTheme="minorEastAsia"/>
                <w:b/>
                <w:bCs/>
                <w:color w:val="0070C0"/>
                <w:lang w:val="en-US" w:eastAsia="zh-CN"/>
              </w:rPr>
            </w:pPr>
            <w:r>
              <w:rPr>
                <w:rFonts w:eastAsiaTheme="minorEastAsia"/>
                <w:b/>
                <w:bCs/>
                <w:color w:val="0070C0"/>
                <w:lang w:val="en-US" w:eastAsia="zh-CN"/>
              </w:rPr>
              <w:t>Inmarsat</w:t>
            </w:r>
          </w:p>
        </w:tc>
        <w:tc>
          <w:tcPr>
            <w:tcW w:w="1315" w:type="pct"/>
          </w:tcPr>
          <w:p w14:paraId="4943502A" w14:textId="77777777" w:rsidR="00D2024D" w:rsidRDefault="00D2024D" w:rsidP="00D2024D">
            <w:pPr>
              <w:rPr>
                <w:lang w:val="en-CA" w:eastAsia="en-CA"/>
              </w:rPr>
            </w:pPr>
            <w:r>
              <w:t xml:space="preserve">Inmarsat acknowledges a consensus to proceed with </w:t>
            </w:r>
            <w:r w:rsidRPr="00D92B1E">
              <w:t xml:space="preserve">conventional L-band </w:t>
            </w:r>
            <w:r w:rsidRPr="00BA76C6">
              <w:t>(1525-1559 MHz and 1626.5-1660.5 MHz)</w:t>
            </w:r>
            <w:r w:rsidRPr="00D92B1E">
              <w:t xml:space="preserve">. </w:t>
            </w:r>
            <w:r w:rsidRPr="00BA76C6">
              <w:t>Inmarsat does not oppose Proposal 1-1-2-1.</w:t>
            </w:r>
            <w:r>
              <w:t xml:space="preserve"> </w:t>
            </w:r>
          </w:p>
          <w:p w14:paraId="36673ACB" w14:textId="77777777" w:rsidR="00D2024D" w:rsidRPr="00F43092" w:rsidRDefault="00D2024D" w:rsidP="00D2024D">
            <w:pPr>
              <w:spacing w:after="120"/>
              <w:rPr>
                <w:color w:val="0070C0"/>
                <w:lang w:eastAsia="zh-CN"/>
              </w:rPr>
            </w:pPr>
          </w:p>
        </w:tc>
        <w:tc>
          <w:tcPr>
            <w:tcW w:w="1324" w:type="pct"/>
          </w:tcPr>
          <w:p w14:paraId="314747ED" w14:textId="77777777" w:rsidR="00D2024D" w:rsidRDefault="00D2024D" w:rsidP="00D2024D">
            <w:pPr>
              <w:rPr>
                <w:lang w:val="en-CA" w:eastAsia="en-CA"/>
              </w:rPr>
            </w:pPr>
            <w:r>
              <w:t xml:space="preserve">Inmarsat sees no obstacle to including extended L-band segments (1518-1525 MHz and 1668-1675 MHz) in the definition at this time, given with appropriate caveats to the availability of some or all of the extended L-band in the United States and Canada. In addition to the existing note regarding 1518-1525 MHz in the United States, ITU-R Resolution 744 is relevant to </w:t>
            </w:r>
            <w:r w:rsidRPr="00D92B1E">
              <w:t xml:space="preserve">the use of 1668-1675 MHz. </w:t>
            </w:r>
            <w:r w:rsidRPr="00BA76C6">
              <w:t xml:space="preserve">Inmarsat will pursue these segments at the November 2021 RAN4 meeting with the intent to proceed with </w:t>
            </w:r>
            <w:r w:rsidRPr="00BA76C6">
              <w:lastRenderedPageBreak/>
              <w:t>the agreed portions of the L-band at that meeting.</w:t>
            </w:r>
          </w:p>
          <w:p w14:paraId="169F2232" w14:textId="77777777" w:rsidR="00D2024D" w:rsidRPr="00F43092" w:rsidRDefault="00D2024D" w:rsidP="00D2024D">
            <w:pPr>
              <w:spacing w:after="120"/>
              <w:rPr>
                <w:rFonts w:eastAsiaTheme="minorEastAsia"/>
                <w:bCs/>
                <w:color w:val="0070C0"/>
                <w:lang w:val="en-US" w:eastAsia="zh-CN"/>
              </w:rPr>
            </w:pPr>
          </w:p>
        </w:tc>
        <w:tc>
          <w:tcPr>
            <w:tcW w:w="1470" w:type="pct"/>
          </w:tcPr>
          <w:p w14:paraId="71EF9C7F" w14:textId="77777777" w:rsidR="00D2024D" w:rsidRDefault="00D2024D" w:rsidP="00D2024D">
            <w:pPr>
              <w:spacing w:after="120"/>
              <w:rPr>
                <w:rFonts w:eastAsiaTheme="minorEastAsia"/>
                <w:b/>
                <w:bCs/>
                <w:color w:val="0070C0"/>
                <w:lang w:val="en-US" w:eastAsia="zh-CN"/>
              </w:rPr>
            </w:pPr>
          </w:p>
        </w:tc>
      </w:tr>
      <w:tr w:rsidR="00C5703B" w14:paraId="3A4B7951" w14:textId="77777777" w:rsidTr="00F3500E">
        <w:tc>
          <w:tcPr>
            <w:tcW w:w="891" w:type="pct"/>
          </w:tcPr>
          <w:p w14:paraId="7440561C" w14:textId="47B55319" w:rsidR="00C5703B" w:rsidRDefault="00C5703B" w:rsidP="00C5703B">
            <w:pPr>
              <w:spacing w:after="120"/>
              <w:rPr>
                <w:rFonts w:eastAsiaTheme="minorEastAsia"/>
                <w:b/>
                <w:bCs/>
                <w:color w:val="0070C0"/>
                <w:lang w:val="en-US" w:eastAsia="zh-CN"/>
              </w:rPr>
            </w:pPr>
            <w:r>
              <w:rPr>
                <w:rFonts w:eastAsiaTheme="minorEastAsia"/>
                <w:b/>
                <w:bCs/>
                <w:color w:val="0070C0"/>
                <w:lang w:val="en-US" w:eastAsia="zh-CN"/>
              </w:rPr>
              <w:t>Mavenir</w:t>
            </w:r>
          </w:p>
        </w:tc>
        <w:tc>
          <w:tcPr>
            <w:tcW w:w="1315" w:type="pct"/>
          </w:tcPr>
          <w:p w14:paraId="6334734B" w14:textId="1241CE03" w:rsidR="00C5703B" w:rsidRPr="005A155E" w:rsidRDefault="00C5703B" w:rsidP="00C5703B">
            <w:pPr>
              <w:spacing w:after="120"/>
              <w:rPr>
                <w:b/>
                <w:color w:val="0070C0"/>
                <w:lang w:eastAsia="zh-CN"/>
              </w:rPr>
            </w:pPr>
            <w:r>
              <w:rPr>
                <w:b/>
                <w:color w:val="0070C0"/>
                <w:lang w:eastAsia="zh-CN"/>
              </w:rPr>
              <w:t>Agree</w:t>
            </w:r>
          </w:p>
        </w:tc>
        <w:tc>
          <w:tcPr>
            <w:tcW w:w="1324" w:type="pct"/>
          </w:tcPr>
          <w:p w14:paraId="6E37FFA7" w14:textId="7D42BEF5" w:rsidR="00C5703B" w:rsidRDefault="00C5703B" w:rsidP="00C5703B">
            <w:pPr>
              <w:spacing w:after="120"/>
              <w:rPr>
                <w:rFonts w:eastAsiaTheme="minorEastAsia"/>
                <w:b/>
                <w:bCs/>
                <w:color w:val="0070C0"/>
                <w:lang w:val="en-US" w:eastAsia="zh-CN"/>
              </w:rPr>
            </w:pPr>
            <w:r>
              <w:rPr>
                <w:rFonts w:eastAsiaTheme="minorEastAsia"/>
                <w:b/>
                <w:bCs/>
                <w:color w:val="0070C0"/>
                <w:lang w:val="en-US" w:eastAsia="zh-CN"/>
              </w:rPr>
              <w:t>Disagree</w:t>
            </w:r>
          </w:p>
        </w:tc>
        <w:tc>
          <w:tcPr>
            <w:tcW w:w="1470" w:type="pct"/>
          </w:tcPr>
          <w:p w14:paraId="755789B9" w14:textId="0188FA19" w:rsidR="00C5703B" w:rsidRDefault="00C5703B" w:rsidP="00C5703B">
            <w:pPr>
              <w:spacing w:after="120"/>
              <w:rPr>
                <w:rFonts w:eastAsiaTheme="minorEastAsia"/>
                <w:b/>
                <w:bCs/>
                <w:color w:val="0070C0"/>
                <w:lang w:val="en-US" w:eastAsia="zh-CN"/>
              </w:rPr>
            </w:pPr>
            <w:r>
              <w:rPr>
                <w:rFonts w:eastAsiaTheme="minorEastAsia"/>
                <w:b/>
                <w:bCs/>
                <w:color w:val="0070C0"/>
                <w:lang w:val="en-US" w:eastAsia="zh-CN"/>
              </w:rPr>
              <w:t>Disagree</w:t>
            </w:r>
          </w:p>
        </w:tc>
      </w:tr>
      <w:tr w:rsidR="006E77BD" w14:paraId="56DE1BF2" w14:textId="77777777" w:rsidTr="00F3500E">
        <w:tc>
          <w:tcPr>
            <w:tcW w:w="891" w:type="pct"/>
          </w:tcPr>
          <w:p w14:paraId="7C79DCAF" w14:textId="77777777" w:rsidR="006E77BD" w:rsidRDefault="006E77BD" w:rsidP="006E77BD">
            <w:pPr>
              <w:spacing w:after="120"/>
              <w:rPr>
                <w:rFonts w:eastAsiaTheme="minorEastAsia"/>
                <w:b/>
                <w:bCs/>
                <w:color w:val="0070C0"/>
                <w:lang w:val="en-US" w:eastAsia="zh-CN"/>
              </w:rPr>
            </w:pPr>
            <w:r>
              <w:rPr>
                <w:rFonts w:eastAsiaTheme="minorEastAsia"/>
                <w:b/>
                <w:bCs/>
                <w:color w:val="0070C0"/>
                <w:lang w:val="en-US" w:eastAsia="zh-CN"/>
              </w:rPr>
              <w:t>Ericsson</w:t>
            </w:r>
          </w:p>
        </w:tc>
        <w:tc>
          <w:tcPr>
            <w:tcW w:w="1315" w:type="pct"/>
          </w:tcPr>
          <w:p w14:paraId="6A14119E" w14:textId="77777777" w:rsidR="006E77BD" w:rsidRPr="004860CC" w:rsidRDefault="006E77BD" w:rsidP="006E77BD">
            <w:pPr>
              <w:spacing w:after="120"/>
              <w:rPr>
                <w:bCs/>
                <w:color w:val="0070C0"/>
                <w:lang w:eastAsia="zh-CN"/>
              </w:rPr>
            </w:pPr>
            <w:r w:rsidRPr="004860CC">
              <w:rPr>
                <w:bCs/>
                <w:color w:val="0070C0"/>
                <w:lang w:eastAsia="zh-CN"/>
              </w:rPr>
              <w:t>Agree</w:t>
            </w:r>
          </w:p>
          <w:p w14:paraId="1EF4D7E8" w14:textId="77777777" w:rsidR="003C7FFB" w:rsidRDefault="006E77BD" w:rsidP="006E77BD">
            <w:pPr>
              <w:spacing w:after="120"/>
              <w:rPr>
                <w:bCs/>
                <w:color w:val="0070C0"/>
                <w:lang w:eastAsia="zh-CN"/>
              </w:rPr>
            </w:pPr>
            <w:r w:rsidRPr="004860CC">
              <w:rPr>
                <w:bCs/>
                <w:color w:val="0070C0"/>
                <w:lang w:eastAsia="zh-CN"/>
              </w:rPr>
              <w:t xml:space="preserve">As explained in GTW, this would be a symmetric and continous band definition. </w:t>
            </w:r>
          </w:p>
          <w:p w14:paraId="320B9C46" w14:textId="77777777" w:rsidR="006E77BD" w:rsidRPr="005A155E" w:rsidRDefault="006E77BD" w:rsidP="006E77BD">
            <w:pPr>
              <w:spacing w:after="120"/>
              <w:rPr>
                <w:b/>
                <w:color w:val="0070C0"/>
                <w:lang w:eastAsia="zh-CN"/>
              </w:rPr>
            </w:pPr>
            <w:r w:rsidRPr="004860CC">
              <w:rPr>
                <w:bCs/>
                <w:color w:val="0070C0"/>
                <w:lang w:eastAsia="zh-CN"/>
              </w:rPr>
              <w:t xml:space="preserve">Other band definitions </w:t>
            </w:r>
            <w:r w:rsidR="003C7FFB">
              <w:rPr>
                <w:bCs/>
                <w:color w:val="0070C0"/>
                <w:lang w:eastAsia="zh-CN"/>
              </w:rPr>
              <w:t xml:space="preserve">(addressing another frequency range in the </w:t>
            </w:r>
            <w:r w:rsidRPr="004860CC">
              <w:rPr>
                <w:bCs/>
                <w:color w:val="0070C0"/>
                <w:lang w:eastAsia="zh-CN"/>
              </w:rPr>
              <w:t>L-band</w:t>
            </w:r>
            <w:r w:rsidR="003C7FFB">
              <w:rPr>
                <w:bCs/>
                <w:color w:val="0070C0"/>
                <w:lang w:eastAsia="zh-CN"/>
              </w:rPr>
              <w:t>)</w:t>
            </w:r>
            <w:r w:rsidRPr="004860CC">
              <w:rPr>
                <w:bCs/>
                <w:color w:val="0070C0"/>
                <w:lang w:eastAsia="zh-CN"/>
              </w:rPr>
              <w:t xml:space="preserve"> are not precluded in the future, this will be release independent anyway.</w:t>
            </w:r>
          </w:p>
        </w:tc>
        <w:tc>
          <w:tcPr>
            <w:tcW w:w="1324" w:type="pct"/>
          </w:tcPr>
          <w:p w14:paraId="0276FDBA" w14:textId="77777777" w:rsidR="006E77BD" w:rsidRPr="004860CC" w:rsidRDefault="006E77BD" w:rsidP="006E77BD">
            <w:pPr>
              <w:spacing w:after="120"/>
              <w:rPr>
                <w:rFonts w:eastAsiaTheme="minorEastAsia"/>
                <w:bCs/>
                <w:color w:val="0070C0"/>
                <w:lang w:val="en-US" w:eastAsia="zh-CN"/>
              </w:rPr>
            </w:pPr>
            <w:r w:rsidRPr="004860CC">
              <w:rPr>
                <w:rFonts w:eastAsiaTheme="minorEastAsia"/>
                <w:bCs/>
                <w:color w:val="0070C0"/>
                <w:lang w:val="en-US" w:eastAsia="zh-CN"/>
              </w:rPr>
              <w:t>Disagree</w:t>
            </w:r>
          </w:p>
          <w:p w14:paraId="29F0894F" w14:textId="77777777" w:rsidR="006E77BD" w:rsidRDefault="006E77BD" w:rsidP="006E77BD">
            <w:pPr>
              <w:spacing w:after="120"/>
              <w:rPr>
                <w:rFonts w:eastAsiaTheme="minorEastAsia"/>
                <w:b/>
                <w:bCs/>
                <w:color w:val="0070C0"/>
                <w:lang w:val="en-US" w:eastAsia="zh-CN"/>
              </w:rPr>
            </w:pPr>
            <w:r w:rsidRPr="004860CC">
              <w:rPr>
                <w:rFonts w:eastAsiaTheme="minorEastAsia"/>
                <w:bCs/>
                <w:color w:val="0070C0"/>
                <w:lang w:val="en-US" w:eastAsia="zh-CN"/>
              </w:rPr>
              <w:t>We would need to look at possible corner cases requirements due the non-continuity of the frequency range</w:t>
            </w:r>
            <w:r>
              <w:rPr>
                <w:rFonts w:eastAsiaTheme="minorEastAsia"/>
                <w:bCs/>
                <w:color w:val="0070C0"/>
                <w:lang w:val="en-US" w:eastAsia="zh-CN"/>
              </w:rPr>
              <w:t xml:space="preserve">, this might </w:t>
            </w:r>
            <w:r w:rsidR="000D0465">
              <w:rPr>
                <w:rFonts w:eastAsiaTheme="minorEastAsia"/>
                <w:bCs/>
                <w:color w:val="0070C0"/>
                <w:lang w:val="en-US" w:eastAsia="zh-CN"/>
              </w:rPr>
              <w:t xml:space="preserve">be </w:t>
            </w:r>
            <w:r>
              <w:rPr>
                <w:rFonts w:eastAsiaTheme="minorEastAsia"/>
                <w:bCs/>
                <w:color w:val="0070C0"/>
                <w:lang w:val="en-US" w:eastAsia="zh-CN"/>
              </w:rPr>
              <w:t>more complicated and delay specifications work.</w:t>
            </w:r>
          </w:p>
        </w:tc>
        <w:tc>
          <w:tcPr>
            <w:tcW w:w="1470" w:type="pct"/>
          </w:tcPr>
          <w:p w14:paraId="0BD07325" w14:textId="77777777" w:rsidR="006E77BD" w:rsidRDefault="006E77BD" w:rsidP="006E77BD">
            <w:pPr>
              <w:spacing w:after="120"/>
              <w:rPr>
                <w:rFonts w:eastAsiaTheme="minorEastAsia"/>
                <w:b/>
                <w:bCs/>
                <w:color w:val="0070C0"/>
                <w:lang w:val="en-US" w:eastAsia="zh-CN"/>
              </w:rPr>
            </w:pPr>
          </w:p>
        </w:tc>
      </w:tr>
      <w:tr w:rsidR="00423AA9" w14:paraId="2B6ADA0F" w14:textId="77777777" w:rsidTr="00F3500E">
        <w:tc>
          <w:tcPr>
            <w:tcW w:w="891" w:type="pct"/>
          </w:tcPr>
          <w:p w14:paraId="21E2F406" w14:textId="580C0065" w:rsidR="00423AA9" w:rsidRDefault="00423AA9" w:rsidP="00423AA9">
            <w:pPr>
              <w:spacing w:after="120"/>
              <w:rPr>
                <w:rFonts w:eastAsiaTheme="minorEastAsia"/>
                <w:b/>
                <w:bCs/>
                <w:color w:val="0070C0"/>
                <w:lang w:val="en-US" w:eastAsia="zh-CN"/>
              </w:rPr>
            </w:pPr>
            <w:r>
              <w:rPr>
                <w:rFonts w:eastAsiaTheme="minorEastAsia"/>
                <w:b/>
                <w:bCs/>
                <w:color w:val="0070C0"/>
                <w:lang w:val="en-US" w:eastAsia="zh-CN"/>
              </w:rPr>
              <w:t>ESA</w:t>
            </w:r>
          </w:p>
        </w:tc>
        <w:tc>
          <w:tcPr>
            <w:tcW w:w="1315" w:type="pct"/>
          </w:tcPr>
          <w:p w14:paraId="1AB84D3E" w14:textId="5F77FEC7" w:rsidR="00423AA9" w:rsidRPr="005A155E" w:rsidRDefault="00423AA9" w:rsidP="00423AA9">
            <w:pPr>
              <w:spacing w:after="120"/>
              <w:rPr>
                <w:b/>
                <w:color w:val="0070C0"/>
                <w:lang w:eastAsia="zh-CN"/>
              </w:rPr>
            </w:pPr>
            <w:r>
              <w:rPr>
                <w:b/>
                <w:color w:val="0070C0"/>
                <w:lang w:eastAsia="zh-CN"/>
              </w:rPr>
              <w:t>Agree</w:t>
            </w:r>
          </w:p>
        </w:tc>
        <w:tc>
          <w:tcPr>
            <w:tcW w:w="1324" w:type="pct"/>
          </w:tcPr>
          <w:p w14:paraId="2B780CCE" w14:textId="1975FB33" w:rsidR="00423AA9" w:rsidRDefault="00423AA9" w:rsidP="00423AA9">
            <w:pPr>
              <w:spacing w:after="120"/>
              <w:rPr>
                <w:rFonts w:eastAsiaTheme="minorEastAsia"/>
                <w:b/>
                <w:bCs/>
                <w:color w:val="0070C0"/>
                <w:lang w:val="en-US" w:eastAsia="zh-CN"/>
              </w:rPr>
            </w:pPr>
            <w:r>
              <w:rPr>
                <w:rFonts w:eastAsiaTheme="minorEastAsia"/>
                <w:b/>
                <w:bCs/>
                <w:color w:val="0070C0"/>
                <w:lang w:val="en-US" w:eastAsia="zh-CN"/>
              </w:rPr>
              <w:t>Agree</w:t>
            </w:r>
          </w:p>
        </w:tc>
        <w:tc>
          <w:tcPr>
            <w:tcW w:w="1470" w:type="pct"/>
          </w:tcPr>
          <w:p w14:paraId="3790070A" w14:textId="77777777" w:rsidR="00423AA9" w:rsidRDefault="00423AA9" w:rsidP="00423AA9">
            <w:pPr>
              <w:spacing w:after="120"/>
              <w:rPr>
                <w:rFonts w:eastAsiaTheme="minorEastAsia"/>
                <w:b/>
                <w:bCs/>
                <w:color w:val="0070C0"/>
                <w:lang w:val="en-US" w:eastAsia="zh-CN"/>
              </w:rPr>
            </w:pPr>
          </w:p>
        </w:tc>
      </w:tr>
      <w:tr w:rsidR="00F67C43" w14:paraId="42D20107" w14:textId="77777777" w:rsidTr="00F3500E">
        <w:tc>
          <w:tcPr>
            <w:tcW w:w="891" w:type="pct"/>
          </w:tcPr>
          <w:p w14:paraId="3D3C399B" w14:textId="0DB8DE92"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1315" w:type="pct"/>
          </w:tcPr>
          <w:p w14:paraId="4A7AC613" w14:textId="083F508C" w:rsidR="00F67C43" w:rsidRPr="005A155E" w:rsidRDefault="00F67C43" w:rsidP="00F67C43">
            <w:pPr>
              <w:spacing w:after="120"/>
              <w:rPr>
                <w:b/>
                <w:color w:val="0070C0"/>
                <w:lang w:eastAsia="zh-CN"/>
              </w:rPr>
            </w:pPr>
            <w:bookmarkStart w:id="0" w:name="_Hlk80788900"/>
            <w:r>
              <w:rPr>
                <w:bCs/>
                <w:color w:val="0070C0"/>
                <w:lang w:eastAsia="zh-CN"/>
              </w:rPr>
              <w:t>W</w:t>
            </w:r>
            <w:r w:rsidRPr="004D5EF2">
              <w:rPr>
                <w:bCs/>
                <w:color w:val="0070C0"/>
                <w:lang w:eastAsia="zh-CN"/>
              </w:rPr>
              <w:t xml:space="preserve">e are okay </w:t>
            </w:r>
            <w:r>
              <w:rPr>
                <w:bCs/>
                <w:color w:val="0070C0"/>
                <w:lang w:eastAsia="zh-CN"/>
              </w:rPr>
              <w:t>to add also the L-band. However, it shall be empathized that</w:t>
            </w:r>
            <w:r w:rsidRPr="004D5EF2">
              <w:rPr>
                <w:bCs/>
                <w:color w:val="0070C0"/>
                <w:lang w:eastAsia="zh-CN"/>
              </w:rPr>
              <w:t xml:space="preserve"> protection of GNSS and regional regulations must be meet when this band is deployed</w:t>
            </w:r>
            <w:bookmarkEnd w:id="0"/>
            <w:r>
              <w:rPr>
                <w:bCs/>
                <w:color w:val="0070C0"/>
                <w:lang w:eastAsia="zh-CN"/>
              </w:rPr>
              <w:t>.</w:t>
            </w:r>
          </w:p>
        </w:tc>
        <w:tc>
          <w:tcPr>
            <w:tcW w:w="1324" w:type="pct"/>
          </w:tcPr>
          <w:p w14:paraId="630DADC7" w14:textId="0001C59B" w:rsidR="00F67C43" w:rsidRDefault="00F67C43" w:rsidP="00F67C43">
            <w:pPr>
              <w:spacing w:after="120"/>
              <w:rPr>
                <w:rFonts w:eastAsiaTheme="minorEastAsia"/>
                <w:b/>
                <w:bCs/>
                <w:color w:val="0070C0"/>
                <w:lang w:val="en-US" w:eastAsia="zh-CN"/>
              </w:rPr>
            </w:pPr>
            <w:bookmarkStart w:id="1" w:name="_Hlk80788908"/>
            <w:r w:rsidRPr="004D5EF2">
              <w:rPr>
                <w:rFonts w:eastAsiaTheme="minorEastAsia"/>
                <w:color w:val="0070C0"/>
                <w:lang w:val="en-US" w:eastAsia="zh-CN"/>
              </w:rPr>
              <w:t>We have a preference to keep the number of new bands to a minimum in Rel-17 to aid finalization within the allocated Rel timeframe. Additional bands can be added at a later stage.</w:t>
            </w:r>
            <w:bookmarkEnd w:id="1"/>
          </w:p>
        </w:tc>
        <w:tc>
          <w:tcPr>
            <w:tcW w:w="1470" w:type="pct"/>
          </w:tcPr>
          <w:p w14:paraId="1ED09432" w14:textId="77777777" w:rsidR="00F67C43" w:rsidRDefault="00F67C43" w:rsidP="00F67C43">
            <w:pPr>
              <w:spacing w:after="120"/>
              <w:rPr>
                <w:rFonts w:eastAsiaTheme="minorEastAsia"/>
                <w:b/>
                <w:bCs/>
                <w:color w:val="0070C0"/>
                <w:lang w:val="en-US" w:eastAsia="zh-CN"/>
              </w:rPr>
            </w:pPr>
          </w:p>
        </w:tc>
      </w:tr>
      <w:tr w:rsidR="00F67C43" w14:paraId="0050879E" w14:textId="77777777" w:rsidTr="00F3500E">
        <w:tc>
          <w:tcPr>
            <w:tcW w:w="891" w:type="pct"/>
          </w:tcPr>
          <w:p w14:paraId="0D7E5299" w14:textId="79D7B3D9" w:rsidR="00F67C43" w:rsidRPr="00F3500E" w:rsidRDefault="00AB3466" w:rsidP="00F67C43">
            <w:pPr>
              <w:spacing w:after="120"/>
              <w:rPr>
                <w:rFonts w:eastAsiaTheme="minorEastAsia"/>
                <w:b/>
                <w:bCs/>
                <w:color w:val="0070C0"/>
                <w:lang w:eastAsia="zh-CN"/>
              </w:rPr>
            </w:pPr>
            <w:r>
              <w:rPr>
                <w:rFonts w:eastAsiaTheme="minorEastAsia"/>
                <w:b/>
                <w:bCs/>
                <w:color w:val="0070C0"/>
                <w:lang w:eastAsia="zh-CN"/>
              </w:rPr>
              <w:t>Sony</w:t>
            </w:r>
          </w:p>
        </w:tc>
        <w:tc>
          <w:tcPr>
            <w:tcW w:w="1315" w:type="pct"/>
          </w:tcPr>
          <w:p w14:paraId="7A32AA70" w14:textId="77777777" w:rsidR="00AB3466" w:rsidRDefault="00AB3466" w:rsidP="00F67C43">
            <w:pPr>
              <w:spacing w:after="120"/>
              <w:rPr>
                <w:bCs/>
                <w:color w:val="0070C0"/>
                <w:lang w:eastAsia="zh-CN"/>
              </w:rPr>
            </w:pPr>
            <w:r>
              <w:rPr>
                <w:bCs/>
                <w:color w:val="0070C0"/>
                <w:lang w:eastAsia="zh-CN"/>
              </w:rPr>
              <w:t xml:space="preserve">Agree. </w:t>
            </w:r>
          </w:p>
          <w:p w14:paraId="42335E05" w14:textId="2502DF06" w:rsidR="00F67C43" w:rsidRPr="005A155E" w:rsidRDefault="00AB3466" w:rsidP="00F67C43">
            <w:pPr>
              <w:spacing w:after="120"/>
              <w:rPr>
                <w:b/>
                <w:color w:val="0070C0"/>
                <w:lang w:eastAsia="zh-CN"/>
              </w:rPr>
            </w:pPr>
            <w:r>
              <w:rPr>
                <w:bCs/>
                <w:color w:val="0070C0"/>
                <w:lang w:eastAsia="zh-CN"/>
              </w:rPr>
              <w:t xml:space="preserve">Similar view as Ericsson, this band is relevant because the spectrum is symmetric and contiguous, which is less complex to start the work in L-band.  </w:t>
            </w:r>
          </w:p>
        </w:tc>
        <w:tc>
          <w:tcPr>
            <w:tcW w:w="1324" w:type="pct"/>
          </w:tcPr>
          <w:p w14:paraId="47AAC6A0" w14:textId="77777777" w:rsidR="00F67C43" w:rsidRDefault="00F67C43" w:rsidP="00F67C43">
            <w:pPr>
              <w:spacing w:after="120"/>
              <w:rPr>
                <w:rFonts w:eastAsiaTheme="minorEastAsia"/>
                <w:b/>
                <w:bCs/>
                <w:color w:val="0070C0"/>
                <w:lang w:val="en-US" w:eastAsia="zh-CN"/>
              </w:rPr>
            </w:pPr>
          </w:p>
        </w:tc>
        <w:tc>
          <w:tcPr>
            <w:tcW w:w="1470" w:type="pct"/>
          </w:tcPr>
          <w:p w14:paraId="7D92B5AC" w14:textId="77777777" w:rsidR="00F67C43" w:rsidRDefault="00F67C43" w:rsidP="00F67C43">
            <w:pPr>
              <w:spacing w:after="120"/>
              <w:rPr>
                <w:rFonts w:eastAsiaTheme="minorEastAsia"/>
                <w:b/>
                <w:bCs/>
                <w:color w:val="0070C0"/>
                <w:lang w:val="en-US" w:eastAsia="zh-CN"/>
              </w:rPr>
            </w:pPr>
          </w:p>
        </w:tc>
      </w:tr>
      <w:tr w:rsidR="00C828FF" w14:paraId="2ED9A9C8" w14:textId="77777777" w:rsidTr="00F3500E">
        <w:tc>
          <w:tcPr>
            <w:tcW w:w="891" w:type="pct"/>
          </w:tcPr>
          <w:p w14:paraId="2C6F5CE4" w14:textId="79902E53" w:rsidR="00C828FF" w:rsidRDefault="00C828FF" w:rsidP="00C828FF">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315" w:type="pct"/>
          </w:tcPr>
          <w:p w14:paraId="474B5BEA" w14:textId="47A22F22" w:rsidR="00C828FF" w:rsidRPr="00F43092" w:rsidRDefault="00C828FF" w:rsidP="00C828FF">
            <w:pPr>
              <w:spacing w:after="120"/>
              <w:rPr>
                <w:b/>
                <w:lang w:eastAsia="zh-CN"/>
              </w:rPr>
            </w:pPr>
            <w:r>
              <w:rPr>
                <w:b/>
                <w:lang w:eastAsia="zh-CN"/>
              </w:rPr>
              <w:t>Agree</w:t>
            </w:r>
          </w:p>
        </w:tc>
        <w:tc>
          <w:tcPr>
            <w:tcW w:w="1324" w:type="pct"/>
          </w:tcPr>
          <w:p w14:paraId="3111F401" w14:textId="5BC735FE" w:rsidR="00C828FF" w:rsidRDefault="00C828FF" w:rsidP="00C828FF">
            <w:pPr>
              <w:spacing w:after="120"/>
              <w:rPr>
                <w:rFonts w:eastAsiaTheme="minorEastAsia"/>
                <w:b/>
                <w:bCs/>
                <w:color w:val="0070C0"/>
                <w:lang w:val="en-US" w:eastAsia="zh-CN"/>
              </w:rPr>
            </w:pPr>
            <w:r>
              <w:rPr>
                <w:rFonts w:eastAsiaTheme="minorEastAsia"/>
                <w:b/>
                <w:bCs/>
                <w:color w:val="0070C0"/>
                <w:lang w:val="en-US" w:eastAsia="zh-CN"/>
              </w:rPr>
              <w:t>Agree</w:t>
            </w:r>
          </w:p>
        </w:tc>
        <w:tc>
          <w:tcPr>
            <w:tcW w:w="1470" w:type="pct"/>
          </w:tcPr>
          <w:p w14:paraId="18CA9598" w14:textId="2B4E1306" w:rsidR="00C828FF" w:rsidRDefault="00C828FF" w:rsidP="00C828FF">
            <w:pPr>
              <w:spacing w:after="120"/>
              <w:rPr>
                <w:rFonts w:eastAsiaTheme="minorEastAsia"/>
                <w:b/>
                <w:bCs/>
                <w:color w:val="0070C0"/>
                <w:lang w:val="en-US" w:eastAsia="zh-CN"/>
              </w:rPr>
            </w:pPr>
            <w:r>
              <w:rPr>
                <w:rFonts w:eastAsiaTheme="minorEastAsia"/>
                <w:b/>
                <w:bCs/>
                <w:color w:val="0070C0"/>
                <w:lang w:val="en-US" w:eastAsia="zh-CN"/>
              </w:rPr>
              <w:t>Agree</w:t>
            </w:r>
          </w:p>
        </w:tc>
      </w:tr>
      <w:tr w:rsidR="00C828FF" w14:paraId="29835D19" w14:textId="77777777" w:rsidTr="00F3500E">
        <w:tc>
          <w:tcPr>
            <w:tcW w:w="891" w:type="pct"/>
          </w:tcPr>
          <w:p w14:paraId="6F533505" w14:textId="4E0BD253" w:rsidR="00C828FF" w:rsidRDefault="0028088B" w:rsidP="00C828FF">
            <w:pPr>
              <w:spacing w:after="120"/>
              <w:rPr>
                <w:rFonts w:eastAsiaTheme="minorEastAsia"/>
                <w:b/>
                <w:bCs/>
                <w:color w:val="0070C0"/>
                <w:lang w:val="en-US" w:eastAsia="zh-CN"/>
              </w:rPr>
            </w:pPr>
            <w:r>
              <w:rPr>
                <w:rFonts w:eastAsiaTheme="minorEastAsia"/>
                <w:b/>
                <w:bCs/>
                <w:color w:val="0070C0"/>
                <w:lang w:val="en-US" w:eastAsia="zh-CN"/>
              </w:rPr>
              <w:t>Ligado</w:t>
            </w:r>
          </w:p>
        </w:tc>
        <w:tc>
          <w:tcPr>
            <w:tcW w:w="1315" w:type="pct"/>
          </w:tcPr>
          <w:p w14:paraId="6625F913" w14:textId="7E7562D2" w:rsidR="00C828FF" w:rsidRPr="005A155E" w:rsidRDefault="0028088B" w:rsidP="00C828FF">
            <w:pPr>
              <w:spacing w:after="120"/>
              <w:rPr>
                <w:b/>
                <w:color w:val="0070C0"/>
                <w:lang w:eastAsia="zh-CN"/>
              </w:rPr>
            </w:pPr>
            <w:r>
              <w:rPr>
                <w:b/>
                <w:color w:val="0070C0"/>
                <w:lang w:eastAsia="zh-CN"/>
              </w:rPr>
              <w:t>Agree</w:t>
            </w:r>
          </w:p>
        </w:tc>
        <w:tc>
          <w:tcPr>
            <w:tcW w:w="1324" w:type="pct"/>
          </w:tcPr>
          <w:p w14:paraId="59D13C45" w14:textId="77777777" w:rsidR="00C828FF" w:rsidRDefault="00C828FF" w:rsidP="00C828FF">
            <w:pPr>
              <w:spacing w:after="120"/>
              <w:rPr>
                <w:rFonts w:eastAsiaTheme="minorEastAsia"/>
                <w:b/>
                <w:bCs/>
                <w:color w:val="0070C0"/>
                <w:lang w:val="en-US" w:eastAsia="zh-CN"/>
              </w:rPr>
            </w:pPr>
          </w:p>
        </w:tc>
        <w:tc>
          <w:tcPr>
            <w:tcW w:w="1470" w:type="pct"/>
          </w:tcPr>
          <w:p w14:paraId="4B021242" w14:textId="653E6789" w:rsidR="00C828FF" w:rsidRDefault="0028088B" w:rsidP="00C828FF">
            <w:pPr>
              <w:spacing w:after="120"/>
              <w:rPr>
                <w:rFonts w:eastAsiaTheme="minorEastAsia"/>
                <w:b/>
                <w:bCs/>
                <w:color w:val="0070C0"/>
                <w:lang w:val="en-US" w:eastAsia="zh-CN"/>
              </w:rPr>
            </w:pPr>
            <w:r>
              <w:rPr>
                <w:rFonts w:eastAsiaTheme="minorEastAsia"/>
                <w:b/>
                <w:bCs/>
                <w:color w:val="0070C0"/>
                <w:lang w:val="en-US" w:eastAsia="zh-CN"/>
              </w:rPr>
              <w:t>Disagree</w:t>
            </w:r>
          </w:p>
        </w:tc>
      </w:tr>
      <w:tr w:rsidR="00966D5B" w14:paraId="3F4DB37F" w14:textId="77777777" w:rsidTr="00F3500E">
        <w:tc>
          <w:tcPr>
            <w:tcW w:w="891" w:type="pct"/>
          </w:tcPr>
          <w:p w14:paraId="443065AF" w14:textId="09B6CF59" w:rsidR="00966D5B" w:rsidRDefault="00966D5B" w:rsidP="00966D5B">
            <w:pPr>
              <w:spacing w:after="120"/>
              <w:rPr>
                <w:rFonts w:eastAsiaTheme="minorEastAsia"/>
                <w:b/>
                <w:bCs/>
                <w:color w:val="0070C0"/>
                <w:lang w:val="en-US" w:eastAsia="zh-CN"/>
              </w:rPr>
            </w:pPr>
            <w:r>
              <w:rPr>
                <w:rFonts w:eastAsiaTheme="minorEastAsia"/>
                <w:b/>
                <w:bCs/>
                <w:color w:val="0070C0"/>
                <w:lang w:val="en-US" w:eastAsia="zh-CN"/>
              </w:rPr>
              <w:t>MediaTek</w:t>
            </w:r>
          </w:p>
        </w:tc>
        <w:tc>
          <w:tcPr>
            <w:tcW w:w="1315" w:type="pct"/>
          </w:tcPr>
          <w:p w14:paraId="0FB9C517" w14:textId="453D3C95" w:rsidR="00966D5B" w:rsidRDefault="00966D5B" w:rsidP="00966D5B">
            <w:pPr>
              <w:spacing w:after="120"/>
              <w:rPr>
                <w:b/>
                <w:color w:val="0070C0"/>
                <w:lang w:eastAsia="zh-CN"/>
              </w:rPr>
            </w:pPr>
            <w:r>
              <w:rPr>
                <w:b/>
                <w:lang w:eastAsia="zh-CN"/>
              </w:rPr>
              <w:t>Agree</w:t>
            </w:r>
          </w:p>
        </w:tc>
        <w:tc>
          <w:tcPr>
            <w:tcW w:w="1324" w:type="pct"/>
          </w:tcPr>
          <w:p w14:paraId="64CAC704" w14:textId="594A0342" w:rsidR="00966D5B" w:rsidRDefault="00966D5B" w:rsidP="00966D5B">
            <w:pPr>
              <w:spacing w:after="120"/>
              <w:rPr>
                <w:rFonts w:eastAsiaTheme="minorEastAsia"/>
                <w:b/>
                <w:bCs/>
                <w:color w:val="0070C0"/>
                <w:lang w:val="en-US" w:eastAsia="zh-CN"/>
              </w:rPr>
            </w:pPr>
            <w:r>
              <w:rPr>
                <w:rFonts w:eastAsiaTheme="minorEastAsia"/>
                <w:b/>
                <w:bCs/>
                <w:color w:val="0070C0"/>
                <w:lang w:val="en-US" w:eastAsia="zh-CN"/>
              </w:rPr>
              <w:t>Agree</w:t>
            </w:r>
          </w:p>
        </w:tc>
        <w:tc>
          <w:tcPr>
            <w:tcW w:w="1470" w:type="pct"/>
          </w:tcPr>
          <w:p w14:paraId="5241BF1E" w14:textId="77777777" w:rsidR="00966D5B" w:rsidRDefault="00966D5B" w:rsidP="00966D5B">
            <w:pPr>
              <w:spacing w:after="120"/>
              <w:rPr>
                <w:rFonts w:eastAsiaTheme="minorEastAsia"/>
                <w:b/>
                <w:bCs/>
                <w:color w:val="0070C0"/>
                <w:lang w:val="en-US" w:eastAsia="zh-CN"/>
              </w:rPr>
            </w:pPr>
          </w:p>
        </w:tc>
      </w:tr>
      <w:tr w:rsidR="0066594D" w14:paraId="672326EC" w14:textId="77777777" w:rsidTr="00F3500E">
        <w:tc>
          <w:tcPr>
            <w:tcW w:w="891" w:type="pct"/>
          </w:tcPr>
          <w:p w14:paraId="2F9749DF" w14:textId="1A346620"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1315" w:type="pct"/>
          </w:tcPr>
          <w:p w14:paraId="59F9B5EB" w14:textId="673E9797" w:rsidR="0066594D" w:rsidRPr="005A155E" w:rsidRDefault="0066594D" w:rsidP="0066594D">
            <w:pPr>
              <w:spacing w:after="120"/>
              <w:rPr>
                <w:b/>
                <w:color w:val="0070C0"/>
                <w:lang w:eastAsia="zh-CN"/>
              </w:rPr>
            </w:pPr>
            <w:r>
              <w:rPr>
                <w:b/>
                <w:lang w:eastAsia="zh-CN"/>
              </w:rPr>
              <w:t>Agree</w:t>
            </w:r>
          </w:p>
        </w:tc>
        <w:tc>
          <w:tcPr>
            <w:tcW w:w="1324" w:type="pct"/>
          </w:tcPr>
          <w:p w14:paraId="5BC4E444" w14:textId="674A5E02"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w:t>
            </w:r>
          </w:p>
        </w:tc>
        <w:tc>
          <w:tcPr>
            <w:tcW w:w="1470" w:type="pct"/>
          </w:tcPr>
          <w:p w14:paraId="2B75F420" w14:textId="2B0570FB"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w:t>
            </w:r>
          </w:p>
        </w:tc>
      </w:tr>
      <w:tr w:rsidR="00C828FF" w14:paraId="08B8C02E" w14:textId="77777777" w:rsidTr="00F3500E">
        <w:tc>
          <w:tcPr>
            <w:tcW w:w="891" w:type="pct"/>
          </w:tcPr>
          <w:p w14:paraId="4A990785" w14:textId="521D1055" w:rsidR="00C828FF" w:rsidRDefault="00C05C11" w:rsidP="00C828FF">
            <w:pPr>
              <w:spacing w:after="120"/>
              <w:rPr>
                <w:rFonts w:eastAsiaTheme="minorEastAsia"/>
                <w:b/>
                <w:bCs/>
                <w:color w:val="0070C0"/>
                <w:lang w:val="en-US" w:eastAsia="zh-CN"/>
              </w:rPr>
            </w:pPr>
            <w:r w:rsidRPr="00AD7634">
              <w:rPr>
                <w:rFonts w:eastAsiaTheme="minorEastAsia"/>
                <w:b/>
                <w:bCs/>
                <w:color w:val="0070C0"/>
                <w:highlight w:val="yellow"/>
                <w:lang w:val="en-US" w:eastAsia="zh-CN"/>
              </w:rPr>
              <w:t>Moderator Note</w:t>
            </w:r>
          </w:p>
        </w:tc>
        <w:tc>
          <w:tcPr>
            <w:tcW w:w="1315" w:type="pct"/>
          </w:tcPr>
          <w:p w14:paraId="13B2F690" w14:textId="5E0A9590" w:rsidR="00C05C11" w:rsidRDefault="00C05C11" w:rsidP="00C828FF">
            <w:pPr>
              <w:spacing w:after="120"/>
              <w:rPr>
                <w:b/>
                <w:color w:val="0070C0"/>
                <w:lang w:eastAsia="zh-CN"/>
              </w:rPr>
            </w:pPr>
            <w:r>
              <w:rPr>
                <w:b/>
                <w:color w:val="0070C0"/>
                <w:lang w:eastAsia="zh-CN"/>
              </w:rPr>
              <w:t xml:space="preserve">All companies Agree with </w:t>
            </w:r>
            <w:r w:rsidRPr="00F3500E">
              <w:rPr>
                <w:b/>
                <w:szCs w:val="24"/>
                <w:highlight w:val="cyan"/>
                <w:lang w:eastAsia="zh-CN"/>
              </w:rPr>
              <w:t>Proposal 1-1-2-1</w:t>
            </w:r>
          </w:p>
          <w:p w14:paraId="31972209" w14:textId="77777777" w:rsidR="00C05C11" w:rsidRDefault="00C05C11" w:rsidP="00C828FF">
            <w:pPr>
              <w:spacing w:after="120"/>
              <w:rPr>
                <w:b/>
                <w:color w:val="0070C0"/>
                <w:lang w:eastAsia="zh-CN"/>
              </w:rPr>
            </w:pPr>
          </w:p>
          <w:p w14:paraId="32D85DF3" w14:textId="373B953D" w:rsidR="00C05C11" w:rsidRDefault="00C05C11" w:rsidP="00C828FF">
            <w:pPr>
              <w:spacing w:after="120"/>
              <w:rPr>
                <w:b/>
                <w:color w:val="0070C0"/>
                <w:lang w:eastAsia="zh-CN"/>
              </w:rPr>
            </w:pPr>
            <w:r w:rsidRPr="00F3500E">
              <w:rPr>
                <w:b/>
                <w:color w:val="0070C0"/>
                <w:highlight w:val="yellow"/>
                <w:lang w:eastAsia="zh-CN"/>
              </w:rPr>
              <w:t>Adding 2 Notes (as companies requested)</w:t>
            </w:r>
            <w:r>
              <w:rPr>
                <w:b/>
                <w:color w:val="0070C0"/>
                <w:lang w:eastAsia="zh-CN"/>
              </w:rPr>
              <w:t>:</w:t>
            </w:r>
          </w:p>
          <w:p w14:paraId="6685CB1D" w14:textId="2F0CE9E3" w:rsidR="00C05C11" w:rsidRDefault="00C05C11" w:rsidP="00C828FF">
            <w:pPr>
              <w:spacing w:after="120"/>
              <w:rPr>
                <w:bCs/>
                <w:color w:val="0070C0"/>
                <w:lang w:eastAsia="zh-CN"/>
              </w:rPr>
            </w:pPr>
            <w:r w:rsidRPr="00F3500E">
              <w:rPr>
                <w:b/>
                <w:color w:val="0070C0"/>
                <w:highlight w:val="yellow"/>
                <w:lang w:eastAsia="zh-CN"/>
              </w:rPr>
              <w:t>Note 1:</w:t>
            </w:r>
            <w:r>
              <w:rPr>
                <w:b/>
                <w:color w:val="0070C0"/>
                <w:lang w:eastAsia="zh-CN"/>
              </w:rPr>
              <w:t xml:space="preserve"> </w:t>
            </w:r>
            <w:r w:rsidRPr="004860CC">
              <w:rPr>
                <w:bCs/>
                <w:color w:val="0070C0"/>
                <w:lang w:eastAsia="zh-CN"/>
              </w:rPr>
              <w:t xml:space="preserve">Other band definitions </w:t>
            </w:r>
            <w:r>
              <w:rPr>
                <w:bCs/>
                <w:color w:val="0070C0"/>
                <w:lang w:eastAsia="zh-CN"/>
              </w:rPr>
              <w:t xml:space="preserve">(addressing another frequency range in the </w:t>
            </w:r>
            <w:r w:rsidRPr="004860CC">
              <w:rPr>
                <w:bCs/>
                <w:color w:val="0070C0"/>
                <w:lang w:eastAsia="zh-CN"/>
              </w:rPr>
              <w:t>L-band</w:t>
            </w:r>
            <w:r>
              <w:rPr>
                <w:bCs/>
                <w:color w:val="0070C0"/>
                <w:lang w:eastAsia="zh-CN"/>
              </w:rPr>
              <w:t>)</w:t>
            </w:r>
            <w:r w:rsidRPr="004860CC">
              <w:rPr>
                <w:bCs/>
                <w:color w:val="0070C0"/>
                <w:lang w:eastAsia="zh-CN"/>
              </w:rPr>
              <w:t xml:space="preserve"> are not precluded in the future, this will be release independent anyway.</w:t>
            </w:r>
          </w:p>
          <w:p w14:paraId="1D7588A0" w14:textId="06CD5DCA" w:rsidR="00C05C11" w:rsidRPr="00C05C11" w:rsidRDefault="00C05C11" w:rsidP="00C828FF">
            <w:pPr>
              <w:spacing w:after="120"/>
              <w:rPr>
                <w:b/>
                <w:color w:val="0070C0"/>
                <w:lang w:eastAsia="zh-CN"/>
              </w:rPr>
            </w:pPr>
            <w:r w:rsidRPr="00F3500E">
              <w:rPr>
                <w:b/>
                <w:bCs/>
                <w:color w:val="0070C0"/>
                <w:highlight w:val="yellow"/>
                <w:lang w:eastAsia="zh-CN"/>
              </w:rPr>
              <w:t>Note 2:</w:t>
            </w:r>
            <w:r>
              <w:rPr>
                <w:b/>
                <w:bCs/>
                <w:color w:val="0070C0"/>
                <w:lang w:eastAsia="zh-CN"/>
              </w:rPr>
              <w:t xml:space="preserve"> </w:t>
            </w:r>
            <w:r>
              <w:rPr>
                <w:bCs/>
                <w:color w:val="0070C0"/>
                <w:lang w:eastAsia="zh-CN"/>
              </w:rPr>
              <w:t>P</w:t>
            </w:r>
            <w:r w:rsidRPr="004D5EF2">
              <w:rPr>
                <w:bCs/>
                <w:color w:val="0070C0"/>
                <w:lang w:eastAsia="zh-CN"/>
              </w:rPr>
              <w:t>rotection of GNSS and regional regulations must be meet when this band is deployed</w:t>
            </w:r>
            <w:r>
              <w:rPr>
                <w:bCs/>
                <w:color w:val="0070C0"/>
                <w:lang w:eastAsia="zh-CN"/>
              </w:rPr>
              <w:t>.</w:t>
            </w:r>
          </w:p>
          <w:p w14:paraId="6BC266B6" w14:textId="79259BD6" w:rsidR="00C05C11" w:rsidRPr="005A155E" w:rsidRDefault="00C05C11" w:rsidP="00C828FF">
            <w:pPr>
              <w:spacing w:after="120"/>
              <w:rPr>
                <w:b/>
                <w:color w:val="0070C0"/>
                <w:lang w:eastAsia="zh-CN"/>
              </w:rPr>
            </w:pPr>
          </w:p>
        </w:tc>
        <w:tc>
          <w:tcPr>
            <w:tcW w:w="1324" w:type="pct"/>
          </w:tcPr>
          <w:p w14:paraId="1BEB3574" w14:textId="5CA87E65" w:rsidR="00C828FF" w:rsidRDefault="00C5703B" w:rsidP="00C828FF">
            <w:pPr>
              <w:spacing w:after="120"/>
              <w:rPr>
                <w:rFonts w:eastAsiaTheme="minorEastAsia"/>
                <w:b/>
                <w:bCs/>
                <w:color w:val="0070C0"/>
                <w:lang w:val="en-US" w:eastAsia="zh-CN"/>
              </w:rPr>
            </w:pPr>
            <w:r>
              <w:rPr>
                <w:rFonts w:eastAsiaTheme="minorEastAsia"/>
                <w:b/>
                <w:bCs/>
                <w:color w:val="0070C0"/>
                <w:lang w:val="en-US" w:eastAsia="zh-CN"/>
              </w:rPr>
              <w:t>2 companies</w:t>
            </w:r>
            <w:r w:rsidR="00C05C11">
              <w:rPr>
                <w:rFonts w:eastAsiaTheme="minorEastAsia"/>
                <w:b/>
                <w:bCs/>
                <w:color w:val="0070C0"/>
                <w:lang w:val="en-US" w:eastAsia="zh-CN"/>
              </w:rPr>
              <w:t xml:space="preserve"> Disagree</w:t>
            </w:r>
          </w:p>
        </w:tc>
        <w:tc>
          <w:tcPr>
            <w:tcW w:w="1470" w:type="pct"/>
          </w:tcPr>
          <w:p w14:paraId="34C92D9A" w14:textId="4C8B5757" w:rsidR="00C828FF" w:rsidRDefault="00C05C11" w:rsidP="00C828FF">
            <w:pPr>
              <w:spacing w:after="120"/>
              <w:rPr>
                <w:rFonts w:eastAsiaTheme="minorEastAsia"/>
                <w:b/>
                <w:bCs/>
                <w:color w:val="0070C0"/>
                <w:lang w:val="en-US" w:eastAsia="zh-CN"/>
              </w:rPr>
            </w:pPr>
            <w:r>
              <w:rPr>
                <w:rFonts w:eastAsiaTheme="minorEastAsia"/>
                <w:b/>
                <w:bCs/>
                <w:color w:val="0070C0"/>
                <w:lang w:val="en-US" w:eastAsia="zh-CN"/>
              </w:rPr>
              <w:t xml:space="preserve">3 company </w:t>
            </w:r>
            <w:r w:rsidR="00EE0F43">
              <w:rPr>
                <w:rFonts w:eastAsiaTheme="minorEastAsia"/>
                <w:b/>
                <w:bCs/>
                <w:color w:val="0070C0"/>
                <w:lang w:val="en-US" w:eastAsia="zh-CN"/>
              </w:rPr>
              <w:t>D</w:t>
            </w:r>
            <w:r>
              <w:rPr>
                <w:rFonts w:eastAsiaTheme="minorEastAsia"/>
                <w:b/>
                <w:bCs/>
                <w:color w:val="0070C0"/>
                <w:lang w:val="en-US" w:eastAsia="zh-CN"/>
              </w:rPr>
              <w:t>isagree.</w:t>
            </w:r>
          </w:p>
          <w:p w14:paraId="4EADEC26" w14:textId="77777777" w:rsidR="00C05C11" w:rsidRDefault="00C05C11" w:rsidP="00C828FF">
            <w:pPr>
              <w:spacing w:after="120"/>
              <w:rPr>
                <w:rFonts w:eastAsiaTheme="minorEastAsia"/>
                <w:b/>
                <w:bCs/>
                <w:color w:val="0070C0"/>
                <w:lang w:val="en-US" w:eastAsia="zh-CN"/>
              </w:rPr>
            </w:pPr>
          </w:p>
          <w:p w14:paraId="296E54D2" w14:textId="71B48FE2" w:rsidR="00C05C11" w:rsidRDefault="00C05C11" w:rsidP="00C828FF">
            <w:pPr>
              <w:spacing w:after="120"/>
              <w:rPr>
                <w:rFonts w:eastAsiaTheme="minorEastAsia"/>
                <w:b/>
                <w:bCs/>
                <w:color w:val="0070C0"/>
                <w:lang w:val="en-US" w:eastAsia="zh-CN"/>
              </w:rPr>
            </w:pPr>
            <w:r w:rsidRPr="00F3500E">
              <w:rPr>
                <w:rFonts w:eastAsiaTheme="minorEastAsia"/>
                <w:bCs/>
                <w:color w:val="0070C0"/>
                <w:lang w:val="en-US" w:eastAsia="zh-CN"/>
              </w:rPr>
              <w:t xml:space="preserve">In any case, </w:t>
            </w:r>
            <w:r w:rsidRPr="00C05C11">
              <w:rPr>
                <w:bCs/>
                <w:color w:val="0070C0"/>
                <w:lang w:eastAsia="zh-CN"/>
              </w:rPr>
              <w:t>other</w:t>
            </w:r>
            <w:r w:rsidRPr="004860CC">
              <w:rPr>
                <w:bCs/>
                <w:color w:val="0070C0"/>
                <w:lang w:eastAsia="zh-CN"/>
              </w:rPr>
              <w:t xml:space="preserve"> band definitions </w:t>
            </w:r>
            <w:r>
              <w:rPr>
                <w:bCs/>
                <w:color w:val="0070C0"/>
                <w:lang w:eastAsia="zh-CN"/>
              </w:rPr>
              <w:t xml:space="preserve">(addressing another frequency range in the </w:t>
            </w:r>
            <w:r w:rsidRPr="004860CC">
              <w:rPr>
                <w:bCs/>
                <w:color w:val="0070C0"/>
                <w:lang w:eastAsia="zh-CN"/>
              </w:rPr>
              <w:t>L-band</w:t>
            </w:r>
            <w:r>
              <w:rPr>
                <w:bCs/>
                <w:color w:val="0070C0"/>
                <w:lang w:eastAsia="zh-CN"/>
              </w:rPr>
              <w:t>)</w:t>
            </w:r>
            <w:r w:rsidRPr="004860CC">
              <w:rPr>
                <w:bCs/>
                <w:color w:val="0070C0"/>
                <w:lang w:eastAsia="zh-CN"/>
              </w:rPr>
              <w:t xml:space="preserve"> are not precluded in the future, this will be release independent anyway.</w:t>
            </w:r>
            <w:r>
              <w:rPr>
                <w:bCs/>
                <w:color w:val="0070C0"/>
                <w:lang w:eastAsia="zh-CN"/>
              </w:rPr>
              <w:t xml:space="preserve"> Same rules apply for S-band.</w:t>
            </w:r>
          </w:p>
        </w:tc>
      </w:tr>
    </w:tbl>
    <w:p w14:paraId="32B1478E" w14:textId="77777777" w:rsidR="003C77E3" w:rsidRPr="00F3500E" w:rsidRDefault="003C77E3">
      <w:pPr>
        <w:rPr>
          <w:lang w:val="en-US"/>
        </w:rPr>
      </w:pPr>
    </w:p>
    <w:p w14:paraId="5612D7D2" w14:textId="77777777" w:rsidR="003C77E3" w:rsidRDefault="003C77E3" w:rsidP="003C77E3">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BC0E45">
        <w:rPr>
          <w:lang w:val="en-US" w:eastAsia="zh-CN"/>
        </w:rPr>
        <w:t xml:space="preserve"> to the following table</w:t>
      </w:r>
      <w:r>
        <w:rPr>
          <w:lang w:val="en-US" w:eastAsia="zh-CN"/>
        </w:rPr>
        <w:t>:</w:t>
      </w:r>
    </w:p>
    <w:p w14:paraId="2BEE66D6" w14:textId="77777777" w:rsidR="003C77E3" w:rsidRDefault="003C77E3" w:rsidP="003C77E3">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665"/>
        <w:gridCol w:w="4249"/>
      </w:tblGrid>
      <w:tr w:rsidR="00013BA0" w14:paraId="0BBFE285" w14:textId="77777777" w:rsidTr="00F3500E">
        <w:tc>
          <w:tcPr>
            <w:tcW w:w="891" w:type="pct"/>
          </w:tcPr>
          <w:p w14:paraId="73EBE785" w14:textId="77777777" w:rsidR="00013BA0" w:rsidRDefault="00013BA0" w:rsidP="003C77E3">
            <w:pPr>
              <w:spacing w:after="120"/>
              <w:rPr>
                <w:rFonts w:eastAsiaTheme="minorEastAsia"/>
                <w:b/>
                <w:bCs/>
                <w:color w:val="0070C0"/>
                <w:lang w:val="en-US" w:eastAsia="zh-CN"/>
              </w:rPr>
            </w:pPr>
            <w:r>
              <w:rPr>
                <w:rFonts w:eastAsiaTheme="minorEastAsia"/>
                <w:b/>
                <w:bCs/>
                <w:color w:val="0070C0"/>
                <w:lang w:val="en-US" w:eastAsia="zh-CN"/>
              </w:rPr>
              <w:t>Company</w:t>
            </w:r>
          </w:p>
        </w:tc>
        <w:tc>
          <w:tcPr>
            <w:tcW w:w="1903" w:type="pct"/>
          </w:tcPr>
          <w:p w14:paraId="3C1DD9F8" w14:textId="77777777" w:rsidR="00013BA0" w:rsidRDefault="00013BA0" w:rsidP="003C77E3">
            <w:pPr>
              <w:spacing w:after="120"/>
              <w:rPr>
                <w:rFonts w:eastAsiaTheme="minorEastAsia"/>
                <w:b/>
                <w:bCs/>
                <w:color w:val="0070C0"/>
                <w:lang w:val="en-US" w:eastAsia="zh-CN"/>
              </w:rPr>
            </w:pPr>
            <w:r>
              <w:rPr>
                <w:b/>
                <w:szCs w:val="24"/>
                <w:highlight w:val="yellow"/>
                <w:lang w:eastAsia="zh-CN"/>
              </w:rPr>
              <w:t>Proposal 1-2-2-2</w:t>
            </w:r>
          </w:p>
        </w:tc>
        <w:tc>
          <w:tcPr>
            <w:tcW w:w="2206" w:type="pct"/>
          </w:tcPr>
          <w:p w14:paraId="603FD449" w14:textId="77777777" w:rsidR="00013BA0" w:rsidRDefault="00013BA0" w:rsidP="003C77E3">
            <w:pPr>
              <w:spacing w:after="120"/>
              <w:rPr>
                <w:rFonts w:eastAsiaTheme="minorEastAsia"/>
                <w:b/>
                <w:bCs/>
                <w:color w:val="0070C0"/>
                <w:lang w:val="en-US" w:eastAsia="zh-CN"/>
              </w:rPr>
            </w:pPr>
            <w:r>
              <w:rPr>
                <w:b/>
                <w:szCs w:val="24"/>
                <w:highlight w:val="yellow"/>
                <w:lang w:eastAsia="zh-CN"/>
              </w:rPr>
              <w:t>Proposal 1-3-1-3</w:t>
            </w:r>
          </w:p>
        </w:tc>
      </w:tr>
      <w:tr w:rsidR="00013BA0" w14:paraId="74751A10" w14:textId="77777777" w:rsidTr="00F3500E">
        <w:tc>
          <w:tcPr>
            <w:tcW w:w="891" w:type="pct"/>
          </w:tcPr>
          <w:p w14:paraId="5B61AE4E" w14:textId="77777777" w:rsidR="00013BA0" w:rsidRDefault="0016609E" w:rsidP="003C77E3">
            <w:pPr>
              <w:spacing w:after="120"/>
              <w:rPr>
                <w:rFonts w:eastAsiaTheme="minorEastAsia"/>
                <w:b/>
                <w:bCs/>
                <w:color w:val="0070C0"/>
                <w:lang w:val="en-US" w:eastAsia="zh-CN"/>
              </w:rPr>
            </w:pPr>
            <w:r>
              <w:rPr>
                <w:rFonts w:eastAsiaTheme="minorEastAsia"/>
                <w:b/>
                <w:bCs/>
                <w:color w:val="0070C0"/>
                <w:lang w:val="en-US" w:eastAsia="zh-CN"/>
              </w:rPr>
              <w:t xml:space="preserve"> </w:t>
            </w:r>
            <w:r w:rsidR="00635299">
              <w:rPr>
                <w:rFonts w:eastAsiaTheme="minorEastAsia"/>
                <w:b/>
                <w:bCs/>
                <w:color w:val="0070C0"/>
                <w:lang w:val="en-US" w:eastAsia="zh-CN"/>
              </w:rPr>
              <w:t>Samsung</w:t>
            </w:r>
          </w:p>
        </w:tc>
        <w:tc>
          <w:tcPr>
            <w:tcW w:w="1903" w:type="pct"/>
          </w:tcPr>
          <w:p w14:paraId="4D68C3B2" w14:textId="77777777" w:rsidR="00013BA0" w:rsidRPr="0016609E" w:rsidRDefault="00635299" w:rsidP="003C77E3">
            <w:pPr>
              <w:spacing w:after="120"/>
              <w:rPr>
                <w:rFonts w:eastAsiaTheme="minorEastAsia"/>
                <w:b/>
                <w:color w:val="0070C0"/>
                <w:lang w:eastAsia="zh-CN"/>
              </w:rPr>
            </w:pPr>
            <w:r>
              <w:rPr>
                <w:rFonts w:eastAsiaTheme="minorEastAsia"/>
                <w:b/>
                <w:color w:val="0070C0"/>
                <w:lang w:eastAsia="zh-CN"/>
              </w:rPr>
              <w:t>Agree</w:t>
            </w:r>
          </w:p>
        </w:tc>
        <w:tc>
          <w:tcPr>
            <w:tcW w:w="2206" w:type="pct"/>
          </w:tcPr>
          <w:p w14:paraId="472869F1" w14:textId="77777777" w:rsidR="00013BA0" w:rsidRDefault="00013BA0" w:rsidP="003C77E3">
            <w:pPr>
              <w:spacing w:after="120"/>
              <w:rPr>
                <w:rFonts w:eastAsiaTheme="minorEastAsia"/>
                <w:b/>
                <w:bCs/>
                <w:color w:val="0070C0"/>
                <w:lang w:val="en-US" w:eastAsia="zh-CN"/>
              </w:rPr>
            </w:pPr>
          </w:p>
        </w:tc>
      </w:tr>
      <w:tr w:rsidR="006E77BD" w14:paraId="1D82E3B0" w14:textId="77777777" w:rsidTr="00F3500E">
        <w:tc>
          <w:tcPr>
            <w:tcW w:w="891" w:type="pct"/>
          </w:tcPr>
          <w:p w14:paraId="4B75DE02" w14:textId="77777777" w:rsidR="006E77BD" w:rsidRDefault="006E77BD" w:rsidP="006E77BD">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1903" w:type="pct"/>
          </w:tcPr>
          <w:p w14:paraId="03D2D8DC" w14:textId="77777777" w:rsidR="006E77BD" w:rsidRPr="00337181" w:rsidRDefault="006E77BD" w:rsidP="006E77BD">
            <w:pPr>
              <w:spacing w:after="120"/>
              <w:rPr>
                <w:color w:val="0070C0"/>
                <w:lang w:eastAsia="zh-CN"/>
              </w:rPr>
            </w:pPr>
            <w:r w:rsidRPr="00337181">
              <w:rPr>
                <w:color w:val="0070C0"/>
                <w:lang w:eastAsia="zh-CN"/>
              </w:rPr>
              <w:t>Agree</w:t>
            </w:r>
          </w:p>
          <w:p w14:paraId="4AD61323" w14:textId="77777777" w:rsidR="006E77BD" w:rsidRPr="005A155E" w:rsidRDefault="006E77BD" w:rsidP="006E77BD">
            <w:pPr>
              <w:spacing w:after="120"/>
              <w:rPr>
                <w:b/>
                <w:color w:val="0070C0"/>
                <w:lang w:eastAsia="zh-CN"/>
              </w:rPr>
            </w:pPr>
            <w:r w:rsidRPr="00337181">
              <w:rPr>
                <w:color w:val="0070C0"/>
                <w:lang w:eastAsia="zh-CN"/>
              </w:rPr>
              <w:t>We prefer to have the satellite bands naming prefixed with “s”.</w:t>
            </w:r>
          </w:p>
        </w:tc>
        <w:tc>
          <w:tcPr>
            <w:tcW w:w="2206" w:type="pct"/>
          </w:tcPr>
          <w:p w14:paraId="11A90DCB" w14:textId="77777777" w:rsidR="006E77BD" w:rsidRDefault="006E77BD" w:rsidP="006E77BD">
            <w:pPr>
              <w:spacing w:after="120"/>
              <w:rPr>
                <w:rFonts w:eastAsiaTheme="minorEastAsia"/>
                <w:b/>
                <w:bCs/>
                <w:color w:val="0070C0"/>
                <w:lang w:val="en-US" w:eastAsia="zh-CN"/>
              </w:rPr>
            </w:pPr>
            <w:r w:rsidRPr="00337181">
              <w:rPr>
                <w:rFonts w:eastAsiaTheme="minorEastAsia"/>
                <w:color w:val="0070C0"/>
                <w:lang w:val="en-US" w:eastAsia="zh-CN"/>
              </w:rPr>
              <w:t>Agree</w:t>
            </w:r>
          </w:p>
        </w:tc>
      </w:tr>
      <w:tr w:rsidR="006E77BD" w14:paraId="4EE67BC3" w14:textId="77777777" w:rsidTr="00F3500E">
        <w:tc>
          <w:tcPr>
            <w:tcW w:w="891" w:type="pct"/>
          </w:tcPr>
          <w:p w14:paraId="4165A098" w14:textId="327DFA27" w:rsidR="006E77BD" w:rsidRDefault="0042092B" w:rsidP="006E77BD">
            <w:pPr>
              <w:spacing w:after="120"/>
              <w:rPr>
                <w:rFonts w:eastAsiaTheme="minorEastAsia"/>
                <w:b/>
                <w:bCs/>
                <w:color w:val="0070C0"/>
                <w:lang w:val="en-US" w:eastAsia="zh-CN"/>
              </w:rPr>
            </w:pPr>
            <w:r>
              <w:rPr>
                <w:rFonts w:eastAsiaTheme="minorEastAsia"/>
                <w:b/>
                <w:bCs/>
                <w:color w:val="0070C0"/>
                <w:lang w:val="en-US" w:eastAsia="zh-CN"/>
              </w:rPr>
              <w:t>Apple</w:t>
            </w:r>
          </w:p>
        </w:tc>
        <w:tc>
          <w:tcPr>
            <w:tcW w:w="1903" w:type="pct"/>
          </w:tcPr>
          <w:p w14:paraId="72CEAFE5" w14:textId="6E1EFE40" w:rsidR="006E77BD" w:rsidRPr="005A155E" w:rsidRDefault="0042092B" w:rsidP="006E77BD">
            <w:pPr>
              <w:spacing w:after="120"/>
              <w:rPr>
                <w:b/>
                <w:color w:val="0070C0"/>
                <w:lang w:eastAsia="zh-CN"/>
              </w:rPr>
            </w:pPr>
            <w:r>
              <w:rPr>
                <w:b/>
                <w:color w:val="0070C0"/>
                <w:lang w:eastAsia="zh-CN"/>
              </w:rPr>
              <w:t>Agree</w:t>
            </w:r>
          </w:p>
        </w:tc>
        <w:tc>
          <w:tcPr>
            <w:tcW w:w="2206" w:type="pct"/>
          </w:tcPr>
          <w:p w14:paraId="7E3EEBBC" w14:textId="359B0EA0" w:rsidR="006E77BD" w:rsidRDefault="0042092B" w:rsidP="006E77BD">
            <w:pPr>
              <w:spacing w:after="120"/>
              <w:rPr>
                <w:rFonts w:eastAsiaTheme="minorEastAsia"/>
                <w:b/>
                <w:bCs/>
                <w:color w:val="0070C0"/>
                <w:lang w:val="en-US" w:eastAsia="zh-CN"/>
              </w:rPr>
            </w:pPr>
            <w:r>
              <w:rPr>
                <w:rFonts w:eastAsiaTheme="minorEastAsia"/>
                <w:b/>
                <w:bCs/>
                <w:color w:val="0070C0"/>
                <w:lang w:val="en-US" w:eastAsia="zh-CN"/>
              </w:rPr>
              <w:t>Agree</w:t>
            </w:r>
          </w:p>
        </w:tc>
      </w:tr>
      <w:tr w:rsidR="00423AA9" w14:paraId="100856EA" w14:textId="77777777" w:rsidTr="00F3500E">
        <w:tc>
          <w:tcPr>
            <w:tcW w:w="891" w:type="pct"/>
          </w:tcPr>
          <w:p w14:paraId="7B26DA67" w14:textId="68FC9664" w:rsidR="00423AA9" w:rsidRDefault="00423AA9" w:rsidP="00423AA9">
            <w:pPr>
              <w:spacing w:after="120"/>
              <w:rPr>
                <w:rFonts w:eastAsiaTheme="minorEastAsia"/>
                <w:b/>
                <w:bCs/>
                <w:color w:val="0070C0"/>
                <w:lang w:val="en-US" w:eastAsia="zh-CN"/>
              </w:rPr>
            </w:pPr>
            <w:r>
              <w:rPr>
                <w:rFonts w:eastAsiaTheme="minorEastAsia"/>
                <w:b/>
                <w:bCs/>
                <w:color w:val="0070C0"/>
                <w:lang w:val="en-US" w:eastAsia="zh-CN"/>
              </w:rPr>
              <w:t>ESA</w:t>
            </w:r>
          </w:p>
        </w:tc>
        <w:tc>
          <w:tcPr>
            <w:tcW w:w="1903" w:type="pct"/>
          </w:tcPr>
          <w:p w14:paraId="1C959735" w14:textId="3D2263AE" w:rsidR="00423AA9" w:rsidRPr="00F43092" w:rsidRDefault="00423AA9" w:rsidP="00423AA9">
            <w:pPr>
              <w:spacing w:after="120"/>
              <w:rPr>
                <w:color w:val="0070C0"/>
                <w:lang w:eastAsia="zh-CN"/>
              </w:rPr>
            </w:pPr>
            <w:r>
              <w:rPr>
                <w:b/>
                <w:color w:val="0070C0"/>
                <w:lang w:eastAsia="zh-CN"/>
              </w:rPr>
              <w:t>Agree (“s” is our preference)</w:t>
            </w:r>
          </w:p>
        </w:tc>
        <w:tc>
          <w:tcPr>
            <w:tcW w:w="2206" w:type="pct"/>
          </w:tcPr>
          <w:p w14:paraId="31D69469" w14:textId="6B56CC85" w:rsidR="00423AA9" w:rsidRPr="00F43092" w:rsidRDefault="00423AA9" w:rsidP="00423AA9">
            <w:pPr>
              <w:spacing w:after="120"/>
              <w:rPr>
                <w:rFonts w:eastAsiaTheme="minorEastAsia"/>
                <w:bCs/>
                <w:color w:val="0070C0"/>
                <w:lang w:val="en-US" w:eastAsia="zh-CN"/>
              </w:rPr>
            </w:pPr>
            <w:r>
              <w:rPr>
                <w:rFonts w:eastAsiaTheme="minorEastAsia"/>
                <w:b/>
                <w:bCs/>
                <w:color w:val="0070C0"/>
                <w:lang w:val="en-US" w:eastAsia="zh-CN"/>
              </w:rPr>
              <w:t>Agree</w:t>
            </w:r>
          </w:p>
        </w:tc>
      </w:tr>
      <w:tr w:rsidR="00F67C43" w14:paraId="6117AB60" w14:textId="77777777" w:rsidTr="00F3500E">
        <w:tc>
          <w:tcPr>
            <w:tcW w:w="891" w:type="pct"/>
          </w:tcPr>
          <w:p w14:paraId="2AFB0F86" w14:textId="60F9401D"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1903" w:type="pct"/>
          </w:tcPr>
          <w:p w14:paraId="7C8F4A36" w14:textId="551D9524" w:rsidR="00F67C43" w:rsidRPr="005A155E" w:rsidRDefault="00F67C43" w:rsidP="00F67C43">
            <w:pPr>
              <w:spacing w:after="120"/>
              <w:rPr>
                <w:b/>
                <w:color w:val="0070C0"/>
                <w:lang w:eastAsia="zh-CN"/>
              </w:rPr>
            </w:pPr>
            <w:r>
              <w:rPr>
                <w:color w:val="0070C0"/>
                <w:lang w:eastAsia="zh-CN"/>
              </w:rPr>
              <w:t>Agree</w:t>
            </w:r>
          </w:p>
        </w:tc>
        <w:tc>
          <w:tcPr>
            <w:tcW w:w="2206" w:type="pct"/>
          </w:tcPr>
          <w:p w14:paraId="201F0536" w14:textId="6AEF628A" w:rsidR="00F67C43" w:rsidRDefault="00F67C43" w:rsidP="00F67C43">
            <w:pPr>
              <w:spacing w:after="120"/>
              <w:rPr>
                <w:rFonts w:eastAsiaTheme="minorEastAsia"/>
                <w:b/>
                <w:bCs/>
                <w:color w:val="0070C0"/>
                <w:lang w:val="en-US" w:eastAsia="zh-CN"/>
              </w:rPr>
            </w:pPr>
            <w:r>
              <w:rPr>
                <w:rFonts w:eastAsiaTheme="minorEastAsia"/>
                <w:bCs/>
                <w:color w:val="0070C0"/>
                <w:lang w:val="en-US" w:eastAsia="zh-CN"/>
              </w:rPr>
              <w:t>Agree</w:t>
            </w:r>
          </w:p>
        </w:tc>
      </w:tr>
      <w:tr w:rsidR="00F67C43" w14:paraId="7B940590" w14:textId="77777777" w:rsidTr="00F3500E">
        <w:tc>
          <w:tcPr>
            <w:tcW w:w="891" w:type="pct"/>
          </w:tcPr>
          <w:p w14:paraId="64167C02" w14:textId="7BBB6E0C" w:rsidR="00F67C43" w:rsidRDefault="004C4352" w:rsidP="00F67C43">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903" w:type="pct"/>
          </w:tcPr>
          <w:p w14:paraId="4DA0356A" w14:textId="2BDA21D8" w:rsidR="00F67C43" w:rsidRPr="005A155E" w:rsidRDefault="00C05C11" w:rsidP="00F67C43">
            <w:pPr>
              <w:spacing w:after="120"/>
              <w:rPr>
                <w:b/>
                <w:color w:val="0070C0"/>
                <w:lang w:eastAsia="zh-CN"/>
              </w:rPr>
            </w:pPr>
            <w:r>
              <w:rPr>
                <w:b/>
                <w:color w:val="0070C0"/>
                <w:lang w:eastAsia="zh-CN"/>
              </w:rPr>
              <w:t>A</w:t>
            </w:r>
            <w:r w:rsidR="004C4352">
              <w:rPr>
                <w:b/>
                <w:color w:val="0070C0"/>
                <w:lang w:eastAsia="zh-CN"/>
              </w:rPr>
              <w:t>gree</w:t>
            </w:r>
          </w:p>
        </w:tc>
        <w:tc>
          <w:tcPr>
            <w:tcW w:w="2206" w:type="pct"/>
          </w:tcPr>
          <w:p w14:paraId="162DF170" w14:textId="3287B065" w:rsidR="00F67C43" w:rsidRDefault="00C05C11" w:rsidP="00F67C43">
            <w:pPr>
              <w:spacing w:after="120"/>
              <w:rPr>
                <w:rFonts w:eastAsiaTheme="minorEastAsia"/>
                <w:b/>
                <w:bCs/>
                <w:color w:val="0070C0"/>
                <w:lang w:val="en-US" w:eastAsia="zh-CN"/>
              </w:rPr>
            </w:pPr>
            <w:r>
              <w:rPr>
                <w:rFonts w:eastAsiaTheme="minorEastAsia"/>
                <w:b/>
                <w:bCs/>
                <w:color w:val="0070C0"/>
                <w:lang w:val="en-US" w:eastAsia="zh-CN"/>
              </w:rPr>
              <w:t>A</w:t>
            </w:r>
            <w:r w:rsidR="004C4352">
              <w:rPr>
                <w:rFonts w:eastAsiaTheme="minorEastAsia"/>
                <w:b/>
                <w:bCs/>
                <w:color w:val="0070C0"/>
                <w:lang w:val="en-US" w:eastAsia="zh-CN"/>
              </w:rPr>
              <w:t>gree</w:t>
            </w:r>
          </w:p>
        </w:tc>
      </w:tr>
      <w:tr w:rsidR="00F67C43" w14:paraId="5C8701ED" w14:textId="77777777" w:rsidTr="00F3500E">
        <w:tc>
          <w:tcPr>
            <w:tcW w:w="891" w:type="pct"/>
          </w:tcPr>
          <w:p w14:paraId="78A66822" w14:textId="03559D79" w:rsidR="00F67C43" w:rsidRDefault="0028088B" w:rsidP="00F67C43">
            <w:pPr>
              <w:spacing w:after="120"/>
              <w:rPr>
                <w:rFonts w:eastAsiaTheme="minorEastAsia"/>
                <w:b/>
                <w:bCs/>
                <w:color w:val="0070C0"/>
                <w:lang w:val="en-US" w:eastAsia="zh-CN"/>
              </w:rPr>
            </w:pPr>
            <w:r>
              <w:rPr>
                <w:rFonts w:eastAsiaTheme="minorEastAsia"/>
                <w:b/>
                <w:bCs/>
                <w:color w:val="0070C0"/>
                <w:lang w:val="en-US" w:eastAsia="zh-CN"/>
              </w:rPr>
              <w:t>Ligado</w:t>
            </w:r>
          </w:p>
        </w:tc>
        <w:tc>
          <w:tcPr>
            <w:tcW w:w="1903" w:type="pct"/>
          </w:tcPr>
          <w:p w14:paraId="22F5E640" w14:textId="77777777" w:rsidR="00F67C43" w:rsidRPr="005A155E" w:rsidRDefault="00F67C43" w:rsidP="00F67C43">
            <w:pPr>
              <w:spacing w:after="120"/>
              <w:rPr>
                <w:b/>
                <w:color w:val="0070C0"/>
                <w:lang w:eastAsia="zh-CN"/>
              </w:rPr>
            </w:pPr>
          </w:p>
        </w:tc>
        <w:tc>
          <w:tcPr>
            <w:tcW w:w="2206" w:type="pct"/>
          </w:tcPr>
          <w:p w14:paraId="4E8EEF81" w14:textId="25AF09AC" w:rsidR="00F67C43" w:rsidRDefault="0028088B" w:rsidP="00F67C43">
            <w:pPr>
              <w:spacing w:after="120"/>
              <w:rPr>
                <w:rFonts w:eastAsiaTheme="minorEastAsia"/>
                <w:b/>
                <w:bCs/>
                <w:color w:val="0070C0"/>
                <w:lang w:val="en-US" w:eastAsia="zh-CN"/>
              </w:rPr>
            </w:pPr>
            <w:r>
              <w:rPr>
                <w:rFonts w:eastAsiaTheme="minorEastAsia"/>
                <w:b/>
                <w:bCs/>
                <w:color w:val="0070C0"/>
                <w:lang w:val="en-US" w:eastAsia="zh-CN"/>
              </w:rPr>
              <w:t>Agree</w:t>
            </w:r>
          </w:p>
        </w:tc>
      </w:tr>
      <w:tr w:rsidR="00F67C43" w14:paraId="009EA4C3" w14:textId="77777777" w:rsidTr="00F3500E">
        <w:tc>
          <w:tcPr>
            <w:tcW w:w="891" w:type="pct"/>
          </w:tcPr>
          <w:p w14:paraId="4261C7AD" w14:textId="7463F66B" w:rsidR="00F67C43" w:rsidRDefault="000848F3" w:rsidP="00F67C43">
            <w:pPr>
              <w:spacing w:after="120"/>
              <w:rPr>
                <w:rFonts w:eastAsiaTheme="minorEastAsia"/>
                <w:b/>
                <w:bCs/>
                <w:color w:val="0070C0"/>
                <w:lang w:val="en-US" w:eastAsia="zh-CN"/>
              </w:rPr>
            </w:pPr>
            <w:r>
              <w:rPr>
                <w:rFonts w:eastAsiaTheme="minorEastAsia"/>
                <w:b/>
                <w:bCs/>
                <w:color w:val="0070C0"/>
                <w:lang w:val="en-US" w:eastAsia="zh-CN"/>
              </w:rPr>
              <w:t>Huawei (MS)</w:t>
            </w:r>
          </w:p>
        </w:tc>
        <w:tc>
          <w:tcPr>
            <w:tcW w:w="1903" w:type="pct"/>
          </w:tcPr>
          <w:p w14:paraId="3C3604E0" w14:textId="39F151CB" w:rsidR="00F67C43" w:rsidRPr="00F3500E" w:rsidRDefault="000848F3" w:rsidP="00F67C43">
            <w:pPr>
              <w:spacing w:after="120"/>
              <w:rPr>
                <w:color w:val="0070C0"/>
                <w:lang w:eastAsia="zh-CN"/>
              </w:rPr>
            </w:pPr>
            <w:r w:rsidRPr="00F3500E">
              <w:rPr>
                <w:color w:val="0070C0"/>
                <w:lang w:eastAsia="zh-CN"/>
              </w:rPr>
              <w:t>Agree</w:t>
            </w:r>
          </w:p>
        </w:tc>
        <w:tc>
          <w:tcPr>
            <w:tcW w:w="2206" w:type="pct"/>
          </w:tcPr>
          <w:p w14:paraId="7F65D4B8" w14:textId="2EB1876D" w:rsidR="00F67C43" w:rsidRPr="00F3500E" w:rsidRDefault="000848F3" w:rsidP="00F67C43">
            <w:pPr>
              <w:spacing w:after="120"/>
              <w:rPr>
                <w:rFonts w:eastAsiaTheme="minorEastAsia"/>
                <w:bCs/>
                <w:color w:val="0070C0"/>
                <w:lang w:val="en-US" w:eastAsia="zh-CN"/>
              </w:rPr>
            </w:pPr>
            <w:r w:rsidRPr="00F3500E">
              <w:rPr>
                <w:color w:val="0070C0"/>
                <w:lang w:eastAsia="zh-CN"/>
              </w:rPr>
              <w:t>Agree</w:t>
            </w:r>
          </w:p>
        </w:tc>
      </w:tr>
      <w:tr w:rsidR="0066594D" w14:paraId="3D5DD4A4" w14:textId="77777777" w:rsidTr="00F3500E">
        <w:tc>
          <w:tcPr>
            <w:tcW w:w="891" w:type="pct"/>
          </w:tcPr>
          <w:p w14:paraId="61238183" w14:textId="5A7C50F1"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1903" w:type="pct"/>
          </w:tcPr>
          <w:p w14:paraId="2A2C7308" w14:textId="6E3A0B95" w:rsidR="0066594D" w:rsidRPr="005A155E" w:rsidRDefault="0066594D" w:rsidP="0066594D">
            <w:pPr>
              <w:spacing w:after="120"/>
              <w:rPr>
                <w:b/>
                <w:color w:val="0070C0"/>
                <w:lang w:eastAsia="zh-CN"/>
              </w:rPr>
            </w:pPr>
            <w:r>
              <w:rPr>
                <w:b/>
                <w:color w:val="0070C0"/>
                <w:lang w:eastAsia="zh-CN"/>
              </w:rPr>
              <w:t>Agree</w:t>
            </w:r>
          </w:p>
        </w:tc>
        <w:tc>
          <w:tcPr>
            <w:tcW w:w="2206" w:type="pct"/>
          </w:tcPr>
          <w:p w14:paraId="0645C331" w14:textId="43DB51C2"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w:t>
            </w:r>
          </w:p>
        </w:tc>
      </w:tr>
      <w:tr w:rsidR="00F67C43" w14:paraId="5E0B7E81" w14:textId="77777777" w:rsidTr="00F3500E">
        <w:tc>
          <w:tcPr>
            <w:tcW w:w="891" w:type="pct"/>
          </w:tcPr>
          <w:p w14:paraId="53B36700" w14:textId="195D5951" w:rsidR="00F67C43" w:rsidRDefault="00C05C11"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1903" w:type="pct"/>
          </w:tcPr>
          <w:p w14:paraId="01911D14" w14:textId="77777777" w:rsidR="00F67C43" w:rsidRPr="00C05C11" w:rsidRDefault="00C05C11" w:rsidP="00F67C43">
            <w:pPr>
              <w:spacing w:after="120"/>
              <w:rPr>
                <w:b/>
                <w:lang w:eastAsia="zh-CN"/>
              </w:rPr>
            </w:pPr>
            <w:r w:rsidRPr="00C05C11">
              <w:rPr>
                <w:b/>
                <w:lang w:eastAsia="zh-CN"/>
              </w:rPr>
              <w:t xml:space="preserve">All companies Agree with </w:t>
            </w:r>
            <w:r w:rsidRPr="00F3500E">
              <w:rPr>
                <w:b/>
                <w:highlight w:val="cyan"/>
                <w:lang w:eastAsia="zh-CN"/>
              </w:rPr>
              <w:t>Proposal 1-2-2-2</w:t>
            </w:r>
          </w:p>
          <w:p w14:paraId="6A512891" w14:textId="6332153B" w:rsidR="00C05C11" w:rsidRPr="00D459D6" w:rsidRDefault="00C05C11" w:rsidP="00C05C11">
            <w:pPr>
              <w:spacing w:after="120"/>
              <w:rPr>
                <w:b/>
                <w:color w:val="0070C0"/>
                <w:lang w:eastAsia="zh-CN"/>
              </w:rPr>
            </w:pPr>
            <w:r w:rsidRPr="00D459D6">
              <w:rPr>
                <w:b/>
                <w:color w:val="0070C0"/>
                <w:highlight w:val="yellow"/>
                <w:lang w:eastAsia="zh-CN"/>
              </w:rPr>
              <w:t>Adding 2 Notes (as companies requested):</w:t>
            </w:r>
          </w:p>
          <w:p w14:paraId="136556EC" w14:textId="1AE563C1" w:rsidR="00C05C11" w:rsidRPr="00C05C11" w:rsidRDefault="00C05C11" w:rsidP="00C05C11">
            <w:pPr>
              <w:spacing w:after="120"/>
              <w:rPr>
                <w:b/>
                <w:color w:val="0070C0"/>
                <w:lang w:eastAsia="zh-CN"/>
              </w:rPr>
            </w:pPr>
            <w:r w:rsidRPr="00F3500E">
              <w:rPr>
                <w:b/>
                <w:highlight w:val="yellow"/>
                <w:lang w:val="en-US"/>
              </w:rPr>
              <w:t>Note 1:</w:t>
            </w:r>
            <w:r w:rsidRPr="00F3500E">
              <w:rPr>
                <w:lang w:val="en-US"/>
              </w:rPr>
              <w:t xml:space="preserve"> band prefix FFS.</w:t>
            </w:r>
          </w:p>
          <w:p w14:paraId="366E2E63" w14:textId="26014CA0" w:rsidR="00C05C11" w:rsidRPr="00C05C11" w:rsidRDefault="00C05C11" w:rsidP="00C05C11">
            <w:pPr>
              <w:spacing w:after="120"/>
              <w:rPr>
                <w:b/>
                <w:color w:val="0070C0"/>
                <w:lang w:eastAsia="zh-CN"/>
              </w:rPr>
            </w:pPr>
            <w:r w:rsidRPr="00F3500E">
              <w:rPr>
                <w:b/>
                <w:highlight w:val="yellow"/>
                <w:lang w:val="en-US"/>
              </w:rPr>
              <w:t>Note 2:</w:t>
            </w:r>
            <w:r w:rsidRPr="00F3500E">
              <w:rPr>
                <w:lang w:val="en-US"/>
              </w:rPr>
              <w:t xml:space="preserve"> RAN4 will choose between “s” and “n” only.</w:t>
            </w:r>
          </w:p>
          <w:p w14:paraId="24835985" w14:textId="431110A7" w:rsidR="00C05C11" w:rsidRPr="00F43092" w:rsidRDefault="00C05C11" w:rsidP="00F67C43">
            <w:pPr>
              <w:spacing w:after="120"/>
              <w:rPr>
                <w:b/>
                <w:lang w:eastAsia="zh-CN"/>
              </w:rPr>
            </w:pPr>
          </w:p>
        </w:tc>
        <w:tc>
          <w:tcPr>
            <w:tcW w:w="2206" w:type="pct"/>
          </w:tcPr>
          <w:p w14:paraId="09F7AF44" w14:textId="42770DED" w:rsidR="00C05C11" w:rsidRPr="00C05C11" w:rsidRDefault="00C05C11" w:rsidP="00C05C11">
            <w:pPr>
              <w:spacing w:after="120"/>
              <w:rPr>
                <w:b/>
                <w:lang w:eastAsia="zh-CN"/>
              </w:rPr>
            </w:pPr>
            <w:r w:rsidRPr="00C05C11">
              <w:rPr>
                <w:b/>
                <w:lang w:eastAsia="zh-CN"/>
              </w:rPr>
              <w:t>All companies</w:t>
            </w:r>
            <w:r w:rsidRPr="00AD7634">
              <w:rPr>
                <w:b/>
                <w:lang w:eastAsia="zh-CN"/>
              </w:rPr>
              <w:t xml:space="preserve"> Agree with </w:t>
            </w:r>
            <w:r w:rsidRPr="00F3500E">
              <w:rPr>
                <w:b/>
                <w:szCs w:val="24"/>
                <w:highlight w:val="cyan"/>
                <w:lang w:eastAsia="zh-CN"/>
              </w:rPr>
              <w:t>Proposal 1-3-1-3</w:t>
            </w:r>
          </w:p>
          <w:p w14:paraId="5E0E1A15" w14:textId="77777777" w:rsidR="00F67C43" w:rsidRPr="00F3500E" w:rsidRDefault="00F67C43" w:rsidP="00F67C43">
            <w:pPr>
              <w:spacing w:after="120"/>
              <w:rPr>
                <w:rFonts w:eastAsiaTheme="minorEastAsia"/>
                <w:b/>
                <w:bCs/>
                <w:color w:val="0070C0"/>
                <w:lang w:eastAsia="zh-CN"/>
              </w:rPr>
            </w:pPr>
          </w:p>
        </w:tc>
      </w:tr>
      <w:tr w:rsidR="00F67C43" w14:paraId="2EA87BBE" w14:textId="77777777" w:rsidTr="00F3500E">
        <w:tc>
          <w:tcPr>
            <w:tcW w:w="891" w:type="pct"/>
          </w:tcPr>
          <w:p w14:paraId="7A0103C2" w14:textId="77777777" w:rsidR="00F67C43" w:rsidRDefault="00F67C43" w:rsidP="00F67C43">
            <w:pPr>
              <w:spacing w:after="120"/>
              <w:rPr>
                <w:rFonts w:eastAsiaTheme="minorEastAsia"/>
                <w:b/>
                <w:bCs/>
                <w:color w:val="0070C0"/>
                <w:lang w:val="en-US" w:eastAsia="zh-CN"/>
              </w:rPr>
            </w:pPr>
          </w:p>
        </w:tc>
        <w:tc>
          <w:tcPr>
            <w:tcW w:w="1903" w:type="pct"/>
          </w:tcPr>
          <w:p w14:paraId="13FA3512" w14:textId="77777777" w:rsidR="00F67C43" w:rsidRPr="005A155E" w:rsidRDefault="00F67C43" w:rsidP="00F67C43">
            <w:pPr>
              <w:spacing w:after="120"/>
              <w:rPr>
                <w:b/>
                <w:color w:val="0070C0"/>
                <w:lang w:eastAsia="zh-CN"/>
              </w:rPr>
            </w:pPr>
          </w:p>
        </w:tc>
        <w:tc>
          <w:tcPr>
            <w:tcW w:w="2206" w:type="pct"/>
          </w:tcPr>
          <w:p w14:paraId="00D2B64E" w14:textId="77777777" w:rsidR="00F67C43" w:rsidRDefault="00F67C43" w:rsidP="00F67C43">
            <w:pPr>
              <w:spacing w:after="120"/>
              <w:rPr>
                <w:rFonts w:eastAsiaTheme="minorEastAsia"/>
                <w:b/>
                <w:bCs/>
                <w:color w:val="0070C0"/>
                <w:lang w:val="en-US" w:eastAsia="zh-CN"/>
              </w:rPr>
            </w:pPr>
          </w:p>
        </w:tc>
      </w:tr>
    </w:tbl>
    <w:p w14:paraId="50F6D5E1" w14:textId="77777777" w:rsidR="00555A8A" w:rsidRPr="00F3500E" w:rsidRDefault="00555A8A">
      <w:pPr>
        <w:rPr>
          <w:lang w:val="en-US"/>
        </w:rPr>
      </w:pPr>
    </w:p>
    <w:p w14:paraId="2877F9B2" w14:textId="77777777" w:rsidR="00013BA0" w:rsidRDefault="00013BA0" w:rsidP="00013BA0">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BC0E45">
        <w:rPr>
          <w:lang w:val="en-US" w:eastAsia="zh-CN"/>
        </w:rPr>
        <w:t xml:space="preserve"> to the following table</w:t>
      </w:r>
      <w:r>
        <w:rPr>
          <w:lang w:val="en-US" w:eastAsia="zh-CN"/>
        </w:rPr>
        <w:t>:</w:t>
      </w:r>
    </w:p>
    <w:p w14:paraId="1DB2FD27" w14:textId="77777777" w:rsidR="00013BA0" w:rsidRDefault="00013BA0" w:rsidP="00013BA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7"/>
        <w:gridCol w:w="3665"/>
        <w:gridCol w:w="4249"/>
      </w:tblGrid>
      <w:tr w:rsidR="00013BA0" w14:paraId="3D19EC14" w14:textId="77777777" w:rsidTr="00D958EB">
        <w:tc>
          <w:tcPr>
            <w:tcW w:w="891" w:type="pct"/>
          </w:tcPr>
          <w:p w14:paraId="76A692B0" w14:textId="77777777" w:rsidR="00013BA0" w:rsidRDefault="00013BA0"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1903" w:type="pct"/>
          </w:tcPr>
          <w:p w14:paraId="6F565BC0" w14:textId="77777777" w:rsidR="00013BA0" w:rsidRDefault="00013BA0" w:rsidP="00D958EB">
            <w:pPr>
              <w:spacing w:after="120"/>
              <w:rPr>
                <w:rFonts w:eastAsiaTheme="minorEastAsia"/>
                <w:b/>
                <w:bCs/>
                <w:color w:val="0070C0"/>
                <w:lang w:val="en-US" w:eastAsia="zh-CN"/>
              </w:rPr>
            </w:pPr>
            <w:r>
              <w:rPr>
                <w:b/>
                <w:szCs w:val="24"/>
                <w:highlight w:val="yellow"/>
                <w:lang w:eastAsia="zh-CN"/>
              </w:rPr>
              <w:t>Proposal 1-3</w:t>
            </w:r>
            <w:r w:rsidRPr="00B36D19">
              <w:rPr>
                <w:b/>
                <w:szCs w:val="24"/>
                <w:highlight w:val="yellow"/>
                <w:lang w:eastAsia="zh-CN"/>
              </w:rPr>
              <w:t>-</w:t>
            </w:r>
            <w:r>
              <w:rPr>
                <w:b/>
                <w:szCs w:val="24"/>
                <w:highlight w:val="yellow"/>
                <w:lang w:eastAsia="zh-CN"/>
              </w:rPr>
              <w:t>1-1</w:t>
            </w:r>
            <w:r>
              <w:rPr>
                <w:b/>
                <w:szCs w:val="24"/>
                <w:lang w:eastAsia="zh-CN"/>
              </w:rPr>
              <w:t xml:space="preserve"> (S-Band #256)</w:t>
            </w:r>
          </w:p>
        </w:tc>
        <w:tc>
          <w:tcPr>
            <w:tcW w:w="2206" w:type="pct"/>
          </w:tcPr>
          <w:p w14:paraId="5F0AD1A7" w14:textId="77777777" w:rsidR="00013BA0" w:rsidRDefault="00013BA0" w:rsidP="00D958EB">
            <w:pPr>
              <w:spacing w:after="120"/>
              <w:rPr>
                <w:rFonts w:eastAsiaTheme="minorEastAsia"/>
                <w:b/>
                <w:bCs/>
                <w:color w:val="0070C0"/>
                <w:lang w:val="en-US" w:eastAsia="zh-CN"/>
              </w:rPr>
            </w:pPr>
            <w:r>
              <w:rPr>
                <w:b/>
                <w:szCs w:val="24"/>
                <w:highlight w:val="yellow"/>
                <w:lang w:eastAsia="zh-CN"/>
              </w:rPr>
              <w:t>Proposal 1-3-1-2</w:t>
            </w:r>
            <w:r>
              <w:rPr>
                <w:b/>
                <w:szCs w:val="24"/>
                <w:lang w:eastAsia="zh-CN"/>
              </w:rPr>
              <w:t xml:space="preserve"> (L-Band #255)</w:t>
            </w:r>
          </w:p>
        </w:tc>
      </w:tr>
      <w:tr w:rsidR="006E77BD" w14:paraId="1FF0D8D5" w14:textId="77777777" w:rsidTr="00D958EB">
        <w:tc>
          <w:tcPr>
            <w:tcW w:w="891" w:type="pct"/>
          </w:tcPr>
          <w:p w14:paraId="26829123" w14:textId="049B76DC" w:rsidR="006E77BD" w:rsidRDefault="006E77BD" w:rsidP="006E77BD">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1903" w:type="pct"/>
          </w:tcPr>
          <w:p w14:paraId="7A06A555" w14:textId="5B2B8AAC" w:rsidR="006E77BD" w:rsidRPr="00B57680" w:rsidRDefault="006E77BD" w:rsidP="006E77BD">
            <w:pPr>
              <w:spacing w:after="120"/>
              <w:rPr>
                <w:rFonts w:eastAsiaTheme="minorEastAsia"/>
                <w:b/>
                <w:color w:val="0070C0"/>
                <w:lang w:eastAsia="zh-CN"/>
              </w:rPr>
            </w:pPr>
            <w:r w:rsidRPr="00337181">
              <w:rPr>
                <w:color w:val="0070C0"/>
                <w:lang w:eastAsia="zh-CN"/>
              </w:rPr>
              <w:t xml:space="preserve">Agree </w:t>
            </w:r>
            <w:r>
              <w:rPr>
                <w:color w:val="0070C0"/>
                <w:lang w:eastAsia="zh-CN"/>
              </w:rPr>
              <w:t xml:space="preserve">with changes, agree </w:t>
            </w:r>
            <w:r w:rsidRPr="00337181">
              <w:rPr>
                <w:color w:val="0070C0"/>
                <w:lang w:eastAsia="zh-CN"/>
              </w:rPr>
              <w:t xml:space="preserve">if naming the band  </w:t>
            </w:r>
            <w:r>
              <w:rPr>
                <w:color w:val="0070C0"/>
                <w:lang w:eastAsia="zh-CN"/>
              </w:rPr>
              <w:t xml:space="preserve">with </w:t>
            </w:r>
            <w:r w:rsidRPr="00337181">
              <w:rPr>
                <w:color w:val="0070C0"/>
                <w:lang w:eastAsia="zh-CN"/>
              </w:rPr>
              <w:t>“s256” instead of “256”</w:t>
            </w:r>
          </w:p>
        </w:tc>
        <w:tc>
          <w:tcPr>
            <w:tcW w:w="2206" w:type="pct"/>
          </w:tcPr>
          <w:p w14:paraId="6C01A1DE" w14:textId="77777777" w:rsidR="006E77BD" w:rsidRDefault="006E77BD" w:rsidP="006E77BD">
            <w:pPr>
              <w:spacing w:after="120"/>
              <w:rPr>
                <w:color w:val="0070C0"/>
                <w:lang w:eastAsia="zh-CN"/>
              </w:rPr>
            </w:pPr>
            <w:r>
              <w:rPr>
                <w:color w:val="0070C0"/>
                <w:lang w:eastAsia="zh-CN"/>
              </w:rPr>
              <w:t xml:space="preserve">Agree with the following changes:  </w:t>
            </w:r>
          </w:p>
          <w:p w14:paraId="15ABA262" w14:textId="77777777" w:rsidR="006E77BD" w:rsidRPr="00337181" w:rsidRDefault="006E77BD" w:rsidP="006E77BD">
            <w:pPr>
              <w:pStyle w:val="Paragraphedeliste"/>
              <w:numPr>
                <w:ilvl w:val="0"/>
                <w:numId w:val="23"/>
              </w:numPr>
              <w:spacing w:after="120"/>
              <w:ind w:firstLineChars="0"/>
              <w:rPr>
                <w:color w:val="0070C0"/>
                <w:lang w:eastAsia="zh-CN"/>
              </w:rPr>
            </w:pPr>
            <w:r w:rsidRPr="00337181">
              <w:rPr>
                <w:rFonts w:eastAsia="Yu Mincho"/>
                <w:color w:val="0070C0"/>
                <w:lang w:eastAsia="zh-CN"/>
              </w:rPr>
              <w:t>Naming of the band  should be “s255” instead of “255”</w:t>
            </w:r>
          </w:p>
          <w:p w14:paraId="74815042" w14:textId="77777777" w:rsidR="006E77BD" w:rsidRPr="006E77BD" w:rsidRDefault="006E77BD" w:rsidP="006E77BD">
            <w:pPr>
              <w:pStyle w:val="Paragraphedeliste"/>
              <w:numPr>
                <w:ilvl w:val="0"/>
                <w:numId w:val="23"/>
              </w:numPr>
              <w:spacing w:after="120"/>
              <w:ind w:firstLineChars="0"/>
              <w:rPr>
                <w:rFonts w:eastAsiaTheme="minorEastAsia"/>
                <w:b/>
                <w:bCs/>
                <w:color w:val="0070C0"/>
                <w:lang w:val="en-US" w:eastAsia="zh-CN"/>
              </w:rPr>
            </w:pPr>
            <w:r w:rsidRPr="006E77BD">
              <w:rPr>
                <w:rFonts w:eastAsiaTheme="minorEastAsia"/>
                <w:color w:val="0070C0"/>
                <w:lang w:val="en-US" w:eastAsia="zh-CN"/>
              </w:rPr>
              <w:t>The 2 frequency range options are discussed in previous issues, we shall keep only one here or remove both of them, this is becoming confusing...</w:t>
            </w:r>
          </w:p>
        </w:tc>
      </w:tr>
      <w:tr w:rsidR="006E77BD" w14:paraId="265578B8" w14:textId="77777777" w:rsidTr="00D958EB">
        <w:tc>
          <w:tcPr>
            <w:tcW w:w="891" w:type="pct"/>
          </w:tcPr>
          <w:p w14:paraId="75BB29BC" w14:textId="052AAE22" w:rsidR="006E77BD" w:rsidRDefault="0042092B" w:rsidP="006E77BD">
            <w:pPr>
              <w:spacing w:after="120"/>
              <w:rPr>
                <w:rFonts w:eastAsiaTheme="minorEastAsia"/>
                <w:b/>
                <w:bCs/>
                <w:color w:val="0070C0"/>
                <w:lang w:val="en-US" w:eastAsia="zh-CN"/>
              </w:rPr>
            </w:pPr>
            <w:r>
              <w:rPr>
                <w:rFonts w:eastAsiaTheme="minorEastAsia"/>
                <w:b/>
                <w:bCs/>
                <w:color w:val="0070C0"/>
                <w:lang w:val="en-US" w:eastAsia="zh-CN"/>
              </w:rPr>
              <w:t>Apple</w:t>
            </w:r>
          </w:p>
        </w:tc>
        <w:tc>
          <w:tcPr>
            <w:tcW w:w="1903" w:type="pct"/>
          </w:tcPr>
          <w:p w14:paraId="283D00A4" w14:textId="22FC7CD4" w:rsidR="006E77BD" w:rsidRPr="005A155E" w:rsidRDefault="0042092B" w:rsidP="006E77BD">
            <w:pPr>
              <w:spacing w:after="120"/>
              <w:rPr>
                <w:b/>
                <w:color w:val="0070C0"/>
                <w:lang w:eastAsia="zh-CN"/>
              </w:rPr>
            </w:pPr>
            <w:r>
              <w:rPr>
                <w:b/>
                <w:color w:val="0070C0"/>
                <w:lang w:eastAsia="zh-CN"/>
              </w:rPr>
              <w:t>Partially agree. The proposal has two parts: a new band number 256 with the corresponding frequency range and a table with available channel bandwidth values. Why do we limit the maximum channel bandwidth to 20MHz i</w:t>
            </w:r>
            <w:r w:rsidR="000A15A4">
              <w:rPr>
                <w:b/>
                <w:color w:val="0070C0"/>
                <w:lang w:eastAsia="zh-CN"/>
              </w:rPr>
              <w:t>f</w:t>
            </w:r>
            <w:r>
              <w:rPr>
                <w:b/>
                <w:color w:val="0070C0"/>
                <w:lang w:eastAsia="zh-CN"/>
              </w:rPr>
              <w:t xml:space="preserve"> the band size is 30MHz? </w:t>
            </w:r>
          </w:p>
        </w:tc>
        <w:tc>
          <w:tcPr>
            <w:tcW w:w="2206" w:type="pct"/>
          </w:tcPr>
          <w:p w14:paraId="474E6A6B" w14:textId="40D259E4" w:rsidR="006E77BD" w:rsidRDefault="0042092B" w:rsidP="00F3500E">
            <w:pPr>
              <w:spacing w:after="120"/>
              <w:rPr>
                <w:rFonts w:eastAsiaTheme="minorEastAsia"/>
                <w:b/>
                <w:bCs/>
                <w:color w:val="0070C0"/>
                <w:lang w:val="en-US" w:eastAsia="zh-CN"/>
              </w:rPr>
            </w:pPr>
            <w:r>
              <w:rPr>
                <w:rFonts w:eastAsiaTheme="minorEastAsia"/>
                <w:b/>
                <w:bCs/>
                <w:color w:val="0070C0"/>
                <w:lang w:val="en-US" w:eastAsia="zh-CN"/>
              </w:rPr>
              <w:t xml:space="preserve">Partially agree. The next satellite band can have band number 255, this is not a rocket science. The actual range and the maximum channel bandwidth can be determined once we have an agreement for the L-band range.  </w:t>
            </w:r>
          </w:p>
        </w:tc>
      </w:tr>
      <w:tr w:rsidR="00775483" w14:paraId="331160CF" w14:textId="77777777" w:rsidTr="00D958EB">
        <w:tc>
          <w:tcPr>
            <w:tcW w:w="891" w:type="pct"/>
          </w:tcPr>
          <w:p w14:paraId="3804E943" w14:textId="068D210D" w:rsidR="00775483" w:rsidRDefault="00775483" w:rsidP="00775483">
            <w:pPr>
              <w:spacing w:after="120"/>
              <w:rPr>
                <w:rFonts w:eastAsiaTheme="minorEastAsia"/>
                <w:b/>
                <w:bCs/>
                <w:color w:val="0070C0"/>
                <w:lang w:val="en-US" w:eastAsia="zh-CN"/>
              </w:rPr>
            </w:pPr>
            <w:r>
              <w:rPr>
                <w:rFonts w:eastAsiaTheme="minorEastAsia"/>
                <w:b/>
                <w:bCs/>
                <w:color w:val="0070C0"/>
                <w:lang w:val="en-US" w:eastAsia="zh-CN"/>
              </w:rPr>
              <w:lastRenderedPageBreak/>
              <w:t>ESA</w:t>
            </w:r>
          </w:p>
        </w:tc>
        <w:tc>
          <w:tcPr>
            <w:tcW w:w="1903" w:type="pct"/>
          </w:tcPr>
          <w:p w14:paraId="2F756E95" w14:textId="6F39A9CA" w:rsidR="00775483" w:rsidRPr="005A155E" w:rsidRDefault="00775483" w:rsidP="00775483">
            <w:pPr>
              <w:spacing w:after="120"/>
              <w:rPr>
                <w:b/>
                <w:color w:val="0070C0"/>
                <w:lang w:eastAsia="zh-CN"/>
              </w:rPr>
            </w:pPr>
            <w:r>
              <w:rPr>
                <w:b/>
                <w:color w:val="0070C0"/>
                <w:lang w:eastAsia="zh-CN"/>
              </w:rPr>
              <w:t>Agree with s256</w:t>
            </w:r>
          </w:p>
        </w:tc>
        <w:tc>
          <w:tcPr>
            <w:tcW w:w="2206" w:type="pct"/>
          </w:tcPr>
          <w:p w14:paraId="4720094B" w14:textId="1233A1D2" w:rsidR="00775483" w:rsidRDefault="00775483" w:rsidP="00775483">
            <w:pPr>
              <w:spacing w:after="120"/>
              <w:rPr>
                <w:rFonts w:eastAsiaTheme="minorEastAsia"/>
                <w:b/>
                <w:bCs/>
                <w:color w:val="0070C0"/>
                <w:lang w:val="en-US" w:eastAsia="zh-CN"/>
              </w:rPr>
            </w:pPr>
            <w:r>
              <w:rPr>
                <w:rFonts w:eastAsiaTheme="minorEastAsia"/>
                <w:b/>
                <w:bCs/>
                <w:color w:val="0070C0"/>
                <w:lang w:val="en-US" w:eastAsia="zh-CN"/>
              </w:rPr>
              <w:t>Agree with s255</w:t>
            </w:r>
          </w:p>
        </w:tc>
      </w:tr>
      <w:tr w:rsidR="00CD3CF1" w14:paraId="0CE256E9" w14:textId="77777777" w:rsidTr="00D958EB">
        <w:tc>
          <w:tcPr>
            <w:tcW w:w="891" w:type="pct"/>
          </w:tcPr>
          <w:p w14:paraId="3CBBA184" w14:textId="68A7B002" w:rsidR="00CD3CF1" w:rsidRDefault="00CD3CF1" w:rsidP="00CD3CF1">
            <w:pPr>
              <w:spacing w:after="120"/>
              <w:rPr>
                <w:rFonts w:eastAsiaTheme="minorEastAsia"/>
                <w:b/>
                <w:bCs/>
                <w:color w:val="0070C0"/>
                <w:lang w:val="en-US" w:eastAsia="zh-CN"/>
              </w:rPr>
            </w:pPr>
            <w:r>
              <w:rPr>
                <w:rFonts w:eastAsiaTheme="minorEastAsia"/>
                <w:b/>
                <w:bCs/>
                <w:color w:val="0070C0"/>
                <w:lang w:val="en-US" w:eastAsia="zh-CN"/>
              </w:rPr>
              <w:t>Moderator to Apple</w:t>
            </w:r>
          </w:p>
        </w:tc>
        <w:tc>
          <w:tcPr>
            <w:tcW w:w="1903" w:type="pct"/>
          </w:tcPr>
          <w:p w14:paraId="04183CEF" w14:textId="77777777" w:rsidR="00CD3CF1" w:rsidRPr="00AD7634" w:rsidRDefault="00CD3CF1" w:rsidP="00CD3CF1">
            <w:pPr>
              <w:spacing w:after="120"/>
              <w:rPr>
                <w:color w:val="0070C0"/>
                <w:lang w:eastAsia="zh-CN"/>
              </w:rPr>
            </w:pPr>
            <w:r w:rsidRPr="005973EA">
              <w:rPr>
                <w:color w:val="0070C0"/>
                <w:lang w:eastAsia="zh-CN"/>
              </w:rPr>
              <w:t xml:space="preserve">Please note </w:t>
            </w:r>
            <w:r w:rsidRPr="00AD7634">
              <w:rPr>
                <w:color w:val="0070C0"/>
                <w:highlight w:val="green"/>
                <w:lang w:eastAsia="zh-CN"/>
              </w:rPr>
              <w:t>agreements</w:t>
            </w:r>
            <w:r w:rsidRPr="005973EA">
              <w:rPr>
                <w:color w:val="0070C0"/>
                <w:lang w:eastAsia="zh-CN"/>
              </w:rPr>
              <w:t xml:space="preserve"> from RAN4#99-e (and according </w:t>
            </w:r>
            <w:r w:rsidRPr="00CD3CF1">
              <w:rPr>
                <w:color w:val="0070C0"/>
                <w:lang w:eastAsia="zh-CN"/>
              </w:rPr>
              <w:t>to operator choice</w:t>
            </w:r>
            <w:r w:rsidRPr="00AD7634">
              <w:rPr>
                <w:color w:val="0070C0"/>
                <w:lang w:eastAsia="zh-CN"/>
              </w:rPr>
              <w:t xml:space="preserve">s) – </w:t>
            </w:r>
            <w:r w:rsidRPr="00AD7634">
              <w:rPr>
                <w:highlight w:val="green"/>
                <w:lang w:eastAsia="zh-CN"/>
              </w:rPr>
              <w:t xml:space="preserve">WF </w:t>
            </w:r>
            <w:r w:rsidRPr="00AD7634">
              <w:rPr>
                <w:bCs/>
                <w:highlight w:val="green"/>
                <w:u w:val="single"/>
                <w:lang w:eastAsia="zh-CN"/>
              </w:rPr>
              <w:t>R4-2108099</w:t>
            </w:r>
            <w:r w:rsidRPr="00AD7634">
              <w:rPr>
                <w:highlight w:val="green"/>
                <w:lang w:eastAsia="zh-CN"/>
              </w:rPr>
              <w:t>:</w:t>
            </w:r>
            <w:r w:rsidRPr="00CD3CF1">
              <w:rPr>
                <w:color w:val="0070C0"/>
                <w:lang w:eastAsia="zh-CN"/>
              </w:rPr>
              <w:t>:</w:t>
            </w:r>
          </w:p>
          <w:p w14:paraId="30E64822" w14:textId="77777777" w:rsidR="00CD3CF1" w:rsidRPr="00AD7634" w:rsidRDefault="00CD3CF1" w:rsidP="00CD3CF1">
            <w:pPr>
              <w:pStyle w:val="Paragraphedeliste"/>
              <w:numPr>
                <w:ilvl w:val="0"/>
                <w:numId w:val="8"/>
              </w:numPr>
              <w:tabs>
                <w:tab w:val="clear" w:pos="852"/>
              </w:tabs>
              <w:spacing w:after="120"/>
              <w:ind w:left="0" w:firstLineChars="0" w:firstLine="0"/>
              <w:rPr>
                <w:highlight w:val="green"/>
                <w:lang w:val="en-US"/>
              </w:rPr>
            </w:pPr>
            <w:r w:rsidRPr="00AD7634">
              <w:rPr>
                <w:highlight w:val="green"/>
              </w:rPr>
              <w:t>RAN4 shall consider the following bandwidth size configuration for MSS S-Band with SCS 15 kHz: 5, 10, 15, 20 MHz.</w:t>
            </w:r>
          </w:p>
          <w:p w14:paraId="05302743" w14:textId="48D81FDA" w:rsidR="00CD3CF1" w:rsidRPr="00F3500E" w:rsidRDefault="00CD3CF1" w:rsidP="00F3500E">
            <w:pPr>
              <w:pStyle w:val="Paragraphedeliste"/>
              <w:numPr>
                <w:ilvl w:val="0"/>
                <w:numId w:val="8"/>
              </w:numPr>
              <w:tabs>
                <w:tab w:val="clear" w:pos="852"/>
              </w:tabs>
              <w:spacing w:after="120"/>
              <w:ind w:left="0" w:firstLineChars="0" w:firstLine="0"/>
              <w:rPr>
                <w:lang w:val="en-US"/>
              </w:rPr>
            </w:pPr>
            <w:r w:rsidRPr="00AD7634">
              <w:rPr>
                <w:highlight w:val="green"/>
              </w:rPr>
              <w:t>RAN4 shall consider the following bandwidth size configuration for MSS S-Band with SCS 30 kHz and SCS 60 kHz: 10, 15, 20 MHz.</w:t>
            </w:r>
          </w:p>
        </w:tc>
        <w:tc>
          <w:tcPr>
            <w:tcW w:w="2206" w:type="pct"/>
          </w:tcPr>
          <w:p w14:paraId="235EF4CE" w14:textId="77777777" w:rsidR="00CD3CF1" w:rsidRPr="00F43092" w:rsidRDefault="00CD3CF1" w:rsidP="00CD3CF1">
            <w:pPr>
              <w:spacing w:after="120"/>
              <w:rPr>
                <w:rFonts w:eastAsiaTheme="minorEastAsia"/>
                <w:bCs/>
                <w:color w:val="0070C0"/>
                <w:lang w:val="en-US" w:eastAsia="zh-CN"/>
              </w:rPr>
            </w:pPr>
          </w:p>
        </w:tc>
      </w:tr>
      <w:tr w:rsidR="00F67C43" w14:paraId="5E2ACB99" w14:textId="77777777" w:rsidTr="00D958EB">
        <w:tc>
          <w:tcPr>
            <w:tcW w:w="891" w:type="pct"/>
          </w:tcPr>
          <w:p w14:paraId="622CD47A" w14:textId="251FF32A"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1903" w:type="pct"/>
          </w:tcPr>
          <w:p w14:paraId="6CE0301F" w14:textId="55C0492E" w:rsidR="00F67C43" w:rsidRPr="005A155E" w:rsidRDefault="00F67C43" w:rsidP="00F67C43">
            <w:pPr>
              <w:spacing w:after="120"/>
              <w:rPr>
                <w:b/>
                <w:color w:val="0070C0"/>
                <w:lang w:eastAsia="zh-CN"/>
              </w:rPr>
            </w:pPr>
            <w:r w:rsidRPr="004D5EF2">
              <w:rPr>
                <w:bCs/>
                <w:color w:val="0070C0"/>
                <w:lang w:eastAsia="zh-CN"/>
              </w:rPr>
              <w:t>Partially agree – should be s256</w:t>
            </w:r>
          </w:p>
        </w:tc>
        <w:tc>
          <w:tcPr>
            <w:tcW w:w="2206" w:type="pct"/>
          </w:tcPr>
          <w:p w14:paraId="6FA3135D" w14:textId="4CC44905" w:rsidR="00F67C43" w:rsidRDefault="00F67C43" w:rsidP="00F67C43">
            <w:pPr>
              <w:spacing w:after="120"/>
              <w:rPr>
                <w:rFonts w:eastAsiaTheme="minorEastAsia"/>
                <w:b/>
                <w:bCs/>
                <w:color w:val="0070C0"/>
                <w:lang w:val="en-US" w:eastAsia="zh-CN"/>
              </w:rPr>
            </w:pPr>
            <w:r w:rsidRPr="004D5EF2">
              <w:rPr>
                <w:bCs/>
                <w:color w:val="0070C0"/>
                <w:lang w:eastAsia="zh-CN"/>
              </w:rPr>
              <w:t xml:space="preserve">Partially agree – should </w:t>
            </w:r>
            <w:r>
              <w:rPr>
                <w:bCs/>
                <w:color w:val="0070C0"/>
                <w:lang w:eastAsia="zh-CN"/>
              </w:rPr>
              <w:t>only be the first range. Having dual UL ranges defined like this is confusing</w:t>
            </w:r>
          </w:p>
        </w:tc>
      </w:tr>
      <w:tr w:rsidR="00C96B2C" w14:paraId="67BA0E5D" w14:textId="77777777" w:rsidTr="00D958EB">
        <w:tc>
          <w:tcPr>
            <w:tcW w:w="891" w:type="pct"/>
          </w:tcPr>
          <w:p w14:paraId="2AD18D51" w14:textId="628E8A4D"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Qualcomm</w:t>
            </w:r>
          </w:p>
        </w:tc>
        <w:tc>
          <w:tcPr>
            <w:tcW w:w="1903" w:type="pct"/>
          </w:tcPr>
          <w:p w14:paraId="44272302" w14:textId="115CA791" w:rsidR="00C96B2C" w:rsidRPr="005A155E" w:rsidRDefault="00C96B2C" w:rsidP="00C96B2C">
            <w:pPr>
              <w:spacing w:after="120"/>
              <w:rPr>
                <w:b/>
                <w:color w:val="0070C0"/>
                <w:lang w:eastAsia="zh-CN"/>
              </w:rPr>
            </w:pPr>
            <w:r>
              <w:rPr>
                <w:b/>
                <w:color w:val="0070C0"/>
                <w:lang w:eastAsia="zh-CN"/>
              </w:rPr>
              <w:t>We prefer to use n256 and a corresponding note to avoid the confusion to RAN2.</w:t>
            </w:r>
          </w:p>
        </w:tc>
        <w:tc>
          <w:tcPr>
            <w:tcW w:w="2206" w:type="pct"/>
          </w:tcPr>
          <w:p w14:paraId="2C76E19D" w14:textId="2A952D02" w:rsidR="00C96B2C" w:rsidRDefault="00C96B2C" w:rsidP="00C96B2C">
            <w:pPr>
              <w:spacing w:after="120"/>
              <w:rPr>
                <w:rFonts w:eastAsiaTheme="minorEastAsia"/>
                <w:b/>
                <w:bCs/>
                <w:color w:val="0070C0"/>
                <w:lang w:val="en-US" w:eastAsia="zh-CN"/>
              </w:rPr>
            </w:pPr>
            <w:r>
              <w:rPr>
                <w:b/>
                <w:color w:val="0070C0"/>
                <w:lang w:eastAsia="zh-CN"/>
              </w:rPr>
              <w:t>We prefer to use n256 and a corresponding note to avoid the confusion to RAN2.</w:t>
            </w:r>
          </w:p>
        </w:tc>
      </w:tr>
      <w:tr w:rsidR="0066594D" w14:paraId="2BE9E5F5" w14:textId="77777777" w:rsidTr="00D958EB">
        <w:tc>
          <w:tcPr>
            <w:tcW w:w="891" w:type="pct"/>
          </w:tcPr>
          <w:p w14:paraId="2C7A6AD3" w14:textId="626CBC1A"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1903" w:type="pct"/>
          </w:tcPr>
          <w:p w14:paraId="6F60FA91" w14:textId="0079164E" w:rsidR="0066594D" w:rsidRDefault="0066594D" w:rsidP="0066594D">
            <w:pPr>
              <w:spacing w:after="120"/>
              <w:rPr>
                <w:b/>
                <w:color w:val="0070C0"/>
                <w:lang w:eastAsia="zh-CN"/>
              </w:rPr>
            </w:pPr>
            <w:r>
              <w:rPr>
                <w:b/>
                <w:color w:val="0070C0"/>
                <w:lang w:eastAsia="zh-CN"/>
              </w:rPr>
              <w:t>Agree with both n256 or s256</w:t>
            </w:r>
          </w:p>
        </w:tc>
        <w:tc>
          <w:tcPr>
            <w:tcW w:w="2206" w:type="pct"/>
          </w:tcPr>
          <w:p w14:paraId="767970D1" w14:textId="40594E2E" w:rsidR="0066594D" w:rsidRDefault="0066594D" w:rsidP="0066594D">
            <w:pPr>
              <w:spacing w:after="120"/>
              <w:rPr>
                <w:b/>
                <w:color w:val="0070C0"/>
                <w:lang w:eastAsia="zh-CN"/>
              </w:rPr>
            </w:pPr>
            <w:r>
              <w:rPr>
                <w:b/>
                <w:color w:val="0070C0"/>
                <w:lang w:eastAsia="zh-CN"/>
              </w:rPr>
              <w:t>Agree with both n255 or s255</w:t>
            </w:r>
          </w:p>
        </w:tc>
      </w:tr>
      <w:tr w:rsidR="00F67C43" w14:paraId="013DAD32" w14:textId="77777777" w:rsidTr="00D958EB">
        <w:tc>
          <w:tcPr>
            <w:tcW w:w="891" w:type="pct"/>
          </w:tcPr>
          <w:p w14:paraId="67C5E6D1" w14:textId="270794F5" w:rsidR="00F67C43" w:rsidRDefault="00D5792C" w:rsidP="00F67C43">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903" w:type="pct"/>
          </w:tcPr>
          <w:p w14:paraId="2E34C262" w14:textId="12D6A537" w:rsidR="00F67C43" w:rsidRPr="005A155E" w:rsidRDefault="003B02C9" w:rsidP="00F67C43">
            <w:pPr>
              <w:spacing w:after="120"/>
              <w:rPr>
                <w:b/>
                <w:color w:val="0070C0"/>
                <w:lang w:eastAsia="zh-CN"/>
              </w:rPr>
            </w:pPr>
            <w:r>
              <w:rPr>
                <w:b/>
                <w:color w:val="0070C0"/>
                <w:lang w:eastAsia="zh-CN"/>
              </w:rPr>
              <w:t xml:space="preserve">Agree. </w:t>
            </w:r>
            <w:r w:rsidR="000173C7">
              <w:t xml:space="preserve"> </w:t>
            </w:r>
            <w:r w:rsidR="000173C7" w:rsidRPr="000173C7">
              <w:rPr>
                <w:b/>
                <w:color w:val="0070C0"/>
                <w:lang w:eastAsia="zh-CN"/>
              </w:rPr>
              <w:t>FFS with prefix as “n’ or “s”. A note can be included to clarify the usage of NTN bands.</w:t>
            </w:r>
          </w:p>
        </w:tc>
        <w:tc>
          <w:tcPr>
            <w:tcW w:w="2206" w:type="pct"/>
          </w:tcPr>
          <w:p w14:paraId="3911F701" w14:textId="4F96128A" w:rsidR="00F67C43" w:rsidRDefault="003B02C9" w:rsidP="00F67C43">
            <w:pPr>
              <w:spacing w:after="120"/>
              <w:rPr>
                <w:rFonts w:eastAsiaTheme="minorEastAsia"/>
                <w:b/>
                <w:bCs/>
                <w:color w:val="0070C0"/>
                <w:lang w:val="en-US" w:eastAsia="zh-CN"/>
              </w:rPr>
            </w:pPr>
            <w:r>
              <w:rPr>
                <w:rFonts w:eastAsiaTheme="minorEastAsia"/>
                <w:b/>
                <w:bCs/>
                <w:color w:val="0070C0"/>
                <w:lang w:val="en-US" w:eastAsia="zh-CN"/>
              </w:rPr>
              <w:t>A</w:t>
            </w:r>
            <w:r w:rsidR="00D5792C">
              <w:rPr>
                <w:rFonts w:eastAsiaTheme="minorEastAsia"/>
                <w:b/>
                <w:bCs/>
                <w:color w:val="0070C0"/>
                <w:lang w:val="en-US" w:eastAsia="zh-CN"/>
              </w:rPr>
              <w:t>gree</w:t>
            </w:r>
            <w:r>
              <w:rPr>
                <w:rFonts w:eastAsiaTheme="minorEastAsia"/>
                <w:b/>
                <w:bCs/>
                <w:color w:val="0070C0"/>
                <w:lang w:val="en-US" w:eastAsia="zh-CN"/>
              </w:rPr>
              <w:t xml:space="preserve"> -</w:t>
            </w:r>
            <w:r>
              <w:t xml:space="preserve"> </w:t>
            </w:r>
            <w:r w:rsidRPr="003B02C9">
              <w:rPr>
                <w:rFonts w:eastAsiaTheme="minorEastAsia"/>
                <w:b/>
                <w:bCs/>
                <w:color w:val="0070C0"/>
                <w:lang w:val="en-US" w:eastAsia="zh-CN"/>
              </w:rPr>
              <w:t>FFS with prefix as “n’ or “s”. A note can be included to clarify the usage of NTN bands.</w:t>
            </w:r>
          </w:p>
        </w:tc>
      </w:tr>
      <w:tr w:rsidR="0028088B" w14:paraId="04C68A5E" w14:textId="77777777" w:rsidTr="00D958EB">
        <w:tc>
          <w:tcPr>
            <w:tcW w:w="891" w:type="pct"/>
          </w:tcPr>
          <w:p w14:paraId="362A03BF" w14:textId="4E9E77D5" w:rsidR="0028088B" w:rsidRDefault="0028088B" w:rsidP="0028088B">
            <w:pPr>
              <w:spacing w:after="120"/>
              <w:rPr>
                <w:rFonts w:eastAsiaTheme="minorEastAsia"/>
                <w:b/>
                <w:bCs/>
                <w:color w:val="0070C0"/>
                <w:lang w:val="en-US" w:eastAsia="zh-CN"/>
              </w:rPr>
            </w:pPr>
            <w:r>
              <w:rPr>
                <w:rFonts w:eastAsiaTheme="minorEastAsia"/>
                <w:b/>
                <w:bCs/>
                <w:color w:val="0070C0"/>
                <w:lang w:val="en-US" w:eastAsia="zh-CN"/>
              </w:rPr>
              <w:t>Ligado</w:t>
            </w:r>
          </w:p>
        </w:tc>
        <w:tc>
          <w:tcPr>
            <w:tcW w:w="1903" w:type="pct"/>
          </w:tcPr>
          <w:p w14:paraId="04DE9327" w14:textId="77777777" w:rsidR="0028088B" w:rsidRPr="005A155E" w:rsidRDefault="0028088B" w:rsidP="0028088B">
            <w:pPr>
              <w:spacing w:after="120"/>
              <w:rPr>
                <w:b/>
                <w:color w:val="0070C0"/>
                <w:lang w:eastAsia="zh-CN"/>
              </w:rPr>
            </w:pPr>
          </w:p>
        </w:tc>
        <w:tc>
          <w:tcPr>
            <w:tcW w:w="2206" w:type="pct"/>
          </w:tcPr>
          <w:p w14:paraId="69BFF929" w14:textId="79BFE73E" w:rsidR="0028088B" w:rsidRDefault="0028088B" w:rsidP="0028088B">
            <w:pPr>
              <w:spacing w:after="120"/>
              <w:rPr>
                <w:rFonts w:eastAsiaTheme="minorEastAsia"/>
                <w:b/>
                <w:bCs/>
                <w:color w:val="0070C0"/>
                <w:lang w:val="en-US" w:eastAsia="zh-CN"/>
              </w:rPr>
            </w:pPr>
            <w:r>
              <w:rPr>
                <w:b/>
                <w:bCs/>
                <w:color w:val="0070C0"/>
                <w:lang w:eastAsia="zh-CN"/>
              </w:rPr>
              <w:t>Uplink frequency range 1626.5 – 1660.5 MHz and Downlink frequency range 1525 – 1559 MHz for band 255.</w:t>
            </w:r>
          </w:p>
        </w:tc>
      </w:tr>
      <w:tr w:rsidR="0028088B" w14:paraId="2627809F" w14:textId="77777777" w:rsidTr="00D958EB">
        <w:tc>
          <w:tcPr>
            <w:tcW w:w="891" w:type="pct"/>
          </w:tcPr>
          <w:p w14:paraId="4FB6DDE9" w14:textId="78E8EF54" w:rsidR="0028088B" w:rsidRDefault="003D4AC3" w:rsidP="00F3500E">
            <w:pPr>
              <w:spacing w:after="120"/>
              <w:rPr>
                <w:rFonts w:eastAsiaTheme="minorEastAsia"/>
                <w:b/>
                <w:bCs/>
                <w:color w:val="0070C0"/>
                <w:lang w:val="en-US" w:eastAsia="zh-CN"/>
              </w:rPr>
            </w:pPr>
            <w:r>
              <w:rPr>
                <w:rFonts w:eastAsiaTheme="minorEastAsia"/>
                <w:b/>
                <w:bCs/>
                <w:color w:val="0070C0"/>
                <w:lang w:val="en-US" w:eastAsia="zh-CN"/>
              </w:rPr>
              <w:t>Huawei</w:t>
            </w:r>
          </w:p>
        </w:tc>
        <w:tc>
          <w:tcPr>
            <w:tcW w:w="1903" w:type="pct"/>
          </w:tcPr>
          <w:p w14:paraId="3EF79D28" w14:textId="0364B449" w:rsidR="0028088B" w:rsidRDefault="003D4AC3" w:rsidP="00BA513E">
            <w:pPr>
              <w:spacing w:after="120"/>
              <w:rPr>
                <w:color w:val="0070C0"/>
                <w:lang w:eastAsia="zh-CN"/>
              </w:rPr>
            </w:pPr>
            <w:r w:rsidRPr="00F3500E">
              <w:rPr>
                <w:color w:val="0070C0"/>
                <w:lang w:eastAsia="zh-CN"/>
              </w:rPr>
              <w:t xml:space="preserve">We either apply “s”, or the reversed bands numbering (starting from 256 downwards) – double </w:t>
            </w:r>
            <w:r w:rsidR="005A2B27" w:rsidRPr="005A2B27">
              <w:rPr>
                <w:color w:val="0070C0"/>
                <w:lang w:eastAsia="zh-CN"/>
              </w:rPr>
              <w:t>distinctions i</w:t>
            </w:r>
            <w:r w:rsidRPr="00F3500E">
              <w:rPr>
                <w:color w:val="0070C0"/>
                <w:lang w:eastAsia="zh-CN"/>
              </w:rPr>
              <w:t xml:space="preserve">s not needed. </w:t>
            </w:r>
            <w:r w:rsidR="00BA513E">
              <w:rPr>
                <w:color w:val="0070C0"/>
                <w:lang w:eastAsia="zh-CN"/>
              </w:rPr>
              <w:t>E.g. so its either s101, or n256.</w:t>
            </w:r>
          </w:p>
          <w:p w14:paraId="356C2277" w14:textId="31F3A69C" w:rsidR="00BA513E" w:rsidRPr="00F3500E" w:rsidRDefault="00BA513E" w:rsidP="00BA513E">
            <w:pPr>
              <w:spacing w:after="120"/>
              <w:rPr>
                <w:color w:val="0070C0"/>
                <w:lang w:eastAsia="zh-CN"/>
              </w:rPr>
            </w:pPr>
            <w:r>
              <w:rPr>
                <w:color w:val="0070C0"/>
                <w:lang w:eastAsia="zh-CN"/>
              </w:rPr>
              <w:t xml:space="preserve">First, we shall ask RAN2 if the “s” prefix would cause singling issues, or not. There seems to be lack of consensus on this aspect. </w:t>
            </w:r>
          </w:p>
        </w:tc>
        <w:tc>
          <w:tcPr>
            <w:tcW w:w="2206" w:type="pct"/>
          </w:tcPr>
          <w:p w14:paraId="6D616DD0" w14:textId="44804CD8" w:rsidR="005A2B27" w:rsidRDefault="005A2B27" w:rsidP="005A2B27">
            <w:pPr>
              <w:spacing w:after="120"/>
              <w:rPr>
                <w:color w:val="0070C0"/>
                <w:lang w:eastAsia="zh-CN"/>
              </w:rPr>
            </w:pPr>
            <w:r w:rsidRPr="00A81556">
              <w:rPr>
                <w:color w:val="0070C0"/>
                <w:lang w:eastAsia="zh-CN"/>
              </w:rPr>
              <w:t xml:space="preserve">We either apply “s”, or the reversed bands numbering (starting from 256 downwards) – double </w:t>
            </w:r>
            <w:r>
              <w:rPr>
                <w:color w:val="0070C0"/>
                <w:lang w:eastAsia="zh-CN"/>
              </w:rPr>
              <w:t>distinctions i</w:t>
            </w:r>
            <w:r w:rsidRPr="00A81556">
              <w:rPr>
                <w:color w:val="0070C0"/>
                <w:lang w:eastAsia="zh-CN"/>
              </w:rPr>
              <w:t xml:space="preserve">s not needed. </w:t>
            </w:r>
            <w:r>
              <w:rPr>
                <w:color w:val="0070C0"/>
                <w:lang w:eastAsia="zh-CN"/>
              </w:rPr>
              <w:t>E.g. so its either s101, or n256.</w:t>
            </w:r>
          </w:p>
          <w:p w14:paraId="1072FB83" w14:textId="4DBEC7D6" w:rsidR="0028088B" w:rsidRDefault="005A2B27" w:rsidP="005A2B27">
            <w:pPr>
              <w:spacing w:after="120"/>
              <w:rPr>
                <w:rFonts w:eastAsiaTheme="minorEastAsia"/>
                <w:b/>
                <w:bCs/>
                <w:color w:val="0070C0"/>
                <w:lang w:val="en-US" w:eastAsia="zh-CN"/>
              </w:rPr>
            </w:pPr>
            <w:r>
              <w:rPr>
                <w:color w:val="0070C0"/>
                <w:lang w:eastAsia="zh-CN"/>
              </w:rPr>
              <w:t>First, we shall ask RAN2 if the “s” prefix would cause singling issues, or not. There seems to be lack of consensus on this aspect.</w:t>
            </w:r>
          </w:p>
        </w:tc>
      </w:tr>
      <w:tr w:rsidR="00F3500E" w14:paraId="6F36C94F" w14:textId="77777777" w:rsidTr="00D958EB">
        <w:tc>
          <w:tcPr>
            <w:tcW w:w="891" w:type="pct"/>
          </w:tcPr>
          <w:p w14:paraId="2842DCF2" w14:textId="798894D0" w:rsidR="00F3500E" w:rsidRDefault="00F3500E" w:rsidP="00F3500E">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to Huawei</w:t>
            </w:r>
          </w:p>
        </w:tc>
        <w:tc>
          <w:tcPr>
            <w:tcW w:w="1903" w:type="pct"/>
          </w:tcPr>
          <w:p w14:paraId="310AB626" w14:textId="77777777" w:rsidR="00F3500E" w:rsidRDefault="00F3500E" w:rsidP="00BA513E">
            <w:pPr>
              <w:spacing w:after="120"/>
              <w:rPr>
                <w:color w:val="0070C0"/>
                <w:lang w:eastAsia="zh-CN"/>
              </w:rPr>
            </w:pPr>
            <w:r>
              <w:rPr>
                <w:color w:val="0070C0"/>
                <w:lang w:eastAsia="zh-CN"/>
              </w:rPr>
              <w:t>Please see agreement:</w:t>
            </w:r>
          </w:p>
          <w:p w14:paraId="02FAAAFF" w14:textId="77777777" w:rsidR="00F3500E" w:rsidRPr="00B60CF9" w:rsidRDefault="00F3500E" w:rsidP="00F3500E">
            <w:pPr>
              <w:rPr>
                <w:highlight w:val="green"/>
              </w:rPr>
            </w:pP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657EAE49" w14:textId="77777777" w:rsidR="00F3500E" w:rsidRPr="00B60CF9" w:rsidRDefault="00F3500E" w:rsidP="00F3500E">
            <w:r w:rsidRPr="00B60CF9">
              <w:rPr>
                <w:highlight w:val="green"/>
              </w:rPr>
              <w:t>FFS with prefix as “n’ or “s”. A note can be included to clarify the usage of NTN bands.</w:t>
            </w:r>
            <w:r w:rsidRPr="00B60CF9">
              <w:t xml:space="preserve"> </w:t>
            </w:r>
          </w:p>
          <w:p w14:paraId="28230316" w14:textId="33AF1C61" w:rsidR="00F3500E" w:rsidRPr="00F3500E" w:rsidRDefault="00F3500E" w:rsidP="00BA513E">
            <w:pPr>
              <w:spacing w:after="120"/>
              <w:rPr>
                <w:color w:val="0070C0"/>
                <w:lang w:eastAsia="zh-CN"/>
              </w:rPr>
            </w:pPr>
            <w:r>
              <w:rPr>
                <w:color w:val="0070C0"/>
                <w:lang w:eastAsia="zh-CN"/>
              </w:rPr>
              <w:t xml:space="preserve">The decision was therefore to start from highest/largest band number in FR1 range. </w:t>
            </w:r>
            <w:r w:rsidRPr="00F3500E">
              <w:rPr>
                <w:lang w:eastAsia="zh-CN"/>
              </w:rPr>
              <w:t>We can therefore at least agree with “256”.</w:t>
            </w:r>
          </w:p>
        </w:tc>
        <w:tc>
          <w:tcPr>
            <w:tcW w:w="2206" w:type="pct"/>
          </w:tcPr>
          <w:p w14:paraId="3CC7DF82" w14:textId="77777777" w:rsidR="00F3500E" w:rsidRDefault="00F3500E" w:rsidP="00F3500E">
            <w:pPr>
              <w:spacing w:after="120"/>
              <w:rPr>
                <w:color w:val="0070C0"/>
                <w:lang w:eastAsia="zh-CN"/>
              </w:rPr>
            </w:pPr>
            <w:r>
              <w:rPr>
                <w:color w:val="0070C0"/>
                <w:lang w:eastAsia="zh-CN"/>
              </w:rPr>
              <w:t>Please see agreement:</w:t>
            </w:r>
          </w:p>
          <w:p w14:paraId="5AD65A63" w14:textId="77777777" w:rsidR="00F3500E" w:rsidRPr="00B60CF9" w:rsidRDefault="00F3500E" w:rsidP="00F3500E">
            <w:pPr>
              <w:rPr>
                <w:highlight w:val="green"/>
              </w:rPr>
            </w:pPr>
            <w:r w:rsidRPr="00B60CF9">
              <w:rPr>
                <w:highlight w:val="green"/>
              </w:rPr>
              <w:t xml:space="preserve">Starting from the largest </w:t>
            </w:r>
            <w:r>
              <w:rPr>
                <w:highlight w:val="green"/>
              </w:rPr>
              <w:t>band number in FR1 range</w:t>
            </w:r>
            <w:r w:rsidRPr="00B60CF9">
              <w:rPr>
                <w:highlight w:val="green"/>
              </w:rPr>
              <w:t xml:space="preserve"> for </w:t>
            </w:r>
            <w:r>
              <w:rPr>
                <w:highlight w:val="green"/>
              </w:rPr>
              <w:t xml:space="preserve">NTN </w:t>
            </w:r>
            <w:r w:rsidRPr="00B60CF9">
              <w:rPr>
                <w:highlight w:val="green"/>
              </w:rPr>
              <w:t xml:space="preserve">bands which fully within FR1 frequency ranges, the number can be </w:t>
            </w:r>
            <w:r>
              <w:rPr>
                <w:highlight w:val="green"/>
              </w:rPr>
              <w:t xml:space="preserve">taken </w:t>
            </w:r>
            <w:r w:rsidRPr="00B60CF9">
              <w:rPr>
                <w:highlight w:val="green"/>
              </w:rPr>
              <w:t>in a decreased order with first come, first service.</w:t>
            </w:r>
          </w:p>
          <w:p w14:paraId="6C5671D6" w14:textId="77777777" w:rsidR="00F3500E" w:rsidRPr="00B60CF9" w:rsidRDefault="00F3500E" w:rsidP="00F3500E">
            <w:r w:rsidRPr="00B60CF9">
              <w:rPr>
                <w:highlight w:val="green"/>
              </w:rPr>
              <w:t>FFS with prefix as “n’ or “s”. A note can be included to clarify the usage of NTN bands.</w:t>
            </w:r>
            <w:r w:rsidRPr="00B60CF9">
              <w:t xml:space="preserve"> </w:t>
            </w:r>
          </w:p>
          <w:p w14:paraId="67217FF1" w14:textId="77777777" w:rsidR="00F3500E" w:rsidRDefault="00F3500E" w:rsidP="005A2B27">
            <w:pPr>
              <w:spacing w:after="120"/>
              <w:rPr>
                <w:color w:val="0070C0"/>
                <w:lang w:eastAsia="zh-CN"/>
              </w:rPr>
            </w:pPr>
          </w:p>
          <w:p w14:paraId="39B2B10E" w14:textId="77777777" w:rsidR="00F3500E" w:rsidRDefault="00F3500E" w:rsidP="005A2B27">
            <w:pPr>
              <w:spacing w:after="120"/>
              <w:rPr>
                <w:color w:val="0070C0"/>
                <w:lang w:eastAsia="zh-CN"/>
              </w:rPr>
            </w:pPr>
          </w:p>
          <w:p w14:paraId="0F5CF78B" w14:textId="7C913AA7" w:rsidR="00F3500E" w:rsidRDefault="00F3500E" w:rsidP="005A2B27">
            <w:pPr>
              <w:spacing w:after="120"/>
              <w:rPr>
                <w:color w:val="0070C0"/>
                <w:lang w:eastAsia="zh-CN"/>
              </w:rPr>
            </w:pPr>
          </w:p>
          <w:p w14:paraId="4570218E" w14:textId="77777777" w:rsidR="00F3500E" w:rsidRDefault="00F3500E" w:rsidP="005A2B27">
            <w:pPr>
              <w:spacing w:after="120"/>
              <w:rPr>
                <w:color w:val="0070C0"/>
                <w:lang w:eastAsia="zh-CN"/>
              </w:rPr>
            </w:pPr>
            <w:r>
              <w:rPr>
                <w:color w:val="0070C0"/>
                <w:lang w:eastAsia="zh-CN"/>
              </w:rPr>
              <w:t>The decision was therefore to start from highest/largest band number in FR1 range.</w:t>
            </w:r>
          </w:p>
          <w:p w14:paraId="623A3CAE" w14:textId="7D0581BC" w:rsidR="00F3500E" w:rsidRPr="00A81556" w:rsidRDefault="00F3500E" w:rsidP="005A2B27">
            <w:pPr>
              <w:spacing w:after="120"/>
              <w:rPr>
                <w:color w:val="0070C0"/>
                <w:lang w:eastAsia="zh-CN"/>
              </w:rPr>
            </w:pPr>
            <w:r w:rsidRPr="00F3500E">
              <w:rPr>
                <w:lang w:eastAsia="zh-CN"/>
              </w:rPr>
              <w:t>We can therefore at least agree with “255”.</w:t>
            </w:r>
          </w:p>
        </w:tc>
      </w:tr>
      <w:tr w:rsidR="00616507" w14:paraId="1E73449B" w14:textId="77777777" w:rsidTr="00D958EB">
        <w:tc>
          <w:tcPr>
            <w:tcW w:w="891" w:type="pct"/>
          </w:tcPr>
          <w:p w14:paraId="547E17CC" w14:textId="3E032CE8" w:rsidR="00616507" w:rsidRDefault="00616507" w:rsidP="00616507">
            <w:pPr>
              <w:spacing w:after="120"/>
              <w:rPr>
                <w:rFonts w:eastAsiaTheme="minorEastAsia"/>
                <w:b/>
                <w:bCs/>
                <w:color w:val="0070C0"/>
                <w:lang w:val="en-US" w:eastAsia="zh-CN"/>
              </w:rPr>
            </w:pPr>
            <w:r w:rsidRPr="00AD7634">
              <w:rPr>
                <w:rFonts w:eastAsiaTheme="minorEastAsia"/>
                <w:b/>
                <w:bCs/>
                <w:color w:val="0070C0"/>
                <w:highlight w:val="yellow"/>
                <w:lang w:val="en-US" w:eastAsia="zh-CN"/>
              </w:rPr>
              <w:t>Moderator Note:</w:t>
            </w:r>
          </w:p>
        </w:tc>
        <w:tc>
          <w:tcPr>
            <w:tcW w:w="1903" w:type="pct"/>
          </w:tcPr>
          <w:p w14:paraId="501D8912" w14:textId="64DAFC67" w:rsidR="00616507" w:rsidRDefault="00616507" w:rsidP="00616507">
            <w:pPr>
              <w:spacing w:after="120"/>
              <w:rPr>
                <w:b/>
                <w:szCs w:val="24"/>
                <w:lang w:eastAsia="zh-CN"/>
              </w:rPr>
            </w:pPr>
            <w:r w:rsidRPr="00C05C11">
              <w:rPr>
                <w:b/>
                <w:lang w:eastAsia="zh-CN"/>
              </w:rPr>
              <w:t xml:space="preserve">All companies </w:t>
            </w:r>
            <w:r>
              <w:rPr>
                <w:b/>
                <w:lang w:eastAsia="zh-CN"/>
              </w:rPr>
              <w:t xml:space="preserve">seem to </w:t>
            </w:r>
            <w:r w:rsidRPr="00C05C11">
              <w:rPr>
                <w:b/>
                <w:lang w:eastAsia="zh-CN"/>
              </w:rPr>
              <w:t xml:space="preserve">Agree with </w:t>
            </w:r>
            <w:r w:rsidRPr="00F3500E">
              <w:rPr>
                <w:b/>
                <w:szCs w:val="24"/>
                <w:highlight w:val="cyan"/>
                <w:lang w:eastAsia="zh-CN"/>
              </w:rPr>
              <w:t>Proposal 1-3-1-1</w:t>
            </w:r>
            <w:r>
              <w:rPr>
                <w:b/>
                <w:szCs w:val="24"/>
                <w:lang w:eastAsia="zh-CN"/>
              </w:rPr>
              <w:t>, except for the band prefix.</w:t>
            </w:r>
          </w:p>
          <w:p w14:paraId="69D0FD2A" w14:textId="1BC9AE5A" w:rsidR="00616507" w:rsidRPr="00AD7634" w:rsidRDefault="00616507" w:rsidP="00616507">
            <w:pPr>
              <w:spacing w:after="120"/>
              <w:rPr>
                <w:b/>
                <w:color w:val="0070C0"/>
                <w:lang w:eastAsia="zh-CN"/>
              </w:rPr>
            </w:pPr>
            <w:r>
              <w:rPr>
                <w:b/>
                <w:color w:val="0070C0"/>
                <w:highlight w:val="yellow"/>
                <w:lang w:eastAsia="zh-CN"/>
              </w:rPr>
              <w:lastRenderedPageBreak/>
              <w:t>Moderator proposes to add</w:t>
            </w:r>
            <w:r w:rsidRPr="00AD7634">
              <w:rPr>
                <w:b/>
                <w:color w:val="0070C0"/>
                <w:highlight w:val="yellow"/>
                <w:lang w:eastAsia="zh-CN"/>
              </w:rPr>
              <w:t xml:space="preserve"> 2 Notes (as companies requested):</w:t>
            </w:r>
          </w:p>
          <w:p w14:paraId="118D1644" w14:textId="77777777" w:rsidR="00616507" w:rsidRPr="00C05C11" w:rsidRDefault="00616507" w:rsidP="00616507">
            <w:pPr>
              <w:spacing w:after="120"/>
              <w:rPr>
                <w:b/>
                <w:color w:val="0070C0"/>
                <w:lang w:eastAsia="zh-CN"/>
              </w:rPr>
            </w:pPr>
            <w:r w:rsidRPr="00AD7634">
              <w:rPr>
                <w:b/>
                <w:highlight w:val="yellow"/>
                <w:lang w:val="en-US"/>
              </w:rPr>
              <w:t>Note 1:</w:t>
            </w:r>
            <w:r w:rsidRPr="00AD7634">
              <w:rPr>
                <w:lang w:val="en-US"/>
              </w:rPr>
              <w:t xml:space="preserve"> band prefix FFS.</w:t>
            </w:r>
          </w:p>
          <w:p w14:paraId="6C9BF8A8" w14:textId="77777777" w:rsidR="00616507" w:rsidRPr="00C05C11" w:rsidRDefault="00616507" w:rsidP="00616507">
            <w:pPr>
              <w:spacing w:after="120"/>
              <w:rPr>
                <w:b/>
                <w:color w:val="0070C0"/>
                <w:lang w:eastAsia="zh-CN"/>
              </w:rPr>
            </w:pPr>
            <w:r w:rsidRPr="00AD7634">
              <w:rPr>
                <w:b/>
                <w:highlight w:val="yellow"/>
                <w:lang w:val="en-US"/>
              </w:rPr>
              <w:t>Note 2:</w:t>
            </w:r>
            <w:r w:rsidRPr="00AD7634">
              <w:rPr>
                <w:lang w:val="en-US"/>
              </w:rPr>
              <w:t xml:space="preserve"> RAN4 will choose between “s” and “n” only.</w:t>
            </w:r>
          </w:p>
          <w:p w14:paraId="0463C441" w14:textId="6C645BC0" w:rsidR="00616507" w:rsidRPr="00F43092" w:rsidRDefault="00616507" w:rsidP="00616507">
            <w:pPr>
              <w:spacing w:after="120"/>
              <w:rPr>
                <w:b/>
                <w:lang w:eastAsia="zh-CN"/>
              </w:rPr>
            </w:pPr>
          </w:p>
        </w:tc>
        <w:tc>
          <w:tcPr>
            <w:tcW w:w="2206" w:type="pct"/>
          </w:tcPr>
          <w:p w14:paraId="369F2996" w14:textId="102FA137" w:rsidR="00616507" w:rsidRDefault="00616507" w:rsidP="00616507">
            <w:pPr>
              <w:spacing w:after="120"/>
              <w:rPr>
                <w:b/>
                <w:lang w:eastAsia="zh-CN"/>
              </w:rPr>
            </w:pPr>
            <w:r>
              <w:rPr>
                <w:b/>
                <w:lang w:eastAsia="zh-CN"/>
              </w:rPr>
              <w:lastRenderedPageBreak/>
              <w:t>Moderator proposes to add:</w:t>
            </w:r>
          </w:p>
          <w:p w14:paraId="0B637472" w14:textId="77777777" w:rsidR="00616507" w:rsidRPr="00C05C11" w:rsidRDefault="00616507" w:rsidP="00616507">
            <w:pPr>
              <w:spacing w:after="120"/>
              <w:rPr>
                <w:b/>
                <w:color w:val="0070C0"/>
                <w:lang w:eastAsia="zh-CN"/>
              </w:rPr>
            </w:pPr>
            <w:r w:rsidRPr="00AD7634">
              <w:rPr>
                <w:b/>
                <w:highlight w:val="yellow"/>
                <w:lang w:val="en-US"/>
              </w:rPr>
              <w:t>Note 1:</w:t>
            </w:r>
            <w:r w:rsidRPr="00AD7634">
              <w:rPr>
                <w:lang w:val="en-US"/>
              </w:rPr>
              <w:t xml:space="preserve"> band prefix FFS.</w:t>
            </w:r>
          </w:p>
          <w:p w14:paraId="01770159" w14:textId="77777777" w:rsidR="00616507" w:rsidRPr="00C05C11" w:rsidRDefault="00616507" w:rsidP="00616507">
            <w:pPr>
              <w:spacing w:after="120"/>
              <w:rPr>
                <w:b/>
                <w:color w:val="0070C0"/>
                <w:lang w:eastAsia="zh-CN"/>
              </w:rPr>
            </w:pPr>
            <w:r w:rsidRPr="00AD7634">
              <w:rPr>
                <w:b/>
                <w:highlight w:val="yellow"/>
                <w:lang w:val="en-US"/>
              </w:rPr>
              <w:lastRenderedPageBreak/>
              <w:t>Note 2:</w:t>
            </w:r>
            <w:r w:rsidRPr="00AD7634">
              <w:rPr>
                <w:lang w:val="en-US"/>
              </w:rPr>
              <w:t xml:space="preserve"> RAN4 will choose between “s” and “n” only.</w:t>
            </w:r>
          </w:p>
          <w:p w14:paraId="0E486BFD" w14:textId="2D78E8CA" w:rsidR="00616507" w:rsidRDefault="00616507" w:rsidP="00616507">
            <w:pPr>
              <w:spacing w:after="120"/>
              <w:rPr>
                <w:b/>
                <w:lang w:eastAsia="zh-CN"/>
              </w:rPr>
            </w:pPr>
          </w:p>
          <w:p w14:paraId="5EA84A4F" w14:textId="7833219B" w:rsidR="00616507" w:rsidRPr="00F3500E" w:rsidRDefault="00616507" w:rsidP="00616507">
            <w:pPr>
              <w:spacing w:after="120"/>
              <w:rPr>
                <w:b/>
                <w:bCs/>
                <w:color w:val="0070C0"/>
                <w:lang w:eastAsia="zh-CN"/>
              </w:rPr>
            </w:pPr>
            <w:r>
              <w:rPr>
                <w:b/>
                <w:lang w:eastAsia="zh-CN"/>
              </w:rPr>
              <w:t xml:space="preserve">And now we have the </w:t>
            </w:r>
            <w:r w:rsidRPr="00F3500E">
              <w:rPr>
                <w:b/>
                <w:highlight w:val="cyan"/>
                <w:lang w:eastAsia="zh-CN"/>
              </w:rPr>
              <w:t xml:space="preserve">L-band </w:t>
            </w:r>
            <w:r w:rsidRPr="00F3500E">
              <w:rPr>
                <w:b/>
                <w:bCs/>
                <w:color w:val="0070C0"/>
                <w:highlight w:val="cyan"/>
                <w:lang w:eastAsia="zh-CN"/>
              </w:rPr>
              <w:t>Uplink frequency range 1626.5 – 1660.5 MHz and Downlink frequency range 1525 – 1559 MHz</w:t>
            </w:r>
            <w:r>
              <w:rPr>
                <w:b/>
                <w:bCs/>
                <w:color w:val="0070C0"/>
                <w:lang w:eastAsia="zh-CN"/>
              </w:rPr>
              <w:t xml:space="preserve"> for band 255, so we can update </w:t>
            </w:r>
            <w:r>
              <w:rPr>
                <w:b/>
                <w:szCs w:val="24"/>
                <w:highlight w:val="yellow"/>
                <w:lang w:eastAsia="zh-CN"/>
              </w:rPr>
              <w:t>Proposal 1-3-1-2</w:t>
            </w:r>
            <w:r>
              <w:rPr>
                <w:b/>
                <w:szCs w:val="24"/>
                <w:lang w:eastAsia="zh-CN"/>
              </w:rPr>
              <w:t xml:space="preserve"> accordingly.</w:t>
            </w:r>
          </w:p>
          <w:p w14:paraId="144BCC0B" w14:textId="77777777" w:rsidR="00616507" w:rsidRDefault="00616507" w:rsidP="00616507">
            <w:pPr>
              <w:spacing w:after="120"/>
              <w:rPr>
                <w:b/>
                <w:lang w:eastAsia="zh-CN"/>
              </w:rPr>
            </w:pPr>
          </w:p>
          <w:p w14:paraId="549B8881" w14:textId="6DD09C18" w:rsidR="00616507" w:rsidRDefault="00616507" w:rsidP="00616507">
            <w:pPr>
              <w:spacing w:after="120"/>
              <w:rPr>
                <w:b/>
                <w:lang w:eastAsia="zh-CN"/>
              </w:rPr>
            </w:pPr>
          </w:p>
          <w:p w14:paraId="77013FBF" w14:textId="77777777" w:rsidR="00616507" w:rsidRPr="00C05C11" w:rsidRDefault="00616507" w:rsidP="00616507">
            <w:pPr>
              <w:spacing w:after="120"/>
              <w:rPr>
                <w:b/>
                <w:lang w:eastAsia="zh-CN"/>
              </w:rPr>
            </w:pPr>
          </w:p>
          <w:p w14:paraId="026CAE9C" w14:textId="0758954D" w:rsidR="00616507" w:rsidRDefault="00616507" w:rsidP="00616507">
            <w:pPr>
              <w:spacing w:after="120"/>
              <w:rPr>
                <w:rFonts w:eastAsiaTheme="minorEastAsia"/>
                <w:b/>
                <w:bCs/>
                <w:color w:val="0070C0"/>
                <w:lang w:val="en-US" w:eastAsia="zh-CN"/>
              </w:rPr>
            </w:pPr>
          </w:p>
        </w:tc>
      </w:tr>
      <w:tr w:rsidR="0028088B" w14:paraId="1AFBDCDA" w14:textId="77777777" w:rsidTr="00D958EB">
        <w:tc>
          <w:tcPr>
            <w:tcW w:w="891" w:type="pct"/>
          </w:tcPr>
          <w:p w14:paraId="471BAF0D" w14:textId="77777777" w:rsidR="0028088B" w:rsidRDefault="0028088B" w:rsidP="0028088B">
            <w:pPr>
              <w:spacing w:after="120"/>
              <w:rPr>
                <w:rFonts w:eastAsiaTheme="minorEastAsia"/>
                <w:b/>
                <w:bCs/>
                <w:color w:val="0070C0"/>
                <w:lang w:val="en-US" w:eastAsia="zh-CN"/>
              </w:rPr>
            </w:pPr>
          </w:p>
        </w:tc>
        <w:tc>
          <w:tcPr>
            <w:tcW w:w="1903" w:type="pct"/>
          </w:tcPr>
          <w:p w14:paraId="0C174DCF" w14:textId="77777777" w:rsidR="0028088B" w:rsidRPr="005A155E" w:rsidRDefault="0028088B" w:rsidP="0028088B">
            <w:pPr>
              <w:spacing w:after="120"/>
              <w:rPr>
                <w:b/>
                <w:color w:val="0070C0"/>
                <w:lang w:eastAsia="zh-CN"/>
              </w:rPr>
            </w:pPr>
          </w:p>
        </w:tc>
        <w:tc>
          <w:tcPr>
            <w:tcW w:w="2206" w:type="pct"/>
          </w:tcPr>
          <w:p w14:paraId="7510A7A2" w14:textId="77777777" w:rsidR="0028088B" w:rsidRDefault="0028088B" w:rsidP="0028088B">
            <w:pPr>
              <w:spacing w:after="120"/>
              <w:rPr>
                <w:rFonts w:eastAsiaTheme="minorEastAsia"/>
                <w:b/>
                <w:bCs/>
                <w:color w:val="0070C0"/>
                <w:lang w:val="en-US" w:eastAsia="zh-CN"/>
              </w:rPr>
            </w:pPr>
          </w:p>
        </w:tc>
      </w:tr>
    </w:tbl>
    <w:p w14:paraId="26610DE1" w14:textId="77777777" w:rsidR="00013BA0" w:rsidRPr="00B36D19" w:rsidRDefault="00013BA0" w:rsidP="00013BA0">
      <w:pPr>
        <w:rPr>
          <w:lang w:val="en-US"/>
        </w:rPr>
      </w:pPr>
    </w:p>
    <w:p w14:paraId="745E37FE" w14:textId="77777777" w:rsidR="00013BA0" w:rsidRDefault="00013BA0" w:rsidP="00013BA0">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BC0E45">
        <w:rPr>
          <w:lang w:val="en-US" w:eastAsia="zh-CN"/>
        </w:rPr>
        <w:t xml:space="preserve"> to the following table</w:t>
      </w:r>
      <w:r>
        <w:rPr>
          <w:lang w:val="en-US" w:eastAsia="zh-CN"/>
        </w:rPr>
        <w:t>:</w:t>
      </w:r>
    </w:p>
    <w:p w14:paraId="5D970182" w14:textId="77777777" w:rsidR="00013BA0" w:rsidRDefault="00013BA0" w:rsidP="00013BA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718"/>
        <w:gridCol w:w="1549"/>
        <w:gridCol w:w="3182"/>
        <w:gridCol w:w="3182"/>
      </w:tblGrid>
      <w:tr w:rsidR="00013BA0" w14:paraId="25AEF914" w14:textId="77777777" w:rsidTr="00A9108B">
        <w:tc>
          <w:tcPr>
            <w:tcW w:w="892" w:type="pct"/>
          </w:tcPr>
          <w:p w14:paraId="0521CA59" w14:textId="77777777" w:rsidR="00013BA0" w:rsidRDefault="00013BA0"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804" w:type="pct"/>
          </w:tcPr>
          <w:p w14:paraId="7C5C5DF1" w14:textId="77777777" w:rsidR="00013BA0" w:rsidRDefault="00013BA0" w:rsidP="00D958EB">
            <w:pPr>
              <w:spacing w:after="120"/>
              <w:rPr>
                <w:rFonts w:eastAsiaTheme="minorEastAsia"/>
                <w:b/>
                <w:bCs/>
                <w:color w:val="0070C0"/>
                <w:lang w:val="en-US" w:eastAsia="zh-CN"/>
              </w:rPr>
            </w:pPr>
            <w:r w:rsidRPr="00B36D19">
              <w:rPr>
                <w:b/>
                <w:szCs w:val="24"/>
                <w:highlight w:val="yellow"/>
                <w:lang w:eastAsia="zh-CN"/>
              </w:rPr>
              <w:t>Proposal 1-3-</w:t>
            </w:r>
            <w:r>
              <w:rPr>
                <w:b/>
                <w:szCs w:val="24"/>
                <w:highlight w:val="yellow"/>
                <w:lang w:eastAsia="zh-CN"/>
              </w:rPr>
              <w:t>2-1</w:t>
            </w:r>
          </w:p>
        </w:tc>
        <w:tc>
          <w:tcPr>
            <w:tcW w:w="1652" w:type="pct"/>
          </w:tcPr>
          <w:p w14:paraId="7E8CEDCB" w14:textId="77777777" w:rsidR="00013BA0" w:rsidRDefault="00013BA0" w:rsidP="00D958EB">
            <w:pPr>
              <w:spacing w:after="120"/>
              <w:rPr>
                <w:rFonts w:eastAsiaTheme="minorEastAsia"/>
                <w:b/>
                <w:bCs/>
                <w:color w:val="0070C0"/>
                <w:lang w:val="en-US" w:eastAsia="zh-CN"/>
              </w:rPr>
            </w:pPr>
            <w:r w:rsidRPr="00B36D19">
              <w:rPr>
                <w:b/>
                <w:szCs w:val="24"/>
                <w:highlight w:val="yellow"/>
                <w:lang w:eastAsia="zh-CN"/>
              </w:rPr>
              <w:t>Proposal 1-</w:t>
            </w:r>
            <w:r>
              <w:rPr>
                <w:b/>
                <w:szCs w:val="24"/>
                <w:highlight w:val="yellow"/>
                <w:lang w:eastAsia="zh-CN"/>
              </w:rPr>
              <w:t>4</w:t>
            </w:r>
            <w:r w:rsidRPr="00B36D19">
              <w:rPr>
                <w:b/>
                <w:szCs w:val="24"/>
                <w:highlight w:val="yellow"/>
                <w:lang w:eastAsia="zh-CN"/>
              </w:rPr>
              <w:t>-</w:t>
            </w:r>
            <w:r>
              <w:rPr>
                <w:b/>
                <w:szCs w:val="24"/>
                <w:highlight w:val="yellow"/>
                <w:lang w:eastAsia="zh-CN"/>
              </w:rPr>
              <w:t>1</w:t>
            </w:r>
            <w:r w:rsidRPr="00B36D19">
              <w:rPr>
                <w:b/>
                <w:szCs w:val="24"/>
                <w:highlight w:val="yellow"/>
                <w:lang w:eastAsia="zh-CN"/>
              </w:rPr>
              <w:t>-1</w:t>
            </w:r>
            <w:r>
              <w:rPr>
                <w:b/>
                <w:szCs w:val="24"/>
                <w:lang w:eastAsia="zh-CN"/>
              </w:rPr>
              <w:t xml:space="preserve"> (AGREE or SKIP)</w:t>
            </w:r>
          </w:p>
        </w:tc>
        <w:tc>
          <w:tcPr>
            <w:tcW w:w="1652" w:type="pct"/>
          </w:tcPr>
          <w:p w14:paraId="7F8B7FB3" w14:textId="77777777" w:rsidR="00013BA0" w:rsidRPr="00B36D19" w:rsidRDefault="00013BA0" w:rsidP="00D958EB">
            <w:pPr>
              <w:spacing w:after="120"/>
              <w:rPr>
                <w:b/>
                <w:szCs w:val="24"/>
                <w:highlight w:val="yellow"/>
                <w:lang w:eastAsia="zh-CN"/>
              </w:rPr>
            </w:pPr>
            <w:r w:rsidRPr="00B36D19">
              <w:rPr>
                <w:b/>
                <w:szCs w:val="24"/>
                <w:highlight w:val="yellow"/>
                <w:lang w:eastAsia="zh-CN"/>
              </w:rPr>
              <w:t>Proposal 1-4-2-</w:t>
            </w:r>
            <w:r>
              <w:rPr>
                <w:b/>
                <w:szCs w:val="24"/>
                <w:highlight w:val="yellow"/>
                <w:lang w:eastAsia="zh-CN"/>
              </w:rPr>
              <w:t>2</w:t>
            </w:r>
          </w:p>
        </w:tc>
      </w:tr>
      <w:tr w:rsidR="006E77BD" w14:paraId="5A120370" w14:textId="77777777" w:rsidTr="00A9108B">
        <w:tc>
          <w:tcPr>
            <w:tcW w:w="892" w:type="pct"/>
          </w:tcPr>
          <w:p w14:paraId="44964244" w14:textId="3073BD87" w:rsidR="006E77BD" w:rsidRDefault="006E77BD" w:rsidP="006E77BD">
            <w:pPr>
              <w:spacing w:after="120"/>
              <w:rPr>
                <w:rFonts w:eastAsiaTheme="minorEastAsia"/>
                <w:b/>
                <w:bCs/>
                <w:color w:val="0070C0"/>
                <w:lang w:val="en-US" w:eastAsia="zh-CN"/>
              </w:rPr>
            </w:pPr>
            <w:r>
              <w:rPr>
                <w:rFonts w:eastAsiaTheme="minorEastAsia"/>
                <w:b/>
                <w:bCs/>
                <w:color w:val="0070C0"/>
                <w:lang w:val="en-US" w:eastAsia="zh-CN"/>
              </w:rPr>
              <w:t>Ericsson</w:t>
            </w:r>
          </w:p>
        </w:tc>
        <w:tc>
          <w:tcPr>
            <w:tcW w:w="804" w:type="pct"/>
          </w:tcPr>
          <w:p w14:paraId="537907EA" w14:textId="77777777" w:rsidR="006E77BD" w:rsidRPr="0016609E" w:rsidRDefault="006E77BD" w:rsidP="006E77BD">
            <w:pPr>
              <w:spacing w:after="120"/>
              <w:rPr>
                <w:rFonts w:eastAsiaTheme="minorEastAsia"/>
                <w:b/>
                <w:color w:val="0070C0"/>
                <w:lang w:eastAsia="zh-CN"/>
              </w:rPr>
            </w:pPr>
            <w:r>
              <w:rPr>
                <w:b/>
                <w:color w:val="0070C0"/>
                <w:lang w:eastAsia="zh-CN"/>
              </w:rPr>
              <w:t>Agree</w:t>
            </w:r>
          </w:p>
        </w:tc>
        <w:tc>
          <w:tcPr>
            <w:tcW w:w="1652" w:type="pct"/>
          </w:tcPr>
          <w:p w14:paraId="65317459" w14:textId="77777777" w:rsidR="006E77BD" w:rsidRDefault="006E77BD" w:rsidP="006E77BD">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35495A17" w14:textId="77777777" w:rsidR="006E77BD" w:rsidRDefault="006E77BD" w:rsidP="006E77BD">
            <w:pPr>
              <w:spacing w:after="120"/>
              <w:rPr>
                <w:rFonts w:eastAsiaTheme="minorEastAsia"/>
                <w:b/>
                <w:bCs/>
                <w:color w:val="0070C0"/>
                <w:lang w:val="en-US" w:eastAsia="zh-CN"/>
              </w:rPr>
            </w:pPr>
            <w:r>
              <w:rPr>
                <w:rFonts w:eastAsiaTheme="minorEastAsia"/>
                <w:b/>
                <w:bCs/>
                <w:color w:val="0070C0"/>
                <w:lang w:val="en-US" w:eastAsia="zh-CN"/>
              </w:rPr>
              <w:t>Agree</w:t>
            </w:r>
          </w:p>
        </w:tc>
      </w:tr>
      <w:tr w:rsidR="006E77BD" w14:paraId="3CCB33EA" w14:textId="77777777" w:rsidTr="00A9108B">
        <w:tc>
          <w:tcPr>
            <w:tcW w:w="892" w:type="pct"/>
          </w:tcPr>
          <w:p w14:paraId="001ACCCA" w14:textId="5AC3D9A8" w:rsidR="006E77BD" w:rsidRDefault="0042092B" w:rsidP="006E77BD">
            <w:pPr>
              <w:spacing w:after="120"/>
              <w:rPr>
                <w:rFonts w:eastAsiaTheme="minorEastAsia"/>
                <w:b/>
                <w:bCs/>
                <w:color w:val="0070C0"/>
                <w:lang w:val="en-US" w:eastAsia="zh-CN"/>
              </w:rPr>
            </w:pPr>
            <w:r>
              <w:rPr>
                <w:rFonts w:eastAsiaTheme="minorEastAsia"/>
                <w:b/>
                <w:bCs/>
                <w:color w:val="0070C0"/>
                <w:lang w:val="en-US" w:eastAsia="zh-CN"/>
              </w:rPr>
              <w:t>Apple</w:t>
            </w:r>
          </w:p>
        </w:tc>
        <w:tc>
          <w:tcPr>
            <w:tcW w:w="804" w:type="pct"/>
          </w:tcPr>
          <w:p w14:paraId="1F2F007B" w14:textId="006D0EA6" w:rsidR="006E77BD" w:rsidRPr="005A155E" w:rsidRDefault="0042092B" w:rsidP="006E77BD">
            <w:pPr>
              <w:spacing w:after="120"/>
              <w:rPr>
                <w:b/>
                <w:color w:val="0070C0"/>
                <w:lang w:eastAsia="zh-CN"/>
              </w:rPr>
            </w:pPr>
            <w:r>
              <w:rPr>
                <w:b/>
                <w:color w:val="0070C0"/>
                <w:lang w:eastAsia="zh-CN"/>
              </w:rPr>
              <w:t>Agree</w:t>
            </w:r>
          </w:p>
        </w:tc>
        <w:tc>
          <w:tcPr>
            <w:tcW w:w="1652" w:type="pct"/>
          </w:tcPr>
          <w:p w14:paraId="693230C5" w14:textId="2331AC68" w:rsidR="006E77BD" w:rsidRDefault="0042092B" w:rsidP="00F3500E">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4585E5BC" w14:textId="145256E4" w:rsidR="006E77BD" w:rsidRDefault="0042092B" w:rsidP="00F3500E">
            <w:pPr>
              <w:spacing w:after="120"/>
              <w:rPr>
                <w:rFonts w:eastAsiaTheme="minorEastAsia"/>
                <w:b/>
                <w:bCs/>
                <w:color w:val="0070C0"/>
                <w:lang w:val="en-US" w:eastAsia="zh-CN"/>
              </w:rPr>
            </w:pPr>
            <w:r>
              <w:rPr>
                <w:rFonts w:eastAsiaTheme="minorEastAsia"/>
                <w:b/>
                <w:bCs/>
                <w:color w:val="0070C0"/>
                <w:lang w:val="en-US" w:eastAsia="zh-CN"/>
              </w:rPr>
              <w:t>What is the exact proposal? Re-use existing sync raster design or further study it?</w:t>
            </w:r>
          </w:p>
        </w:tc>
      </w:tr>
      <w:tr w:rsidR="00775483" w14:paraId="1598776F" w14:textId="77777777" w:rsidTr="00A9108B">
        <w:tc>
          <w:tcPr>
            <w:tcW w:w="892" w:type="pct"/>
          </w:tcPr>
          <w:p w14:paraId="5A9370F2" w14:textId="41C7C7D4" w:rsidR="00775483" w:rsidRDefault="00775483" w:rsidP="00775483">
            <w:pPr>
              <w:spacing w:after="120"/>
              <w:rPr>
                <w:rFonts w:eastAsiaTheme="minorEastAsia"/>
                <w:b/>
                <w:bCs/>
                <w:color w:val="0070C0"/>
                <w:lang w:val="en-US" w:eastAsia="zh-CN"/>
              </w:rPr>
            </w:pPr>
            <w:r>
              <w:rPr>
                <w:rFonts w:eastAsiaTheme="minorEastAsia"/>
                <w:b/>
                <w:bCs/>
                <w:color w:val="0070C0"/>
                <w:lang w:val="en-US" w:eastAsia="zh-CN"/>
              </w:rPr>
              <w:t>ESA</w:t>
            </w:r>
          </w:p>
        </w:tc>
        <w:tc>
          <w:tcPr>
            <w:tcW w:w="804" w:type="pct"/>
          </w:tcPr>
          <w:p w14:paraId="6560E50E" w14:textId="2849EF67" w:rsidR="00775483" w:rsidRPr="005A155E" w:rsidRDefault="00775483" w:rsidP="00775483">
            <w:pPr>
              <w:spacing w:after="120"/>
              <w:rPr>
                <w:b/>
                <w:color w:val="0070C0"/>
                <w:lang w:eastAsia="zh-CN"/>
              </w:rPr>
            </w:pPr>
            <w:r>
              <w:rPr>
                <w:b/>
                <w:color w:val="0070C0"/>
                <w:lang w:eastAsia="zh-CN"/>
              </w:rPr>
              <w:t>Agree</w:t>
            </w:r>
          </w:p>
        </w:tc>
        <w:tc>
          <w:tcPr>
            <w:tcW w:w="1652" w:type="pct"/>
          </w:tcPr>
          <w:p w14:paraId="51402E90" w14:textId="3771FEA9" w:rsidR="00775483" w:rsidRDefault="00775483" w:rsidP="00775483">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26473A68" w14:textId="2B4374BC" w:rsidR="00775483" w:rsidRDefault="00775483" w:rsidP="00775483">
            <w:pPr>
              <w:spacing w:after="120"/>
              <w:rPr>
                <w:rFonts w:eastAsiaTheme="minorEastAsia"/>
                <w:b/>
                <w:bCs/>
                <w:color w:val="0070C0"/>
                <w:lang w:val="en-US" w:eastAsia="zh-CN"/>
              </w:rPr>
            </w:pPr>
            <w:r>
              <w:rPr>
                <w:rFonts w:eastAsiaTheme="minorEastAsia"/>
                <w:b/>
                <w:bCs/>
                <w:color w:val="0070C0"/>
                <w:lang w:val="en-US" w:eastAsia="zh-CN"/>
              </w:rPr>
              <w:t>Agree</w:t>
            </w:r>
          </w:p>
        </w:tc>
      </w:tr>
      <w:tr w:rsidR="00F67C43" w14:paraId="5D7B2E00" w14:textId="77777777" w:rsidTr="00A9108B">
        <w:tc>
          <w:tcPr>
            <w:tcW w:w="892" w:type="pct"/>
          </w:tcPr>
          <w:p w14:paraId="152A9406" w14:textId="571B4A04"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804" w:type="pct"/>
          </w:tcPr>
          <w:p w14:paraId="1D7D7496" w14:textId="4CF35B23" w:rsidR="00F67C43" w:rsidRPr="00F43092" w:rsidRDefault="00F67C43" w:rsidP="00F67C43">
            <w:pPr>
              <w:spacing w:after="120"/>
              <w:rPr>
                <w:color w:val="0070C0"/>
                <w:lang w:eastAsia="zh-CN"/>
              </w:rPr>
            </w:pPr>
            <w:r>
              <w:rPr>
                <w:b/>
                <w:color w:val="0070C0"/>
                <w:lang w:eastAsia="zh-CN"/>
              </w:rPr>
              <w:t>Agree</w:t>
            </w:r>
          </w:p>
        </w:tc>
        <w:tc>
          <w:tcPr>
            <w:tcW w:w="1652" w:type="pct"/>
          </w:tcPr>
          <w:p w14:paraId="70EE6020" w14:textId="2EFC25D5" w:rsidR="00F67C43" w:rsidRPr="00F43092" w:rsidRDefault="00F67C43" w:rsidP="00F67C43">
            <w:pPr>
              <w:spacing w:after="120"/>
              <w:rPr>
                <w:rFonts w:eastAsiaTheme="minorEastAsia"/>
                <w:bCs/>
                <w:color w:val="0070C0"/>
                <w:lang w:val="en-US" w:eastAsia="zh-CN"/>
              </w:rPr>
            </w:pPr>
            <w:r>
              <w:rPr>
                <w:rFonts w:eastAsiaTheme="minorEastAsia"/>
                <w:b/>
                <w:bCs/>
                <w:color w:val="0070C0"/>
                <w:lang w:val="en-US" w:eastAsia="zh-CN"/>
              </w:rPr>
              <w:t>Agree</w:t>
            </w:r>
          </w:p>
        </w:tc>
        <w:tc>
          <w:tcPr>
            <w:tcW w:w="1652" w:type="pct"/>
          </w:tcPr>
          <w:p w14:paraId="03EAB054" w14:textId="1A44273C" w:rsidR="00F67C43" w:rsidRPr="00F43092" w:rsidRDefault="00F67C43" w:rsidP="00F67C43">
            <w:pPr>
              <w:spacing w:after="120"/>
              <w:rPr>
                <w:rFonts w:eastAsiaTheme="minorEastAsia"/>
                <w:bCs/>
                <w:color w:val="0070C0"/>
                <w:lang w:val="en-US" w:eastAsia="zh-CN"/>
              </w:rPr>
            </w:pPr>
            <w:r>
              <w:rPr>
                <w:rFonts w:eastAsiaTheme="minorEastAsia"/>
                <w:b/>
                <w:bCs/>
                <w:color w:val="0070C0"/>
                <w:lang w:val="en-US" w:eastAsia="zh-CN"/>
              </w:rPr>
              <w:t>Agree</w:t>
            </w:r>
          </w:p>
        </w:tc>
      </w:tr>
      <w:tr w:rsidR="00C96B2C" w14:paraId="0FC15C20" w14:textId="77777777" w:rsidTr="00A9108B">
        <w:tc>
          <w:tcPr>
            <w:tcW w:w="892" w:type="pct"/>
          </w:tcPr>
          <w:p w14:paraId="59A0ABA3" w14:textId="6C27DCA9"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Qualcomm</w:t>
            </w:r>
          </w:p>
        </w:tc>
        <w:tc>
          <w:tcPr>
            <w:tcW w:w="804" w:type="pct"/>
          </w:tcPr>
          <w:p w14:paraId="03E56CCD" w14:textId="50492479" w:rsidR="00C96B2C" w:rsidRPr="005A155E" w:rsidRDefault="00C96B2C" w:rsidP="00C96B2C">
            <w:pPr>
              <w:spacing w:after="120"/>
              <w:rPr>
                <w:b/>
                <w:color w:val="0070C0"/>
                <w:lang w:eastAsia="zh-CN"/>
              </w:rPr>
            </w:pPr>
            <w:r>
              <w:rPr>
                <w:b/>
                <w:color w:val="0070C0"/>
                <w:lang w:eastAsia="zh-CN"/>
              </w:rPr>
              <w:t>Agree</w:t>
            </w:r>
          </w:p>
        </w:tc>
        <w:tc>
          <w:tcPr>
            <w:tcW w:w="1652" w:type="pct"/>
          </w:tcPr>
          <w:p w14:paraId="138BAD1F" w14:textId="21091126"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707D3E06" w14:textId="73E39473"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Same question as Apple</w:t>
            </w:r>
          </w:p>
        </w:tc>
      </w:tr>
      <w:tr w:rsidR="00F67C43" w14:paraId="3A343BC6" w14:textId="77777777" w:rsidTr="00A9108B">
        <w:tc>
          <w:tcPr>
            <w:tcW w:w="892" w:type="pct"/>
          </w:tcPr>
          <w:p w14:paraId="07F7F97E" w14:textId="152D09BB" w:rsidR="00F67C43" w:rsidRDefault="00407586" w:rsidP="00F67C43">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804" w:type="pct"/>
          </w:tcPr>
          <w:p w14:paraId="4F2AFD49" w14:textId="5E54FB8B" w:rsidR="00F67C43" w:rsidRPr="005A155E" w:rsidRDefault="00D459D6" w:rsidP="00F67C43">
            <w:pPr>
              <w:spacing w:after="120"/>
              <w:rPr>
                <w:b/>
                <w:color w:val="0070C0"/>
                <w:lang w:eastAsia="zh-CN"/>
              </w:rPr>
            </w:pPr>
            <w:r>
              <w:rPr>
                <w:b/>
                <w:color w:val="0070C0"/>
                <w:lang w:eastAsia="zh-CN"/>
              </w:rPr>
              <w:t>A</w:t>
            </w:r>
            <w:r w:rsidR="00407586">
              <w:rPr>
                <w:b/>
                <w:color w:val="0070C0"/>
                <w:lang w:eastAsia="zh-CN"/>
              </w:rPr>
              <w:t>gree</w:t>
            </w:r>
          </w:p>
        </w:tc>
        <w:tc>
          <w:tcPr>
            <w:tcW w:w="1652" w:type="pct"/>
          </w:tcPr>
          <w:p w14:paraId="3F43C14C" w14:textId="12A17892" w:rsidR="00F67C43" w:rsidRDefault="00407586" w:rsidP="00F67C43">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255B4A0B" w14:textId="7C765D5C" w:rsidR="00F67C43" w:rsidRDefault="00407586" w:rsidP="00F67C43">
            <w:pPr>
              <w:spacing w:after="120"/>
              <w:rPr>
                <w:rFonts w:eastAsiaTheme="minorEastAsia"/>
                <w:b/>
                <w:bCs/>
                <w:color w:val="0070C0"/>
                <w:lang w:val="en-US" w:eastAsia="zh-CN"/>
              </w:rPr>
            </w:pPr>
            <w:r>
              <w:rPr>
                <w:rFonts w:eastAsiaTheme="minorEastAsia"/>
                <w:b/>
                <w:bCs/>
                <w:color w:val="0070C0"/>
                <w:lang w:val="en-US" w:eastAsia="zh-CN"/>
              </w:rPr>
              <w:t>agree</w:t>
            </w:r>
          </w:p>
        </w:tc>
      </w:tr>
      <w:tr w:rsidR="00F67C43" w14:paraId="63F427CC" w14:textId="77777777" w:rsidTr="00A9108B">
        <w:tc>
          <w:tcPr>
            <w:tcW w:w="892" w:type="pct"/>
          </w:tcPr>
          <w:p w14:paraId="00E5E21E" w14:textId="3A15D610" w:rsidR="00F67C43" w:rsidRDefault="0028088B" w:rsidP="00F67C43">
            <w:pPr>
              <w:spacing w:after="120"/>
              <w:rPr>
                <w:rFonts w:eastAsiaTheme="minorEastAsia"/>
                <w:b/>
                <w:bCs/>
                <w:color w:val="0070C0"/>
                <w:lang w:val="en-US" w:eastAsia="zh-CN"/>
              </w:rPr>
            </w:pPr>
            <w:r>
              <w:rPr>
                <w:rFonts w:eastAsiaTheme="minorEastAsia"/>
                <w:b/>
                <w:bCs/>
                <w:color w:val="0070C0"/>
                <w:lang w:val="en-US" w:eastAsia="zh-CN"/>
              </w:rPr>
              <w:t>Ligado</w:t>
            </w:r>
          </w:p>
        </w:tc>
        <w:tc>
          <w:tcPr>
            <w:tcW w:w="804" w:type="pct"/>
          </w:tcPr>
          <w:p w14:paraId="0E203B72" w14:textId="11C75A65" w:rsidR="00F67C43" w:rsidRPr="005A155E" w:rsidRDefault="0028088B" w:rsidP="00F67C43">
            <w:pPr>
              <w:spacing w:after="120"/>
              <w:rPr>
                <w:b/>
                <w:color w:val="0070C0"/>
                <w:lang w:eastAsia="zh-CN"/>
              </w:rPr>
            </w:pPr>
            <w:r>
              <w:rPr>
                <w:b/>
                <w:color w:val="0070C0"/>
                <w:lang w:eastAsia="zh-CN"/>
              </w:rPr>
              <w:t>Agree</w:t>
            </w:r>
          </w:p>
        </w:tc>
        <w:tc>
          <w:tcPr>
            <w:tcW w:w="1652" w:type="pct"/>
          </w:tcPr>
          <w:p w14:paraId="05952DC8" w14:textId="2722EF41" w:rsidR="00F67C43" w:rsidRDefault="0028088B" w:rsidP="00F67C43">
            <w:pPr>
              <w:spacing w:after="120"/>
              <w:rPr>
                <w:rFonts w:eastAsiaTheme="minorEastAsia"/>
                <w:b/>
                <w:bCs/>
                <w:color w:val="0070C0"/>
                <w:lang w:val="en-US" w:eastAsia="zh-CN"/>
              </w:rPr>
            </w:pPr>
            <w:r>
              <w:rPr>
                <w:rFonts w:eastAsiaTheme="minorEastAsia"/>
                <w:b/>
                <w:bCs/>
                <w:color w:val="0070C0"/>
                <w:lang w:val="en-US" w:eastAsia="zh-CN"/>
              </w:rPr>
              <w:t>Skip based on RAN4#99-e agreements</w:t>
            </w:r>
          </w:p>
        </w:tc>
        <w:tc>
          <w:tcPr>
            <w:tcW w:w="1652" w:type="pct"/>
          </w:tcPr>
          <w:p w14:paraId="4709F476" w14:textId="4A7A808F" w:rsidR="00F67C43" w:rsidRDefault="0028088B" w:rsidP="00F67C43">
            <w:pPr>
              <w:spacing w:after="120"/>
              <w:rPr>
                <w:rFonts w:eastAsiaTheme="minorEastAsia"/>
                <w:b/>
                <w:bCs/>
                <w:color w:val="0070C0"/>
                <w:lang w:val="en-US" w:eastAsia="zh-CN"/>
              </w:rPr>
            </w:pPr>
            <w:r>
              <w:rPr>
                <w:rFonts w:eastAsiaTheme="minorEastAsia"/>
                <w:b/>
                <w:bCs/>
                <w:color w:val="0070C0"/>
                <w:lang w:val="en-US" w:eastAsia="zh-CN"/>
              </w:rPr>
              <w:t>Agree</w:t>
            </w:r>
          </w:p>
        </w:tc>
      </w:tr>
      <w:tr w:rsidR="00F67C43" w14:paraId="05C9BA85" w14:textId="77777777" w:rsidTr="00A9108B">
        <w:tc>
          <w:tcPr>
            <w:tcW w:w="892" w:type="pct"/>
          </w:tcPr>
          <w:p w14:paraId="28A7A5DC" w14:textId="00B12D97" w:rsidR="00F67C43" w:rsidRDefault="005A2B27" w:rsidP="00F67C43">
            <w:pPr>
              <w:spacing w:after="120"/>
              <w:rPr>
                <w:rFonts w:eastAsiaTheme="minorEastAsia"/>
                <w:b/>
                <w:bCs/>
                <w:color w:val="0070C0"/>
                <w:lang w:val="en-US" w:eastAsia="zh-CN"/>
              </w:rPr>
            </w:pPr>
            <w:r>
              <w:rPr>
                <w:rFonts w:eastAsiaTheme="minorEastAsia"/>
                <w:b/>
                <w:bCs/>
                <w:color w:val="0070C0"/>
                <w:lang w:val="en-US" w:eastAsia="zh-CN"/>
              </w:rPr>
              <w:t>Huawei (MS)</w:t>
            </w:r>
          </w:p>
        </w:tc>
        <w:tc>
          <w:tcPr>
            <w:tcW w:w="804" w:type="pct"/>
          </w:tcPr>
          <w:p w14:paraId="4292C037" w14:textId="282E9AC0" w:rsidR="00F67C43" w:rsidRPr="00F3500E" w:rsidRDefault="005A2B27" w:rsidP="00F67C43">
            <w:pPr>
              <w:spacing w:after="120"/>
              <w:rPr>
                <w:color w:val="0070C0"/>
                <w:lang w:eastAsia="zh-CN"/>
              </w:rPr>
            </w:pPr>
            <w:r w:rsidRPr="00F3500E">
              <w:rPr>
                <w:color w:val="0070C0"/>
                <w:lang w:eastAsia="zh-CN"/>
              </w:rPr>
              <w:t>Agree</w:t>
            </w:r>
          </w:p>
        </w:tc>
        <w:tc>
          <w:tcPr>
            <w:tcW w:w="1652" w:type="pct"/>
          </w:tcPr>
          <w:p w14:paraId="12E4C8E9" w14:textId="36B4DED6" w:rsidR="00F67C43" w:rsidRPr="00F3500E" w:rsidRDefault="005A2B27" w:rsidP="00F67C43">
            <w:pPr>
              <w:spacing w:after="120"/>
              <w:rPr>
                <w:rFonts w:eastAsiaTheme="minorEastAsia"/>
                <w:bCs/>
                <w:color w:val="0070C0"/>
                <w:lang w:val="en-US" w:eastAsia="zh-CN"/>
              </w:rPr>
            </w:pPr>
            <w:r w:rsidRPr="00F3500E">
              <w:rPr>
                <w:rFonts w:eastAsiaTheme="minorEastAsia"/>
                <w:bCs/>
                <w:color w:val="0070C0"/>
                <w:lang w:val="en-US" w:eastAsia="zh-CN"/>
              </w:rPr>
              <w:t xml:space="preserve">Clarify Ligado comment first. </w:t>
            </w:r>
          </w:p>
        </w:tc>
        <w:tc>
          <w:tcPr>
            <w:tcW w:w="1652" w:type="pct"/>
          </w:tcPr>
          <w:p w14:paraId="6DFC5EB2" w14:textId="12A9370A" w:rsidR="00F67C43" w:rsidRPr="00F3500E" w:rsidRDefault="005A2B27" w:rsidP="00F67C43">
            <w:pPr>
              <w:spacing w:after="120"/>
              <w:rPr>
                <w:rFonts w:eastAsiaTheme="minorEastAsia"/>
                <w:bCs/>
                <w:color w:val="0070C0"/>
                <w:lang w:val="en-US" w:eastAsia="zh-CN"/>
              </w:rPr>
            </w:pPr>
            <w:r w:rsidRPr="00F3500E">
              <w:rPr>
                <w:rFonts w:eastAsiaTheme="minorEastAsia"/>
                <w:bCs/>
                <w:color w:val="0070C0"/>
                <w:lang w:val="en-US" w:eastAsia="zh-CN"/>
              </w:rPr>
              <w:t>This proposal itself requires more study – no point in agreeing.</w:t>
            </w:r>
          </w:p>
        </w:tc>
      </w:tr>
      <w:tr w:rsidR="0066594D" w14:paraId="4461F2AD" w14:textId="77777777" w:rsidTr="00A9108B">
        <w:tc>
          <w:tcPr>
            <w:tcW w:w="892" w:type="pct"/>
          </w:tcPr>
          <w:p w14:paraId="27052A81" w14:textId="3F04FA7A"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804" w:type="pct"/>
          </w:tcPr>
          <w:p w14:paraId="0C3C5475" w14:textId="3D09DD3B" w:rsidR="0066594D" w:rsidRPr="005A155E" w:rsidRDefault="0066594D" w:rsidP="0066594D">
            <w:pPr>
              <w:spacing w:after="120"/>
              <w:rPr>
                <w:b/>
                <w:color w:val="0070C0"/>
                <w:lang w:eastAsia="zh-CN"/>
              </w:rPr>
            </w:pPr>
            <w:r>
              <w:rPr>
                <w:b/>
                <w:color w:val="0070C0"/>
                <w:lang w:eastAsia="zh-CN"/>
              </w:rPr>
              <w:t>Agree</w:t>
            </w:r>
          </w:p>
        </w:tc>
        <w:tc>
          <w:tcPr>
            <w:tcW w:w="1652" w:type="pct"/>
          </w:tcPr>
          <w:p w14:paraId="0180CBD3" w14:textId="3E790224"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w:t>
            </w:r>
          </w:p>
        </w:tc>
        <w:tc>
          <w:tcPr>
            <w:tcW w:w="1652" w:type="pct"/>
          </w:tcPr>
          <w:p w14:paraId="4353F386" w14:textId="77777777"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 – same agreement as S-band in RAN#99-e</w:t>
            </w:r>
          </w:p>
          <w:p w14:paraId="4517FD6C" w14:textId="06B22A5C"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Reuse.</w:t>
            </w:r>
          </w:p>
        </w:tc>
      </w:tr>
      <w:tr w:rsidR="00F67C43" w14:paraId="0B98A716" w14:textId="77777777" w:rsidTr="00A9108B">
        <w:tc>
          <w:tcPr>
            <w:tcW w:w="892" w:type="pct"/>
          </w:tcPr>
          <w:p w14:paraId="7CA79F00" w14:textId="79D7C9EF" w:rsidR="00F67C43" w:rsidRDefault="00616507" w:rsidP="00F67C43">
            <w:pPr>
              <w:spacing w:after="120"/>
              <w:rPr>
                <w:rFonts w:eastAsiaTheme="minorEastAsia"/>
                <w:b/>
                <w:bCs/>
                <w:color w:val="0070C0"/>
                <w:lang w:val="en-US" w:eastAsia="zh-CN"/>
              </w:rPr>
            </w:pPr>
            <w:r w:rsidRPr="00AD7634">
              <w:rPr>
                <w:rFonts w:eastAsiaTheme="minorEastAsia"/>
                <w:b/>
                <w:bCs/>
                <w:color w:val="0070C0"/>
                <w:highlight w:val="yellow"/>
                <w:lang w:val="en-US" w:eastAsia="zh-CN"/>
              </w:rPr>
              <w:t>Moderator Note:</w:t>
            </w:r>
          </w:p>
        </w:tc>
        <w:tc>
          <w:tcPr>
            <w:tcW w:w="804" w:type="pct"/>
          </w:tcPr>
          <w:p w14:paraId="458BC021" w14:textId="59D86B72" w:rsidR="00F67C43" w:rsidRPr="00F43092" w:rsidRDefault="00616507" w:rsidP="00F67C43">
            <w:pPr>
              <w:spacing w:after="120"/>
              <w:rPr>
                <w:b/>
                <w:lang w:eastAsia="zh-CN"/>
              </w:rPr>
            </w:pPr>
            <w:r>
              <w:rPr>
                <w:b/>
                <w:lang w:eastAsia="zh-CN"/>
              </w:rPr>
              <w:t xml:space="preserve">All companies agree with </w:t>
            </w:r>
            <w:r w:rsidRPr="00F3500E">
              <w:rPr>
                <w:b/>
                <w:szCs w:val="24"/>
                <w:highlight w:val="cyan"/>
                <w:lang w:eastAsia="zh-CN"/>
              </w:rPr>
              <w:t>Proposal 1-3-2-1</w:t>
            </w:r>
          </w:p>
        </w:tc>
        <w:tc>
          <w:tcPr>
            <w:tcW w:w="1652" w:type="pct"/>
          </w:tcPr>
          <w:p w14:paraId="1D569904" w14:textId="249635E0" w:rsidR="00616507" w:rsidRPr="00F3500E" w:rsidRDefault="00616507" w:rsidP="00F67C43">
            <w:pPr>
              <w:spacing w:after="120"/>
              <w:rPr>
                <w:b/>
                <w:szCs w:val="24"/>
                <w:lang w:eastAsia="zh-CN"/>
              </w:rPr>
            </w:pPr>
            <w:r>
              <w:rPr>
                <w:b/>
                <w:lang w:eastAsia="zh-CN"/>
              </w:rPr>
              <w:t xml:space="preserve">All companies agree with </w:t>
            </w:r>
            <w:r w:rsidRPr="00616507">
              <w:rPr>
                <w:b/>
                <w:szCs w:val="24"/>
                <w:highlight w:val="cyan"/>
                <w:lang w:eastAsia="zh-CN"/>
              </w:rPr>
              <w:t xml:space="preserve">Proposal </w:t>
            </w:r>
            <w:r w:rsidRPr="00F3500E">
              <w:rPr>
                <w:b/>
                <w:szCs w:val="24"/>
                <w:highlight w:val="cyan"/>
                <w:lang w:eastAsia="zh-CN"/>
              </w:rPr>
              <w:t>1-4-1-1</w:t>
            </w:r>
            <w:r>
              <w:rPr>
                <w:b/>
                <w:szCs w:val="24"/>
                <w:lang w:eastAsia="zh-CN"/>
              </w:rPr>
              <w:t xml:space="preserve">, if this is fine for everyone </w:t>
            </w:r>
            <w:r w:rsidRPr="00616507">
              <w:rPr>
                <w:szCs w:val="24"/>
                <w:lang w:eastAsia="zh-CN"/>
              </w:rPr>
              <w:t>(</w:t>
            </w:r>
            <w:r>
              <w:rPr>
                <w:szCs w:val="24"/>
                <w:lang w:eastAsia="zh-CN"/>
              </w:rPr>
              <w:t>Moderator</w:t>
            </w:r>
            <w:r w:rsidRPr="00F3500E">
              <w:rPr>
                <w:szCs w:val="24"/>
                <w:lang w:eastAsia="zh-CN"/>
              </w:rPr>
              <w:t xml:space="preserve"> prefer</w:t>
            </w:r>
            <w:r>
              <w:rPr>
                <w:szCs w:val="24"/>
                <w:lang w:eastAsia="zh-CN"/>
              </w:rPr>
              <w:t>s</w:t>
            </w:r>
            <w:r w:rsidRPr="00F3500E">
              <w:rPr>
                <w:szCs w:val="24"/>
                <w:lang w:eastAsia="zh-CN"/>
              </w:rPr>
              <w:t xml:space="preserve"> to keep the agreement rather than skip it)</w:t>
            </w:r>
            <w:r>
              <w:rPr>
                <w:szCs w:val="24"/>
                <w:lang w:eastAsia="zh-CN"/>
              </w:rPr>
              <w:t>.</w:t>
            </w:r>
          </w:p>
        </w:tc>
        <w:tc>
          <w:tcPr>
            <w:tcW w:w="1652" w:type="pct"/>
          </w:tcPr>
          <w:p w14:paraId="0DA3F59D" w14:textId="5168B195" w:rsidR="00616507" w:rsidRDefault="00616507" w:rsidP="00F67C43">
            <w:pPr>
              <w:spacing w:after="120"/>
              <w:rPr>
                <w:rFonts w:eastAsiaTheme="minorEastAsia"/>
                <w:b/>
                <w:bCs/>
                <w:color w:val="0070C0"/>
                <w:lang w:val="en-US" w:eastAsia="zh-CN"/>
              </w:rPr>
            </w:pPr>
            <w:r>
              <w:rPr>
                <w:rFonts w:eastAsiaTheme="minorEastAsia"/>
                <w:b/>
                <w:bCs/>
                <w:color w:val="0070C0"/>
                <w:lang w:val="en-US" w:eastAsia="zh-CN"/>
              </w:rPr>
              <w:t>The proposal is to reuse. The idea is to have for L-band a similar agreement as for S-band:</w:t>
            </w:r>
          </w:p>
          <w:p w14:paraId="203FF7E8" w14:textId="17399EB6" w:rsidR="009D4ACC" w:rsidRPr="00F3500E" w:rsidRDefault="00D459D6" w:rsidP="00D459D6">
            <w:pPr>
              <w:numPr>
                <w:ilvl w:val="0"/>
                <w:numId w:val="26"/>
              </w:numPr>
              <w:spacing w:after="120"/>
              <w:rPr>
                <w:rFonts w:eastAsiaTheme="minorEastAsia"/>
                <w:b/>
                <w:bCs/>
                <w:color w:val="0070C0"/>
                <w:lang w:val="en-US" w:eastAsia="zh-CN"/>
              </w:rPr>
            </w:pPr>
            <w:r w:rsidRPr="00F3500E">
              <w:rPr>
                <w:rFonts w:eastAsiaTheme="minorEastAsia"/>
                <w:b/>
                <w:bCs/>
                <w:color w:val="0070C0"/>
                <w:highlight w:val="green"/>
                <w:lang w:eastAsia="zh-CN"/>
              </w:rPr>
              <w:t xml:space="preserve">Agreed in </w:t>
            </w:r>
            <w:r>
              <w:rPr>
                <w:rFonts w:eastAsiaTheme="minorEastAsia"/>
                <w:b/>
                <w:bCs/>
                <w:color w:val="0070C0"/>
                <w:highlight w:val="green"/>
                <w:lang w:eastAsia="zh-CN"/>
              </w:rPr>
              <w:t>RAN4#</w:t>
            </w:r>
            <w:r w:rsidRPr="00F3500E">
              <w:rPr>
                <w:rFonts w:eastAsiaTheme="minorEastAsia"/>
                <w:b/>
                <w:bCs/>
                <w:color w:val="0070C0"/>
                <w:highlight w:val="green"/>
                <w:lang w:eastAsia="zh-CN"/>
              </w:rPr>
              <w:t>99-e -</w:t>
            </w:r>
            <w:r>
              <w:rPr>
                <w:rFonts w:eastAsiaTheme="minorEastAsia"/>
                <w:b/>
                <w:bCs/>
                <w:color w:val="0070C0"/>
                <w:lang w:eastAsia="zh-CN"/>
              </w:rPr>
              <w:t xml:space="preserve"> </w:t>
            </w:r>
            <w:r w:rsidR="00216B46" w:rsidRPr="00D459D6">
              <w:rPr>
                <w:rFonts w:eastAsiaTheme="minorEastAsia"/>
                <w:b/>
                <w:bCs/>
                <w:color w:val="0070C0"/>
                <w:lang w:eastAsia="zh-CN"/>
              </w:rPr>
              <w:t>Proposal 3-1-6-1: With respect to MSS S-Band Synchronization Raster, one solution is to reuse current NR work frame for NTN system, but for applicable SS raster entries per operating band RAN4 may need to further study it.</w:t>
            </w:r>
          </w:p>
          <w:p w14:paraId="0CF1DF0F" w14:textId="15D5AF74" w:rsidR="009D4ACC" w:rsidRPr="00F3500E" w:rsidRDefault="00D459D6" w:rsidP="00D459D6">
            <w:pPr>
              <w:numPr>
                <w:ilvl w:val="0"/>
                <w:numId w:val="26"/>
              </w:numPr>
              <w:spacing w:after="120"/>
              <w:rPr>
                <w:rFonts w:eastAsiaTheme="minorEastAsia"/>
                <w:b/>
                <w:bCs/>
                <w:color w:val="0070C0"/>
                <w:lang w:val="en-US" w:eastAsia="zh-CN"/>
              </w:rPr>
            </w:pPr>
            <w:r>
              <w:rPr>
                <w:rFonts w:eastAsiaTheme="minorEastAsia"/>
                <w:b/>
                <w:bCs/>
                <w:color w:val="0070C0"/>
                <w:highlight w:val="cyan"/>
                <w:lang w:eastAsia="zh-CN"/>
              </w:rPr>
              <w:lastRenderedPageBreak/>
              <w:t xml:space="preserve">L-Band in </w:t>
            </w:r>
            <w:r w:rsidRPr="00F3500E">
              <w:rPr>
                <w:rFonts w:eastAsiaTheme="minorEastAsia"/>
                <w:b/>
                <w:bCs/>
                <w:color w:val="0070C0"/>
                <w:highlight w:val="cyan"/>
                <w:lang w:eastAsia="zh-CN"/>
              </w:rPr>
              <w:t>RAN4#100-e</w:t>
            </w:r>
            <w:r>
              <w:rPr>
                <w:rFonts w:eastAsiaTheme="minorEastAsia"/>
                <w:b/>
                <w:bCs/>
                <w:color w:val="0070C0"/>
                <w:highlight w:val="cyan"/>
                <w:lang w:eastAsia="zh-CN"/>
              </w:rPr>
              <w:t xml:space="preserve"> could be</w:t>
            </w:r>
            <w:r w:rsidRPr="00F3500E">
              <w:rPr>
                <w:rFonts w:eastAsiaTheme="minorEastAsia"/>
                <w:b/>
                <w:bCs/>
                <w:color w:val="0070C0"/>
                <w:highlight w:val="cyan"/>
                <w:lang w:eastAsia="zh-CN"/>
              </w:rPr>
              <w:t xml:space="preserve">: </w:t>
            </w:r>
            <w:r w:rsidR="00216B46" w:rsidRPr="00D459D6">
              <w:rPr>
                <w:rFonts w:eastAsiaTheme="minorEastAsia"/>
                <w:b/>
                <w:bCs/>
                <w:color w:val="0070C0"/>
                <w:lang w:eastAsia="zh-CN"/>
              </w:rPr>
              <w:t xml:space="preserve">With respect to MSS </w:t>
            </w:r>
            <w:r w:rsidRPr="00F3500E">
              <w:rPr>
                <w:rFonts w:eastAsiaTheme="minorEastAsia"/>
                <w:b/>
                <w:bCs/>
                <w:color w:val="0070C0"/>
                <w:highlight w:val="cyan"/>
                <w:lang w:eastAsia="zh-CN"/>
              </w:rPr>
              <w:t>L</w:t>
            </w:r>
            <w:r w:rsidR="00216B46" w:rsidRPr="00D459D6">
              <w:rPr>
                <w:rFonts w:eastAsiaTheme="minorEastAsia"/>
                <w:b/>
                <w:bCs/>
                <w:color w:val="0070C0"/>
                <w:lang w:eastAsia="zh-CN"/>
              </w:rPr>
              <w:t>-Band Synchronization Raster, one solution is to reuse current NR work frame for NTN system, but for applicable SS raster entries per operating band RAN4 may need to further study it.</w:t>
            </w:r>
          </w:p>
          <w:p w14:paraId="1224D5EF" w14:textId="0DAAAE0A" w:rsidR="00D459D6" w:rsidRPr="00F3500E" w:rsidRDefault="00D459D6" w:rsidP="00F3500E">
            <w:pPr>
              <w:spacing w:after="120"/>
              <w:rPr>
                <w:rFonts w:eastAsiaTheme="minorEastAsia"/>
                <w:b/>
                <w:bCs/>
                <w:color w:val="0070C0"/>
                <w:lang w:val="en-US" w:eastAsia="zh-CN"/>
              </w:rPr>
            </w:pPr>
            <w:r>
              <w:rPr>
                <w:rFonts w:eastAsiaTheme="minorEastAsia"/>
                <w:b/>
                <w:bCs/>
                <w:color w:val="0070C0"/>
                <w:lang w:val="en-US" w:eastAsia="zh-CN"/>
              </w:rPr>
              <w:t xml:space="preserve">Propose to keep the proposal </w:t>
            </w:r>
            <w:r w:rsidRPr="00F3500E">
              <w:rPr>
                <w:b/>
                <w:szCs w:val="24"/>
                <w:highlight w:val="cyan"/>
                <w:lang w:eastAsia="zh-CN"/>
              </w:rPr>
              <w:t>Proposal 1-4-2-2</w:t>
            </w:r>
            <w:r>
              <w:rPr>
                <w:b/>
                <w:szCs w:val="24"/>
                <w:lang w:eastAsia="zh-CN"/>
              </w:rPr>
              <w:t xml:space="preserve"> as candidate for agreement.</w:t>
            </w:r>
          </w:p>
          <w:p w14:paraId="1E38FEEE" w14:textId="34E9EFDE" w:rsidR="00616507" w:rsidRDefault="00616507" w:rsidP="00F67C43">
            <w:pPr>
              <w:spacing w:after="120"/>
              <w:rPr>
                <w:rFonts w:eastAsiaTheme="minorEastAsia"/>
                <w:b/>
                <w:bCs/>
                <w:color w:val="0070C0"/>
                <w:lang w:val="en-US" w:eastAsia="zh-CN"/>
              </w:rPr>
            </w:pPr>
          </w:p>
        </w:tc>
      </w:tr>
      <w:tr w:rsidR="00F67C43" w14:paraId="5E3D5E27" w14:textId="77777777" w:rsidTr="00A9108B">
        <w:tc>
          <w:tcPr>
            <w:tcW w:w="892" w:type="pct"/>
          </w:tcPr>
          <w:p w14:paraId="7A4EBA6D" w14:textId="77777777" w:rsidR="00F67C43" w:rsidRDefault="00F67C43" w:rsidP="00F67C43">
            <w:pPr>
              <w:spacing w:after="120"/>
              <w:rPr>
                <w:rFonts w:eastAsiaTheme="minorEastAsia"/>
                <w:b/>
                <w:bCs/>
                <w:color w:val="0070C0"/>
                <w:lang w:val="en-US" w:eastAsia="zh-CN"/>
              </w:rPr>
            </w:pPr>
          </w:p>
        </w:tc>
        <w:tc>
          <w:tcPr>
            <w:tcW w:w="804" w:type="pct"/>
          </w:tcPr>
          <w:p w14:paraId="3952D3B8" w14:textId="77777777" w:rsidR="00F67C43" w:rsidRPr="005A155E" w:rsidRDefault="00F67C43" w:rsidP="00F67C43">
            <w:pPr>
              <w:spacing w:after="120"/>
              <w:rPr>
                <w:b/>
                <w:color w:val="0070C0"/>
                <w:lang w:eastAsia="zh-CN"/>
              </w:rPr>
            </w:pPr>
          </w:p>
        </w:tc>
        <w:tc>
          <w:tcPr>
            <w:tcW w:w="1652" w:type="pct"/>
          </w:tcPr>
          <w:p w14:paraId="399117E1" w14:textId="77777777" w:rsidR="00F67C43" w:rsidRDefault="00F67C43" w:rsidP="00F67C43">
            <w:pPr>
              <w:spacing w:after="120"/>
              <w:rPr>
                <w:rFonts w:eastAsiaTheme="minorEastAsia"/>
                <w:b/>
                <w:bCs/>
                <w:color w:val="0070C0"/>
                <w:lang w:val="en-US" w:eastAsia="zh-CN"/>
              </w:rPr>
            </w:pPr>
          </w:p>
        </w:tc>
        <w:tc>
          <w:tcPr>
            <w:tcW w:w="1652" w:type="pct"/>
          </w:tcPr>
          <w:p w14:paraId="0E4DEB02" w14:textId="77777777" w:rsidR="00F67C43" w:rsidRDefault="00F67C43" w:rsidP="00F67C43">
            <w:pPr>
              <w:spacing w:after="120"/>
              <w:rPr>
                <w:rFonts w:eastAsiaTheme="minorEastAsia"/>
                <w:b/>
                <w:bCs/>
                <w:color w:val="0070C0"/>
                <w:lang w:val="en-US" w:eastAsia="zh-CN"/>
              </w:rPr>
            </w:pPr>
          </w:p>
        </w:tc>
      </w:tr>
    </w:tbl>
    <w:p w14:paraId="482A756D" w14:textId="77777777" w:rsidR="00013BA0" w:rsidRPr="00B36D19" w:rsidRDefault="00013BA0" w:rsidP="00013BA0">
      <w:pPr>
        <w:rPr>
          <w:lang w:val="en-US"/>
        </w:rPr>
      </w:pPr>
    </w:p>
    <w:p w14:paraId="1FE7AA25" w14:textId="77777777" w:rsidR="00013BA0" w:rsidRDefault="00013BA0" w:rsidP="00013BA0">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BC0E45">
        <w:rPr>
          <w:lang w:val="en-US" w:eastAsia="zh-CN"/>
        </w:rPr>
        <w:t xml:space="preserve"> to the following table</w:t>
      </w:r>
      <w:r>
        <w:rPr>
          <w:lang w:val="en-US" w:eastAsia="zh-CN"/>
        </w:rPr>
        <w:t>:</w:t>
      </w:r>
    </w:p>
    <w:p w14:paraId="1577153A" w14:textId="77777777" w:rsidR="00013BA0" w:rsidRDefault="00013BA0" w:rsidP="00013BA0">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1-x-y-z?</w:t>
      </w:r>
    </w:p>
    <w:tbl>
      <w:tblPr>
        <w:tblStyle w:val="Grilledutableau"/>
        <w:tblW w:w="5000" w:type="pct"/>
        <w:tblLook w:val="04A0" w:firstRow="1" w:lastRow="0" w:firstColumn="1" w:lastColumn="0" w:noHBand="0" w:noVBand="1"/>
      </w:tblPr>
      <w:tblGrid>
        <w:gridCol w:w="1150"/>
        <w:gridCol w:w="8481"/>
      </w:tblGrid>
      <w:tr w:rsidR="00013BA0" w14:paraId="7DB1BF23" w14:textId="77777777" w:rsidTr="00A9108B">
        <w:tc>
          <w:tcPr>
            <w:tcW w:w="597" w:type="pct"/>
          </w:tcPr>
          <w:p w14:paraId="14760600" w14:textId="77777777" w:rsidR="00013BA0" w:rsidRDefault="00013BA0"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4403" w:type="pct"/>
          </w:tcPr>
          <w:p w14:paraId="0ED0DCC2" w14:textId="77777777" w:rsidR="00013BA0" w:rsidRPr="00F3500E" w:rsidRDefault="00013BA0" w:rsidP="00D958EB">
            <w:pPr>
              <w:overflowPunct/>
              <w:autoSpaceDE/>
              <w:autoSpaceDN/>
              <w:adjustRightInd/>
              <w:spacing w:after="120"/>
              <w:textAlignment w:val="auto"/>
              <w:rPr>
                <w:b/>
                <w:szCs w:val="24"/>
                <w:lang w:eastAsia="zh-CN"/>
              </w:rPr>
            </w:pPr>
            <w:r w:rsidRPr="00B36D19">
              <w:rPr>
                <w:b/>
                <w:szCs w:val="24"/>
                <w:highlight w:val="yellow"/>
                <w:lang w:eastAsia="zh-CN"/>
              </w:rPr>
              <w:t>Proposal 1-4-</w:t>
            </w:r>
            <w:r>
              <w:rPr>
                <w:b/>
                <w:szCs w:val="24"/>
                <w:highlight w:val="yellow"/>
                <w:lang w:eastAsia="zh-CN"/>
              </w:rPr>
              <w:t>3</w:t>
            </w:r>
            <w:r w:rsidRPr="00B36D19">
              <w:rPr>
                <w:b/>
                <w:szCs w:val="24"/>
                <w:highlight w:val="yellow"/>
                <w:lang w:eastAsia="zh-CN"/>
              </w:rPr>
              <w:t>-1</w:t>
            </w:r>
          </w:p>
        </w:tc>
      </w:tr>
      <w:tr w:rsidR="006E77BD" w14:paraId="621052DD" w14:textId="77777777" w:rsidTr="00A9108B">
        <w:tc>
          <w:tcPr>
            <w:tcW w:w="597" w:type="pct"/>
          </w:tcPr>
          <w:p w14:paraId="26FE988E" w14:textId="77777777" w:rsidR="006E77BD" w:rsidRDefault="006E77BD" w:rsidP="006E77BD">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4403" w:type="pct"/>
          </w:tcPr>
          <w:p w14:paraId="102F365D" w14:textId="77777777" w:rsidR="006E77BD" w:rsidRPr="00337181" w:rsidRDefault="006E77BD" w:rsidP="006E77BD">
            <w:pPr>
              <w:spacing w:after="120"/>
              <w:rPr>
                <w:color w:val="0070C0"/>
                <w:lang w:eastAsia="zh-CN"/>
              </w:rPr>
            </w:pPr>
            <w:r w:rsidRPr="00337181">
              <w:rPr>
                <w:color w:val="0070C0"/>
                <w:lang w:eastAsia="zh-CN"/>
              </w:rPr>
              <w:t>Agree with changes</w:t>
            </w:r>
            <w:r>
              <w:rPr>
                <w:color w:val="0070C0"/>
                <w:lang w:eastAsia="zh-CN"/>
              </w:rPr>
              <w:t>:</w:t>
            </w:r>
          </w:p>
          <w:p w14:paraId="7E4538CA" w14:textId="77777777" w:rsidR="006E77BD" w:rsidRDefault="006E77BD" w:rsidP="006E77BD">
            <w:pPr>
              <w:spacing w:after="120"/>
              <w:rPr>
                <w:color w:val="0070C0"/>
                <w:lang w:eastAsia="zh-CN"/>
              </w:rPr>
            </w:pPr>
            <w:r w:rsidRPr="00337181">
              <w:rPr>
                <w:color w:val="0070C0"/>
                <w:lang w:eastAsia="zh-CN"/>
              </w:rPr>
              <w:t>Again</w:t>
            </w:r>
            <w:r>
              <w:rPr>
                <w:color w:val="0070C0"/>
                <w:lang w:eastAsia="zh-CN"/>
              </w:rPr>
              <w:t>:</w:t>
            </w:r>
          </w:p>
          <w:p w14:paraId="40A0A7A0" w14:textId="77777777" w:rsidR="006E77BD" w:rsidRDefault="006E77BD" w:rsidP="006E77BD">
            <w:pPr>
              <w:pStyle w:val="Paragraphedeliste"/>
              <w:numPr>
                <w:ilvl w:val="0"/>
                <w:numId w:val="24"/>
              </w:numPr>
              <w:spacing w:after="120"/>
              <w:ind w:firstLineChars="0"/>
              <w:rPr>
                <w:rFonts w:eastAsia="Yu Mincho"/>
                <w:color w:val="0070C0"/>
                <w:lang w:eastAsia="zh-CN"/>
              </w:rPr>
            </w:pPr>
            <w:r>
              <w:rPr>
                <w:rFonts w:eastAsia="Yu Mincho"/>
                <w:color w:val="0070C0"/>
                <w:lang w:eastAsia="zh-CN"/>
              </w:rPr>
              <w:t>T</w:t>
            </w:r>
            <w:r w:rsidRPr="00337181">
              <w:rPr>
                <w:rFonts w:eastAsia="Yu Mincho"/>
                <w:color w:val="0070C0"/>
                <w:lang w:eastAsia="zh-CN"/>
              </w:rPr>
              <w:t xml:space="preserve">he band name should be changed to “s256” </w:t>
            </w:r>
          </w:p>
          <w:p w14:paraId="6E4B83E8" w14:textId="77777777" w:rsidR="006E77BD" w:rsidRPr="005A155E" w:rsidRDefault="006E77BD" w:rsidP="006E77BD">
            <w:pPr>
              <w:spacing w:after="120"/>
              <w:rPr>
                <w:b/>
                <w:color w:val="0070C0"/>
                <w:lang w:eastAsia="zh-CN"/>
              </w:rPr>
            </w:pPr>
            <w:r>
              <w:rPr>
                <w:color w:val="0070C0"/>
                <w:lang w:eastAsia="zh-CN"/>
              </w:rPr>
              <w:t xml:space="preserve">2- </w:t>
            </w:r>
            <w:r w:rsidRPr="00337181">
              <w:rPr>
                <w:color w:val="0070C0"/>
                <w:lang w:eastAsia="zh-CN"/>
              </w:rPr>
              <w:t>we should not have 2 options for the GSCN, this is confusing.</w:t>
            </w:r>
            <w:r>
              <w:rPr>
                <w:color w:val="0070C0"/>
                <w:lang w:eastAsia="zh-CN"/>
              </w:rPr>
              <w:t xml:space="preserve"> Keep one or remove both.</w:t>
            </w:r>
          </w:p>
        </w:tc>
      </w:tr>
      <w:tr w:rsidR="00F67C43" w14:paraId="43E3DDB4" w14:textId="77777777" w:rsidTr="00A9108B">
        <w:tc>
          <w:tcPr>
            <w:tcW w:w="597" w:type="pct"/>
          </w:tcPr>
          <w:p w14:paraId="2747E498" w14:textId="1476811F"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4403" w:type="pct"/>
          </w:tcPr>
          <w:p w14:paraId="0C195BCF" w14:textId="2144500A" w:rsidR="00F67C43" w:rsidRPr="005A155E" w:rsidRDefault="00F67C43" w:rsidP="00F67C43">
            <w:pPr>
              <w:spacing w:after="120"/>
              <w:rPr>
                <w:b/>
                <w:color w:val="0070C0"/>
                <w:lang w:eastAsia="zh-CN"/>
              </w:rPr>
            </w:pPr>
            <w:r w:rsidRPr="004D5EF2">
              <w:rPr>
                <w:bCs/>
                <w:color w:val="0070C0"/>
                <w:lang w:eastAsia="zh-CN"/>
              </w:rPr>
              <w:t>Same comments as Ericsson</w:t>
            </w:r>
          </w:p>
        </w:tc>
      </w:tr>
      <w:tr w:rsidR="00C96B2C" w14:paraId="16DA6598" w14:textId="77777777" w:rsidTr="00A9108B">
        <w:tc>
          <w:tcPr>
            <w:tcW w:w="597" w:type="pct"/>
          </w:tcPr>
          <w:p w14:paraId="17BD2380" w14:textId="19136527"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Quacomm</w:t>
            </w:r>
          </w:p>
        </w:tc>
        <w:tc>
          <w:tcPr>
            <w:tcW w:w="4403" w:type="pct"/>
          </w:tcPr>
          <w:p w14:paraId="4E07A88F" w14:textId="181C5825" w:rsidR="00C96B2C" w:rsidRPr="005A155E" w:rsidRDefault="00C96B2C" w:rsidP="00C96B2C">
            <w:pPr>
              <w:spacing w:after="120"/>
              <w:rPr>
                <w:b/>
                <w:color w:val="0070C0"/>
                <w:lang w:eastAsia="zh-CN"/>
              </w:rPr>
            </w:pPr>
            <w:r>
              <w:rPr>
                <w:b/>
                <w:color w:val="0070C0"/>
                <w:lang w:eastAsia="zh-CN"/>
              </w:rPr>
              <w:t>We prefer to use n256 and a corresponding note to avoid the confusion to RAN2.</w:t>
            </w:r>
          </w:p>
        </w:tc>
      </w:tr>
      <w:tr w:rsidR="00F67C43" w14:paraId="5203C58D" w14:textId="77777777" w:rsidTr="00A9108B">
        <w:tc>
          <w:tcPr>
            <w:tcW w:w="597" w:type="pct"/>
          </w:tcPr>
          <w:p w14:paraId="5378446C" w14:textId="38F14A07" w:rsidR="00F67C43" w:rsidRDefault="00156141" w:rsidP="00F67C43">
            <w:pPr>
              <w:spacing w:after="120"/>
              <w:rPr>
                <w:rFonts w:eastAsiaTheme="minorEastAsia"/>
                <w:b/>
                <w:bCs/>
                <w:color w:val="0070C0"/>
                <w:lang w:val="en-US" w:eastAsia="zh-CN"/>
              </w:rPr>
            </w:pPr>
            <w:r>
              <w:rPr>
                <w:rFonts w:eastAsiaTheme="minorEastAsia"/>
                <w:b/>
                <w:bCs/>
                <w:color w:val="0070C0"/>
                <w:lang w:val="en-US" w:eastAsia="zh-CN"/>
              </w:rPr>
              <w:t xml:space="preserve">Huawei </w:t>
            </w:r>
          </w:p>
        </w:tc>
        <w:tc>
          <w:tcPr>
            <w:tcW w:w="4403" w:type="pct"/>
          </w:tcPr>
          <w:p w14:paraId="47E5B2A9" w14:textId="252B1225" w:rsidR="00F67C43" w:rsidRPr="00F43092" w:rsidRDefault="00156141" w:rsidP="00156141">
            <w:pPr>
              <w:spacing w:after="120"/>
              <w:rPr>
                <w:color w:val="0070C0"/>
                <w:lang w:eastAsia="zh-CN"/>
              </w:rPr>
            </w:pPr>
            <w:r>
              <w:rPr>
                <w:color w:val="0070C0"/>
                <w:lang w:eastAsia="zh-CN"/>
              </w:rPr>
              <w:t xml:space="preserve">The same topic of bands numbering is discussed twice - first we need to ask RAN2 to clarify if “s” prefix would cause any signalling update requirement. </w:t>
            </w:r>
          </w:p>
        </w:tc>
      </w:tr>
      <w:tr w:rsidR="0066594D" w14:paraId="1C815FFF" w14:textId="77777777" w:rsidTr="00A9108B">
        <w:tc>
          <w:tcPr>
            <w:tcW w:w="597" w:type="pct"/>
          </w:tcPr>
          <w:p w14:paraId="75BE88FD" w14:textId="2C89B706"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4403" w:type="pct"/>
          </w:tcPr>
          <w:p w14:paraId="299A38CA" w14:textId="73E089B2" w:rsidR="0066594D" w:rsidRPr="005A155E" w:rsidRDefault="0066594D" w:rsidP="00D459D6">
            <w:pPr>
              <w:spacing w:after="120"/>
              <w:rPr>
                <w:b/>
                <w:color w:val="0070C0"/>
                <w:lang w:eastAsia="zh-CN"/>
              </w:rPr>
            </w:pPr>
            <w:r>
              <w:rPr>
                <w:color w:val="0070C0"/>
                <w:lang w:eastAsia="zh-CN"/>
              </w:rPr>
              <w:t xml:space="preserve">To Ericsson: </w:t>
            </w:r>
            <w:r w:rsidR="00D459D6">
              <w:rPr>
                <w:color w:val="0070C0"/>
                <w:lang w:eastAsia="zh-CN"/>
              </w:rPr>
              <w:t>It seems that in the 1</w:t>
            </w:r>
            <w:r w:rsidR="00D459D6" w:rsidRPr="00F3500E">
              <w:rPr>
                <w:color w:val="0070C0"/>
                <w:vertAlign w:val="superscript"/>
                <w:lang w:eastAsia="zh-CN"/>
              </w:rPr>
              <w:t>st</w:t>
            </w:r>
            <w:r w:rsidR="00D459D6">
              <w:rPr>
                <w:color w:val="0070C0"/>
                <w:lang w:eastAsia="zh-CN"/>
              </w:rPr>
              <w:t xml:space="preserve"> round, Ericsson</w:t>
            </w:r>
            <w:r>
              <w:rPr>
                <w:color w:val="0070C0"/>
                <w:lang w:eastAsia="zh-CN"/>
              </w:rPr>
              <w:t xml:space="preserve"> asked for a correction of GSCN. </w:t>
            </w:r>
            <w:r w:rsidRPr="00F3500E">
              <w:rPr>
                <w:b/>
                <w:color w:val="0070C0"/>
                <w:lang w:eastAsia="zh-CN"/>
              </w:rPr>
              <w:t>Which of the values do you agree?</w:t>
            </w:r>
          </w:p>
        </w:tc>
      </w:tr>
      <w:tr w:rsidR="00F67C43" w14:paraId="7B6AF8DA" w14:textId="77777777" w:rsidTr="00A9108B">
        <w:tc>
          <w:tcPr>
            <w:tcW w:w="597" w:type="pct"/>
          </w:tcPr>
          <w:p w14:paraId="2A4C7F79" w14:textId="1B86E4FE" w:rsidR="00F67C43" w:rsidRDefault="00D459D6"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4403" w:type="pct"/>
          </w:tcPr>
          <w:p w14:paraId="4BACC4C9" w14:textId="6A464C96" w:rsidR="00D459D6" w:rsidRPr="00F3500E" w:rsidRDefault="00D459D6" w:rsidP="00D459D6">
            <w:pPr>
              <w:spacing w:after="120"/>
              <w:rPr>
                <w:b/>
                <w:color w:val="0070C0"/>
                <w:highlight w:val="cyan"/>
                <w:lang w:eastAsia="zh-CN"/>
              </w:rPr>
            </w:pPr>
            <w:r w:rsidRPr="00F3500E">
              <w:rPr>
                <w:b/>
                <w:color w:val="0070C0"/>
                <w:lang w:eastAsia="zh-CN"/>
              </w:rPr>
              <w:t xml:space="preserve">Moderator proposes to consider </w:t>
            </w:r>
            <w:r w:rsidRPr="00F3500E">
              <w:rPr>
                <w:b/>
                <w:szCs w:val="24"/>
                <w:highlight w:val="cyan"/>
                <w:lang w:eastAsia="zh-CN"/>
              </w:rPr>
              <w:t>Proposal 1-4-3-1</w:t>
            </w:r>
            <w:r w:rsidRPr="00F3500E">
              <w:rPr>
                <w:b/>
                <w:szCs w:val="24"/>
                <w:lang w:eastAsia="zh-CN"/>
              </w:rPr>
              <w:t xml:space="preserve"> as agreable</w:t>
            </w:r>
          </w:p>
          <w:p w14:paraId="0FE50F39" w14:textId="77777777" w:rsidR="00D459D6" w:rsidRDefault="00D459D6" w:rsidP="00D459D6">
            <w:pPr>
              <w:spacing w:after="120"/>
              <w:rPr>
                <w:b/>
                <w:color w:val="0070C0"/>
                <w:highlight w:val="yellow"/>
                <w:lang w:eastAsia="zh-CN"/>
              </w:rPr>
            </w:pPr>
          </w:p>
          <w:p w14:paraId="7D42E1FA" w14:textId="1C2A5BC7" w:rsidR="00D459D6" w:rsidRPr="00AD7634" w:rsidRDefault="00D459D6" w:rsidP="00D459D6">
            <w:pPr>
              <w:spacing w:after="120"/>
              <w:rPr>
                <w:b/>
                <w:color w:val="0070C0"/>
                <w:lang w:eastAsia="zh-CN"/>
              </w:rPr>
            </w:pPr>
            <w:r>
              <w:rPr>
                <w:b/>
                <w:color w:val="0070C0"/>
                <w:highlight w:val="yellow"/>
                <w:lang w:eastAsia="zh-CN"/>
              </w:rPr>
              <w:t>Moderator proposes to add 3</w:t>
            </w:r>
            <w:r w:rsidRPr="00AD7634">
              <w:rPr>
                <w:b/>
                <w:color w:val="0070C0"/>
                <w:highlight w:val="yellow"/>
                <w:lang w:eastAsia="zh-CN"/>
              </w:rPr>
              <w:t xml:space="preserve"> Notes (as companies requested):</w:t>
            </w:r>
          </w:p>
          <w:p w14:paraId="09E435E6" w14:textId="77777777" w:rsidR="00D459D6" w:rsidRPr="00C05C11" w:rsidRDefault="00D459D6" w:rsidP="00D459D6">
            <w:pPr>
              <w:spacing w:after="120"/>
              <w:rPr>
                <w:b/>
                <w:color w:val="0070C0"/>
                <w:lang w:eastAsia="zh-CN"/>
              </w:rPr>
            </w:pPr>
            <w:r w:rsidRPr="00AD7634">
              <w:rPr>
                <w:b/>
                <w:highlight w:val="yellow"/>
                <w:lang w:val="en-US"/>
              </w:rPr>
              <w:t>Note 1:</w:t>
            </w:r>
            <w:r w:rsidRPr="00AD7634">
              <w:rPr>
                <w:lang w:val="en-US"/>
              </w:rPr>
              <w:t xml:space="preserve"> band prefix FFS.</w:t>
            </w:r>
          </w:p>
          <w:p w14:paraId="12F4789F" w14:textId="77777777" w:rsidR="00D459D6" w:rsidRPr="00C05C11" w:rsidRDefault="00D459D6" w:rsidP="00D459D6">
            <w:pPr>
              <w:spacing w:after="120"/>
              <w:rPr>
                <w:b/>
                <w:color w:val="0070C0"/>
                <w:lang w:eastAsia="zh-CN"/>
              </w:rPr>
            </w:pPr>
            <w:r w:rsidRPr="00AD7634">
              <w:rPr>
                <w:b/>
                <w:highlight w:val="yellow"/>
                <w:lang w:val="en-US"/>
              </w:rPr>
              <w:t>Note 2:</w:t>
            </w:r>
            <w:r w:rsidRPr="00AD7634">
              <w:rPr>
                <w:lang w:val="en-US"/>
              </w:rPr>
              <w:t xml:space="preserve"> RAN4 will choose between “s” and “n” only.</w:t>
            </w:r>
          </w:p>
          <w:p w14:paraId="53C30385" w14:textId="3AB68DF5" w:rsidR="00D459D6" w:rsidRPr="005A155E" w:rsidRDefault="00D459D6" w:rsidP="00F67C43">
            <w:pPr>
              <w:spacing w:after="120"/>
              <w:rPr>
                <w:b/>
                <w:color w:val="0070C0"/>
                <w:lang w:eastAsia="zh-CN"/>
              </w:rPr>
            </w:pPr>
            <w:r w:rsidRPr="003844BD">
              <w:rPr>
                <w:b/>
                <w:highlight w:val="yellow"/>
                <w:lang w:eastAsia="zh-CN"/>
              </w:rPr>
              <w:t>Note 3:</w:t>
            </w:r>
            <w:r w:rsidRPr="003844BD">
              <w:rPr>
                <w:b/>
                <w:lang w:eastAsia="zh-CN"/>
              </w:rPr>
              <w:t xml:space="preserve"> </w:t>
            </w:r>
            <w:r w:rsidRPr="003844BD">
              <w:rPr>
                <w:lang w:eastAsia="zh-CN"/>
              </w:rPr>
              <w:t>The exact value of GSCN is FFS.</w:t>
            </w:r>
          </w:p>
        </w:tc>
      </w:tr>
      <w:tr w:rsidR="00F67C43" w14:paraId="76D52CCC" w14:textId="77777777" w:rsidTr="00A9108B">
        <w:tc>
          <w:tcPr>
            <w:tcW w:w="597" w:type="pct"/>
          </w:tcPr>
          <w:p w14:paraId="51D9C6D8" w14:textId="77777777" w:rsidR="00F67C43" w:rsidRDefault="00F67C43" w:rsidP="00F67C43">
            <w:pPr>
              <w:spacing w:after="120"/>
              <w:rPr>
                <w:rFonts w:eastAsiaTheme="minorEastAsia"/>
                <w:b/>
                <w:bCs/>
                <w:color w:val="0070C0"/>
                <w:lang w:val="en-US" w:eastAsia="zh-CN"/>
              </w:rPr>
            </w:pPr>
          </w:p>
        </w:tc>
        <w:tc>
          <w:tcPr>
            <w:tcW w:w="4403" w:type="pct"/>
          </w:tcPr>
          <w:p w14:paraId="2AAE2BDB" w14:textId="77777777" w:rsidR="00F67C43" w:rsidRPr="005A155E" w:rsidRDefault="00F67C43" w:rsidP="00F67C43">
            <w:pPr>
              <w:spacing w:after="120"/>
              <w:rPr>
                <w:b/>
                <w:color w:val="0070C0"/>
                <w:lang w:eastAsia="zh-CN"/>
              </w:rPr>
            </w:pPr>
          </w:p>
        </w:tc>
      </w:tr>
    </w:tbl>
    <w:p w14:paraId="06658BEE" w14:textId="448F8D6A" w:rsidR="006222F6" w:rsidRDefault="006222F6"/>
    <w:p w14:paraId="5230E6E3" w14:textId="391678F8" w:rsidR="00966D5B" w:rsidRDefault="00966D5B"/>
    <w:p w14:paraId="2E2B8827" w14:textId="571313A3" w:rsidR="00966D5B" w:rsidRDefault="00966D5B"/>
    <w:p w14:paraId="11E53B65" w14:textId="222449BD" w:rsidR="00966D5B" w:rsidRDefault="00966D5B"/>
    <w:p w14:paraId="652DAC67" w14:textId="243BD5F8" w:rsidR="00966D5B" w:rsidRDefault="00966D5B"/>
    <w:p w14:paraId="559D1DFF" w14:textId="67B5523D" w:rsidR="00966D5B" w:rsidRDefault="00966D5B"/>
    <w:p w14:paraId="00B5E8C8" w14:textId="77777777" w:rsidR="00555A8A" w:rsidRDefault="0082774F">
      <w:pPr>
        <w:pStyle w:val="Titre1"/>
        <w:rPr>
          <w:lang w:eastAsia="ja-JP"/>
        </w:rPr>
      </w:pPr>
      <w:r>
        <w:rPr>
          <w:lang w:eastAsia="ja-JP"/>
        </w:rPr>
        <w:lastRenderedPageBreak/>
        <w:t xml:space="preserve">Topic #2: </w:t>
      </w:r>
      <w:r>
        <w:rPr>
          <w:color w:val="000000" w:themeColor="text1"/>
          <w:lang w:eastAsia="zh-CN"/>
        </w:rPr>
        <w:t>NTN gNB Class/Type</w:t>
      </w:r>
    </w:p>
    <w:p w14:paraId="5DAFE06D" w14:textId="77777777" w:rsidR="00555A8A" w:rsidRDefault="0082774F">
      <w:pPr>
        <w:rPr>
          <w:i/>
          <w:color w:val="0070C0"/>
          <w:lang w:eastAsia="zh-CN"/>
        </w:rPr>
      </w:pPr>
      <w:r>
        <w:rPr>
          <w:i/>
          <w:color w:val="0070C0"/>
          <w:lang w:eastAsia="zh-CN"/>
        </w:rPr>
        <w:t>Main technical topic overview. The structure can be done based on sub-agenda basis.</w:t>
      </w:r>
    </w:p>
    <w:p w14:paraId="3F41900A" w14:textId="77777777" w:rsidR="00555A8A" w:rsidRDefault="0082774F">
      <w:pPr>
        <w:pStyle w:val="Titre2"/>
      </w:pPr>
      <w:r>
        <w:rPr>
          <w:rFonts w:hint="eastAsia"/>
        </w:rPr>
        <w:t>Companies</w:t>
      </w:r>
      <w:r>
        <w:t>’ contributions summary</w:t>
      </w:r>
    </w:p>
    <w:tbl>
      <w:tblPr>
        <w:tblW w:w="5002" w:type="pct"/>
        <w:tblCellMar>
          <w:top w:w="15" w:type="dxa"/>
          <w:left w:w="15" w:type="dxa"/>
          <w:bottom w:w="15" w:type="dxa"/>
          <w:right w:w="15" w:type="dxa"/>
        </w:tblCellMar>
        <w:tblLook w:val="04A0" w:firstRow="1" w:lastRow="0" w:firstColumn="1" w:lastColumn="0" w:noHBand="0" w:noVBand="1"/>
      </w:tblPr>
      <w:tblGrid>
        <w:gridCol w:w="862"/>
        <w:gridCol w:w="1303"/>
        <w:gridCol w:w="7470"/>
      </w:tblGrid>
      <w:tr w:rsidR="00555A8A" w14:paraId="7933231B" w14:textId="77777777">
        <w:trPr>
          <w:trHeight w:val="399"/>
        </w:trPr>
        <w:tc>
          <w:tcPr>
            <w:tcW w:w="862" w:type="dxa"/>
            <w:tcBorders>
              <w:top w:val="single" w:sz="4" w:space="0" w:color="000000"/>
              <w:left w:val="single" w:sz="4" w:space="0" w:color="000000"/>
              <w:bottom w:val="single" w:sz="4" w:space="0" w:color="000000"/>
              <w:right w:val="single" w:sz="4" w:space="0" w:color="000000"/>
            </w:tcBorders>
            <w:vAlign w:val="center"/>
          </w:tcPr>
          <w:p w14:paraId="513F97CA" w14:textId="77777777" w:rsidR="00555A8A" w:rsidRDefault="0082774F">
            <w:pPr>
              <w:jc w:val="center"/>
              <w:rPr>
                <w:rFonts w:asciiTheme="majorBidi" w:hAnsiTheme="majorBidi" w:cstheme="majorBidi"/>
                <w:i/>
                <w:color w:val="0070C0"/>
                <w:lang w:val="fr-FR" w:eastAsia="zh-CN"/>
              </w:rPr>
            </w:pPr>
            <w:r>
              <w:rPr>
                <w:b/>
                <w:bCs/>
              </w:rPr>
              <w:t>T-doc number</w:t>
            </w:r>
          </w:p>
        </w:tc>
        <w:tc>
          <w:tcPr>
            <w:tcW w:w="1303" w:type="dxa"/>
            <w:tcBorders>
              <w:top w:val="single" w:sz="4" w:space="0" w:color="000000"/>
              <w:left w:val="single" w:sz="4" w:space="0" w:color="000000"/>
              <w:bottom w:val="single" w:sz="4" w:space="0" w:color="000000"/>
              <w:right w:val="single" w:sz="4" w:space="0" w:color="000000"/>
            </w:tcBorders>
            <w:vAlign w:val="center"/>
          </w:tcPr>
          <w:p w14:paraId="0FAEF727" w14:textId="77777777" w:rsidR="00555A8A" w:rsidRDefault="0082774F">
            <w:pPr>
              <w:jc w:val="center"/>
              <w:rPr>
                <w:rFonts w:asciiTheme="majorBidi" w:hAnsiTheme="majorBidi" w:cstheme="majorBidi"/>
                <w:i/>
                <w:color w:val="0070C0"/>
                <w:lang w:val="fr-FR" w:eastAsia="zh-CN"/>
              </w:rPr>
            </w:pPr>
            <w:r>
              <w:rPr>
                <w:b/>
                <w:bCs/>
              </w:rPr>
              <w:t>Company</w:t>
            </w:r>
          </w:p>
        </w:tc>
        <w:tc>
          <w:tcPr>
            <w:tcW w:w="7470" w:type="dxa"/>
            <w:tcBorders>
              <w:top w:val="single" w:sz="4" w:space="0" w:color="000000"/>
              <w:left w:val="single" w:sz="4" w:space="0" w:color="000000"/>
              <w:bottom w:val="single" w:sz="4" w:space="0" w:color="000000"/>
              <w:right w:val="single" w:sz="4" w:space="0" w:color="000000"/>
            </w:tcBorders>
            <w:vAlign w:val="center"/>
          </w:tcPr>
          <w:p w14:paraId="464C53AE"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4D1F9478"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39D6CE67"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48" w:tgtFrame="_blank" w:history="1">
              <w:r w:rsidR="0082774F">
                <w:rPr>
                  <w:rStyle w:val="Lienhypertexte"/>
                  <w:rFonts w:ascii="Arial" w:hAnsi="Arial" w:cs="Arial"/>
                  <w:color w:val="000000"/>
                  <w:sz w:val="18"/>
                  <w:szCs w:val="18"/>
                </w:rPr>
                <w:t>R4-2112009</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00B9082F"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7470" w:type="dxa"/>
            <w:tcBorders>
              <w:top w:val="single" w:sz="4" w:space="0" w:color="000000"/>
              <w:left w:val="single" w:sz="4" w:space="0" w:color="000000"/>
              <w:bottom w:val="single" w:sz="4" w:space="0" w:color="000000"/>
              <w:right w:val="single" w:sz="4" w:space="0" w:color="000000"/>
            </w:tcBorders>
            <w:vAlign w:val="center"/>
          </w:tcPr>
          <w:p w14:paraId="557BA07B" w14:textId="77777777" w:rsidR="00555A8A" w:rsidRDefault="0082774F">
            <w:pPr>
              <w:spacing w:after="120"/>
              <w:rPr>
                <w:b/>
              </w:rPr>
            </w:pPr>
            <w:r>
              <w:rPr>
                <w:rFonts w:hint="eastAsia"/>
                <w:b/>
                <w:u w:val="single"/>
              </w:rPr>
              <w:t xml:space="preserve">Proposal 1: </w:t>
            </w:r>
            <w:r>
              <w:rPr>
                <w:rFonts w:hint="eastAsia"/>
                <w:b/>
              </w:rPr>
              <w:t>It is proposed to define type 1-C and type 1-H requirements for NTN BS in Rel-17 and use the figure 2-1 and 2-2 as the reference architecture.</w:t>
            </w:r>
          </w:p>
          <w:p w14:paraId="02C86B60" w14:textId="77777777" w:rsidR="00555A8A" w:rsidRDefault="009204F9">
            <w:pPr>
              <w:spacing w:after="120"/>
              <w:jc w:val="center"/>
            </w:pPr>
            <w:r>
              <w:rPr>
                <w:noProof/>
              </w:rPr>
              <w:object w:dxaOrig="6814" w:dyaOrig="1863" w14:anchorId="1FBF1126">
                <v:shape id="_x0000_i1027" type="#_x0000_t75" alt="" style="width:341.4pt;height:92.95pt;mso-width-percent:0;mso-height-percent:0;mso-width-percent:0;mso-height-percent:0" o:ole="">
                  <v:imagedata r:id="rId49" o:title=""/>
                </v:shape>
                <o:OLEObject Type="Embed" ProgID="Visio.Drawing.11" ShapeID="_x0000_i1027" DrawAspect="Content" ObjectID="_1691492814" r:id="rId50"/>
              </w:object>
            </w:r>
          </w:p>
          <w:p w14:paraId="5DCBF4E6" w14:textId="77777777" w:rsidR="00555A8A" w:rsidRDefault="0082774F">
            <w:pPr>
              <w:spacing w:after="120"/>
              <w:jc w:val="center"/>
            </w:pPr>
            <w:r>
              <w:rPr>
                <w:rFonts w:hint="eastAsia"/>
              </w:rPr>
              <w:t>2-1 NTN BS type 1-C reference interface</w:t>
            </w:r>
          </w:p>
          <w:p w14:paraId="747F1024" w14:textId="77777777" w:rsidR="00555A8A" w:rsidRDefault="009204F9">
            <w:pPr>
              <w:spacing w:after="120"/>
              <w:jc w:val="both"/>
            </w:pPr>
            <w:r>
              <w:rPr>
                <w:noProof/>
              </w:rPr>
              <w:object w:dxaOrig="7364" w:dyaOrig="2011" w14:anchorId="5C929510">
                <v:shape id="_x0000_i1028" type="#_x0000_t75" alt="" style="width:368.55pt;height:101.35pt;mso-width-percent:0;mso-height-percent:0;mso-width-percent:0;mso-height-percent:0" o:ole="">
                  <v:imagedata r:id="rId51" o:title=""/>
                </v:shape>
                <o:OLEObject Type="Embed" ProgID="Visio.Drawing.11" ShapeID="_x0000_i1028" DrawAspect="Content" ObjectID="_1691492815" r:id="rId52"/>
              </w:object>
            </w:r>
          </w:p>
          <w:p w14:paraId="499B3E32" w14:textId="77777777" w:rsidR="00555A8A" w:rsidRDefault="0082774F">
            <w:pPr>
              <w:spacing w:after="120"/>
              <w:jc w:val="center"/>
              <w:rPr>
                <w:b/>
                <w:u w:val="single"/>
              </w:rPr>
            </w:pPr>
            <w:r>
              <w:rPr>
                <w:rFonts w:hint="eastAsia"/>
              </w:rPr>
              <w:t>2-2 NTN BS type 1-H reference interface</w:t>
            </w:r>
          </w:p>
          <w:p w14:paraId="63ADED96" w14:textId="77777777" w:rsidR="00555A8A" w:rsidRDefault="00555A8A">
            <w:pPr>
              <w:spacing w:after="120"/>
              <w:rPr>
                <w:b/>
                <w:u w:val="single"/>
              </w:rPr>
            </w:pPr>
          </w:p>
          <w:p w14:paraId="22808323" w14:textId="77777777" w:rsidR="00555A8A" w:rsidRDefault="0082774F">
            <w:pPr>
              <w:spacing w:after="120"/>
              <w:rPr>
                <w:b/>
                <w:lang w:val="en-US"/>
              </w:rPr>
            </w:pPr>
            <w:r>
              <w:rPr>
                <w:rFonts w:hint="eastAsia"/>
                <w:b/>
                <w:u w:val="single"/>
                <w:lang w:val="en-US"/>
              </w:rPr>
              <w:t>Proposal 2:</w:t>
            </w:r>
            <w:r>
              <w:rPr>
                <w:rFonts w:hint="eastAsia"/>
                <w:b/>
                <w:lang w:val="en-US"/>
              </w:rPr>
              <w:t xml:space="preserve"> It is proposed to introduce 3 NTN BS types,</w:t>
            </w:r>
          </w:p>
          <w:p w14:paraId="3733A1EB"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A representing a typical </w:t>
            </w:r>
            <w:r>
              <w:rPr>
                <w:b/>
              </w:rPr>
              <w:t>operating</w:t>
            </w:r>
            <w:r>
              <w:rPr>
                <w:rFonts w:hint="eastAsia"/>
                <w:b/>
              </w:rPr>
              <w:t xml:space="preserve"> altitude of 35786/50000 km</w:t>
            </w:r>
          </w:p>
          <w:p w14:paraId="52D783CB"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B representing a typical </w:t>
            </w:r>
            <w:r>
              <w:rPr>
                <w:b/>
              </w:rPr>
              <w:t>operating</w:t>
            </w:r>
            <w:r>
              <w:rPr>
                <w:rFonts w:hint="eastAsia"/>
                <w:b/>
              </w:rPr>
              <w:t xml:space="preserve"> altitude in </w:t>
            </w:r>
            <w:r>
              <w:rPr>
                <w:b/>
              </w:rPr>
              <w:t>the</w:t>
            </w:r>
            <w:r>
              <w:rPr>
                <w:rFonts w:hint="eastAsia"/>
                <w:b/>
              </w:rPr>
              <w:t xml:space="preserve"> range of 7000-25000 km</w:t>
            </w:r>
          </w:p>
          <w:p w14:paraId="30E7F144"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C representing a typical </w:t>
            </w:r>
            <w:r>
              <w:rPr>
                <w:b/>
              </w:rPr>
              <w:t>operating</w:t>
            </w:r>
            <w:r>
              <w:rPr>
                <w:rFonts w:hint="eastAsia"/>
                <w:b/>
              </w:rPr>
              <w:t xml:space="preserve"> altitude in the range of 300-1500 km</w:t>
            </w:r>
          </w:p>
        </w:tc>
      </w:tr>
      <w:tr w:rsidR="00555A8A" w14:paraId="27EDFE90"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4F8FA678"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53" w:tgtFrame="_blank" w:history="1">
              <w:r w:rsidR="0082774F">
                <w:rPr>
                  <w:rStyle w:val="Lienhypertexte"/>
                  <w:rFonts w:ascii="Arial" w:hAnsi="Arial" w:cs="Arial"/>
                  <w:color w:val="000000"/>
                  <w:sz w:val="18"/>
                  <w:szCs w:val="18"/>
                </w:rPr>
                <w:t>R4-2113184</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54F2327E"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CMCC</w:t>
            </w:r>
          </w:p>
        </w:tc>
        <w:tc>
          <w:tcPr>
            <w:tcW w:w="7470" w:type="dxa"/>
            <w:tcBorders>
              <w:top w:val="single" w:sz="4" w:space="0" w:color="000000"/>
              <w:left w:val="single" w:sz="4" w:space="0" w:color="000000"/>
              <w:bottom w:val="single" w:sz="4" w:space="0" w:color="000000"/>
              <w:right w:val="single" w:sz="4" w:space="0" w:color="000000"/>
            </w:tcBorders>
            <w:vAlign w:val="center"/>
          </w:tcPr>
          <w:p w14:paraId="6A87F100" w14:textId="77777777" w:rsidR="00555A8A" w:rsidRDefault="0082774F">
            <w:pPr>
              <w:rPr>
                <w:rFonts w:eastAsiaTheme="minorEastAsia"/>
                <w:b/>
                <w:bCs/>
              </w:rPr>
            </w:pPr>
            <w:r>
              <w:rPr>
                <w:rFonts w:eastAsiaTheme="minorEastAsia"/>
                <w:b/>
                <w:bCs/>
              </w:rPr>
              <w:t>Observation 1: it seems NTN gNB could be classified by different altitudes or altitude ranges to differentiate RF requirements.</w:t>
            </w:r>
          </w:p>
          <w:p w14:paraId="7C35760C" w14:textId="77777777" w:rsidR="00555A8A" w:rsidRDefault="0082774F">
            <w:pPr>
              <w:rPr>
                <w:rFonts w:eastAsiaTheme="minorEastAsia"/>
                <w:b/>
                <w:bCs/>
              </w:rPr>
            </w:pPr>
            <w:r>
              <w:rPr>
                <w:rFonts w:eastAsiaTheme="minorEastAsia"/>
                <w:b/>
                <w:bCs/>
              </w:rPr>
              <w:t>Proposal 1: NTN gNB classes are characterised by requirements derived from different satellite types with certain satellite to ground altitude or altitude range.</w:t>
            </w:r>
          </w:p>
          <w:p w14:paraId="29FE9D87" w14:textId="77777777" w:rsidR="00555A8A" w:rsidRDefault="0082774F">
            <w:r>
              <w:rPr>
                <w:rFonts w:eastAsiaTheme="minorEastAsia"/>
                <w:b/>
                <w:bCs/>
              </w:rPr>
              <w:t>Proposal 2: for S band, all the 1-C, 1-H, 1-O types are suggested for NTN network.</w:t>
            </w:r>
          </w:p>
        </w:tc>
      </w:tr>
      <w:tr w:rsidR="00555A8A" w14:paraId="219F00D7"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704BAED4"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54" w:tgtFrame="_blank" w:history="1">
              <w:r w:rsidR="0082774F">
                <w:rPr>
                  <w:rStyle w:val="Lienhypertexte"/>
                  <w:rFonts w:ascii="Arial" w:hAnsi="Arial" w:cs="Arial"/>
                  <w:color w:val="000000"/>
                  <w:sz w:val="18"/>
                  <w:szCs w:val="18"/>
                </w:rPr>
                <w:t>R4-2113929</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227EF706"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470" w:type="dxa"/>
            <w:tcBorders>
              <w:top w:val="single" w:sz="4" w:space="0" w:color="000000"/>
              <w:left w:val="single" w:sz="4" w:space="0" w:color="000000"/>
              <w:bottom w:val="single" w:sz="4" w:space="0" w:color="000000"/>
              <w:right w:val="single" w:sz="4" w:space="0" w:color="000000"/>
            </w:tcBorders>
            <w:vAlign w:val="center"/>
          </w:tcPr>
          <w:p w14:paraId="7BD76C54" w14:textId="77777777" w:rsidR="00555A8A" w:rsidRDefault="0082774F">
            <w:pPr>
              <w:pStyle w:val="Style0"/>
            </w:pPr>
            <w:r>
              <w:rPr>
                <w:rFonts w:hint="eastAsia"/>
                <w:b/>
                <w:bCs/>
              </w:rPr>
              <w:t>Proposal 1</w:t>
            </w:r>
            <w:r>
              <w:rPr>
                <w:rFonts w:hint="eastAsia"/>
              </w:rPr>
              <w:t xml:space="preserve">: </w:t>
            </w:r>
            <w:r>
              <w:rPr>
                <w:rFonts w:hint="eastAsia"/>
                <w:sz w:val="20"/>
                <w:szCs w:val="22"/>
              </w:rPr>
              <w:t>BS type 1-H or BS type 1-O could be defined for NTN BS.</w:t>
            </w:r>
          </w:p>
          <w:p w14:paraId="1263D9D7" w14:textId="77777777" w:rsidR="00555A8A" w:rsidRDefault="0082774F">
            <w:pPr>
              <w:pStyle w:val="Style0"/>
              <w:jc w:val="center"/>
            </w:pPr>
            <w:r>
              <w:rPr>
                <w:noProof/>
                <w:lang w:val="fr-FR" w:eastAsia="fr-FR"/>
              </w:rPr>
              <w:lastRenderedPageBreak/>
              <w:drawing>
                <wp:inline distT="0" distB="0" distL="0" distR="0" wp14:anchorId="0815FA52" wp14:editId="4E30DBB4">
                  <wp:extent cx="3390900" cy="151320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401329" cy="1518240"/>
                          </a:xfrm>
                          <a:prstGeom prst="rect">
                            <a:avLst/>
                          </a:prstGeom>
                          <a:noFill/>
                          <a:ln>
                            <a:noFill/>
                          </a:ln>
                          <a:effectLst/>
                        </pic:spPr>
                      </pic:pic>
                    </a:graphicData>
                  </a:graphic>
                </wp:inline>
              </w:drawing>
            </w:r>
          </w:p>
          <w:p w14:paraId="1BA8C262" w14:textId="77777777" w:rsidR="00555A8A" w:rsidRDefault="0082774F">
            <w:pPr>
              <w:pStyle w:val="Style0"/>
              <w:jc w:val="center"/>
            </w:pPr>
            <w:r>
              <w:rPr>
                <w:rFonts w:hint="eastAsia"/>
                <w:sz w:val="20"/>
                <w:szCs w:val="22"/>
              </w:rPr>
              <w:t>Figure 2. reflector antenna architecture with beam port/[RF connector]</w:t>
            </w:r>
          </w:p>
          <w:p w14:paraId="3435E2B3" w14:textId="77777777" w:rsidR="00555A8A" w:rsidRDefault="0082774F">
            <w:pPr>
              <w:pStyle w:val="Style0"/>
              <w:jc w:val="center"/>
            </w:pPr>
            <w:r>
              <w:rPr>
                <w:noProof/>
                <w:lang w:val="fr-FR" w:eastAsia="fr-FR"/>
              </w:rPr>
              <w:drawing>
                <wp:inline distT="0" distB="0" distL="0" distR="0" wp14:anchorId="43695FE8" wp14:editId="3C91271D">
                  <wp:extent cx="4724400" cy="16986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30160" cy="1700993"/>
                          </a:xfrm>
                          <a:prstGeom prst="rect">
                            <a:avLst/>
                          </a:prstGeom>
                          <a:noFill/>
                          <a:ln>
                            <a:noFill/>
                          </a:ln>
                        </pic:spPr>
                      </pic:pic>
                    </a:graphicData>
                  </a:graphic>
                </wp:inline>
              </w:drawing>
            </w:r>
          </w:p>
          <w:p w14:paraId="1246B03E" w14:textId="77777777" w:rsidR="00555A8A" w:rsidRDefault="0082774F">
            <w:pPr>
              <w:pStyle w:val="Style0"/>
              <w:jc w:val="center"/>
            </w:pPr>
            <w:r>
              <w:rPr>
                <w:rFonts w:hint="eastAsia"/>
                <w:sz w:val="20"/>
                <w:szCs w:val="22"/>
              </w:rPr>
              <w:t>Figure 3. Lens antenna architecture with beam port/[RF connector]</w:t>
            </w:r>
          </w:p>
          <w:p w14:paraId="3CE3EB61" w14:textId="77777777" w:rsidR="00555A8A" w:rsidRDefault="00555A8A">
            <w:pPr>
              <w:pStyle w:val="Style0"/>
              <w:jc w:val="center"/>
            </w:pPr>
          </w:p>
          <w:p w14:paraId="0EC9AC34" w14:textId="77777777" w:rsidR="00555A8A" w:rsidRDefault="0082774F">
            <w:pPr>
              <w:pStyle w:val="Style0"/>
              <w:jc w:val="center"/>
            </w:pPr>
            <w:r>
              <w:rPr>
                <w:noProof/>
                <w:lang w:val="fr-FR" w:eastAsia="fr-FR"/>
              </w:rPr>
              <w:drawing>
                <wp:inline distT="0" distB="0" distL="0" distR="0" wp14:anchorId="27966997" wp14:editId="505D8877">
                  <wp:extent cx="3375660" cy="1675765"/>
                  <wp:effectExtent l="0" t="0" r="0" b="63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380333" cy="1678222"/>
                          </a:xfrm>
                          <a:prstGeom prst="rect">
                            <a:avLst/>
                          </a:prstGeom>
                          <a:noFill/>
                          <a:ln>
                            <a:noFill/>
                          </a:ln>
                        </pic:spPr>
                      </pic:pic>
                    </a:graphicData>
                  </a:graphic>
                </wp:inline>
              </w:drawing>
            </w:r>
          </w:p>
          <w:p w14:paraId="69DFF0B3" w14:textId="77777777" w:rsidR="00555A8A" w:rsidRDefault="0082774F">
            <w:pPr>
              <w:pStyle w:val="Style0"/>
              <w:jc w:val="center"/>
            </w:pPr>
            <w:r>
              <w:rPr>
                <w:rFonts w:hint="eastAsia"/>
                <w:sz w:val="20"/>
                <w:szCs w:val="22"/>
              </w:rPr>
              <w:t>Figure 4. antenna array architecture with beam port/[RF connector]</w:t>
            </w:r>
          </w:p>
          <w:p w14:paraId="4F21EA81" w14:textId="77777777" w:rsidR="00555A8A" w:rsidRDefault="00555A8A">
            <w:pPr>
              <w:pStyle w:val="Style0"/>
            </w:pPr>
          </w:p>
          <w:p w14:paraId="632E2AC8" w14:textId="77777777" w:rsidR="00555A8A" w:rsidRDefault="0082774F">
            <w:pPr>
              <w:pStyle w:val="Style0"/>
              <w:jc w:val="left"/>
              <w:rPr>
                <w:sz w:val="20"/>
                <w:szCs w:val="22"/>
              </w:rPr>
            </w:pPr>
            <w:r>
              <w:rPr>
                <w:rFonts w:hint="eastAsia"/>
                <w:b/>
                <w:bCs/>
              </w:rPr>
              <w:t>Proposal 2</w:t>
            </w:r>
            <w:r>
              <w:rPr>
                <w:rFonts w:hint="eastAsia"/>
              </w:rPr>
              <w:t>:</w:t>
            </w:r>
            <w:r>
              <w:rPr>
                <w:rFonts w:hint="eastAsia"/>
                <w:sz w:val="20"/>
                <w:szCs w:val="22"/>
              </w:rPr>
              <w:t xml:space="preserve"> to define GEO/LEO-600KM/LEO-1200KM NTN BS with the criteria of NTN BS height.</w:t>
            </w:r>
          </w:p>
          <w:p w14:paraId="7D2C2547" w14:textId="77777777" w:rsidR="00555A8A" w:rsidRDefault="00555A8A">
            <w:pPr>
              <w:rPr>
                <w:b/>
                <w:bCs/>
                <w:sz w:val="22"/>
                <w:szCs w:val="22"/>
              </w:rPr>
            </w:pPr>
          </w:p>
        </w:tc>
      </w:tr>
      <w:tr w:rsidR="00555A8A" w14:paraId="1F7CCC27" w14:textId="77777777">
        <w:tc>
          <w:tcPr>
            <w:tcW w:w="862" w:type="dxa"/>
            <w:tcBorders>
              <w:top w:val="single" w:sz="4" w:space="0" w:color="000000"/>
              <w:left w:val="single" w:sz="4" w:space="0" w:color="000000"/>
              <w:bottom w:val="single" w:sz="4" w:space="0" w:color="000000"/>
              <w:right w:val="single" w:sz="4" w:space="0" w:color="000000"/>
            </w:tcBorders>
            <w:vAlign w:val="center"/>
          </w:tcPr>
          <w:p w14:paraId="6BF00F3F" w14:textId="77777777" w:rsidR="00555A8A" w:rsidRDefault="00F67873">
            <w:pPr>
              <w:spacing w:after="0"/>
              <w:jc w:val="center"/>
            </w:pPr>
            <w:hyperlink r:id="rId58" w:tgtFrame="_blank" w:history="1">
              <w:r w:rsidR="0082774F">
                <w:rPr>
                  <w:rStyle w:val="Lienhypertexte"/>
                  <w:rFonts w:ascii="Arial" w:hAnsi="Arial" w:cs="Arial"/>
                  <w:color w:val="000000"/>
                  <w:sz w:val="18"/>
                  <w:szCs w:val="18"/>
                </w:rPr>
                <w:t>R4-2113744</w:t>
              </w:r>
            </w:hyperlink>
          </w:p>
        </w:tc>
        <w:tc>
          <w:tcPr>
            <w:tcW w:w="1303" w:type="dxa"/>
            <w:tcBorders>
              <w:top w:val="single" w:sz="4" w:space="0" w:color="000000"/>
              <w:left w:val="single" w:sz="4" w:space="0" w:color="000000"/>
              <w:bottom w:val="single" w:sz="4" w:space="0" w:color="000000"/>
              <w:right w:val="single" w:sz="4" w:space="0" w:color="000000"/>
            </w:tcBorders>
            <w:vAlign w:val="center"/>
          </w:tcPr>
          <w:p w14:paraId="7385C73D" w14:textId="77777777" w:rsidR="00555A8A" w:rsidRDefault="0082774F">
            <w:pPr>
              <w:spacing w:after="0"/>
              <w:jc w:val="center"/>
              <w:rPr>
                <w:rFonts w:ascii="Arial" w:eastAsia="Times New Roman" w:hAnsi="Arial" w:cs="Arial"/>
                <w:color w:val="312E25"/>
                <w:sz w:val="18"/>
                <w:szCs w:val="18"/>
                <w:lang w:val="en-US" w:eastAsia="fr-FR"/>
              </w:rPr>
            </w:pPr>
            <w:r>
              <w:rPr>
                <w:rFonts w:ascii="Arial" w:hAnsi="Arial" w:cs="Arial"/>
                <w:color w:val="312E25"/>
                <w:sz w:val="18"/>
                <w:szCs w:val="18"/>
              </w:rPr>
              <w:t>Ericsson</w:t>
            </w:r>
          </w:p>
        </w:tc>
        <w:tc>
          <w:tcPr>
            <w:tcW w:w="7470" w:type="dxa"/>
            <w:tcBorders>
              <w:top w:val="single" w:sz="4" w:space="0" w:color="000000"/>
              <w:left w:val="single" w:sz="4" w:space="0" w:color="000000"/>
              <w:bottom w:val="single" w:sz="4" w:space="0" w:color="000000"/>
              <w:right w:val="single" w:sz="4" w:space="0" w:color="000000"/>
            </w:tcBorders>
            <w:vAlign w:val="center"/>
          </w:tcPr>
          <w:p w14:paraId="6E3969F7" w14:textId="77777777" w:rsidR="00555A8A" w:rsidRDefault="0082774F">
            <w:pPr>
              <w:rPr>
                <w:b/>
                <w:bCs/>
              </w:rPr>
            </w:pPr>
            <w:r>
              <w:rPr>
                <w:b/>
                <w:bCs/>
              </w:rPr>
              <w:t>Proposal1: NTN BS would only specify BS types 1-H and 1-O, not BS type 1-C.</w:t>
            </w:r>
          </w:p>
          <w:p w14:paraId="2BA31DD8" w14:textId="77777777" w:rsidR="00555A8A" w:rsidRDefault="0082774F">
            <w:pPr>
              <w:spacing w:after="0"/>
              <w:rPr>
                <w:b/>
                <w:bCs/>
              </w:rPr>
            </w:pPr>
            <w:r>
              <w:rPr>
                <w:b/>
                <w:bCs/>
              </w:rPr>
              <w:t>Proposal2: Define NTN BS class based (at least) on the considered satellite’s orbit.</w:t>
            </w:r>
          </w:p>
          <w:p w14:paraId="2BBCBDB6" w14:textId="77777777" w:rsidR="00555A8A" w:rsidRDefault="00555A8A">
            <w:pPr>
              <w:spacing w:after="0"/>
              <w:rPr>
                <w:b/>
                <w:bCs/>
              </w:rPr>
            </w:pPr>
          </w:p>
          <w:p w14:paraId="02C6CB95" w14:textId="77777777" w:rsidR="00555A8A" w:rsidRDefault="0082774F">
            <w:r>
              <w:rPr>
                <w:b/>
                <w:bCs/>
              </w:rPr>
              <w:t>Proposal3: Further discuss if, for each of those NTN BS classes, additional sub-classes should be considered.</w:t>
            </w:r>
          </w:p>
        </w:tc>
      </w:tr>
    </w:tbl>
    <w:p w14:paraId="11B0B06A" w14:textId="77777777" w:rsidR="00555A8A" w:rsidRDefault="00555A8A"/>
    <w:p w14:paraId="426C9E7C" w14:textId="77777777" w:rsidR="00555A8A" w:rsidRDefault="0082774F">
      <w:pPr>
        <w:pStyle w:val="Titre2"/>
      </w:pPr>
      <w:r>
        <w:rPr>
          <w:rFonts w:hint="eastAsia"/>
        </w:rPr>
        <w:t>Open issues</w:t>
      </w:r>
      <w:r>
        <w:t xml:space="preserve"> summary</w:t>
      </w:r>
    </w:p>
    <w:p w14:paraId="5C08DBEE" w14:textId="77777777" w:rsidR="00555A8A" w:rsidRDefault="0082774F">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5AEA0DFB" w14:textId="77777777" w:rsidR="00555A8A" w:rsidRDefault="0082774F">
      <w:pPr>
        <w:pStyle w:val="Titre3"/>
        <w:rPr>
          <w:sz w:val="24"/>
          <w:szCs w:val="16"/>
        </w:rPr>
      </w:pPr>
      <w:r>
        <w:rPr>
          <w:sz w:val="24"/>
          <w:szCs w:val="16"/>
        </w:rPr>
        <w:t>Sub-topic 2-1</w:t>
      </w:r>
    </w:p>
    <w:p w14:paraId="60272BD3" w14:textId="77777777" w:rsidR="00555A8A" w:rsidRDefault="0082774F">
      <w:pPr>
        <w:rPr>
          <w:i/>
          <w:color w:val="0070C0"/>
          <w:lang w:val="fr-FR" w:eastAsia="zh-CN"/>
        </w:rPr>
      </w:pPr>
      <w:r>
        <w:rPr>
          <w:rFonts w:hint="eastAsia"/>
          <w:i/>
          <w:color w:val="0070C0"/>
          <w:lang w:val="fr-FR" w:eastAsia="zh-CN"/>
        </w:rPr>
        <w:t xml:space="preserve">Sub-topic </w:t>
      </w:r>
      <w:r>
        <w:rPr>
          <w:i/>
          <w:color w:val="0070C0"/>
          <w:lang w:val="fr-FR" w:eastAsia="zh-CN"/>
        </w:rPr>
        <w:t xml:space="preserve">description: </w:t>
      </w:r>
      <w:r>
        <w:rPr>
          <w:lang w:val="fr-FR" w:eastAsia="zh-CN"/>
        </w:rPr>
        <w:t>Satellite NTN gNB Type</w:t>
      </w:r>
    </w:p>
    <w:p w14:paraId="59C92F18" w14:textId="77777777" w:rsidR="00555A8A" w:rsidRDefault="0082774F">
      <w:pPr>
        <w:rPr>
          <w:i/>
          <w:color w:val="0070C0"/>
          <w:lang w:val="en-US" w:eastAsia="zh-CN"/>
        </w:rPr>
      </w:pPr>
      <w:r>
        <w:rPr>
          <w:i/>
          <w:color w:val="0070C0"/>
          <w:lang w:val="en-US" w:eastAsia="zh-CN"/>
        </w:rPr>
        <w:lastRenderedPageBreak/>
        <w:t>Open issues and candidate options before e-meeting:</w:t>
      </w:r>
    </w:p>
    <w:p w14:paraId="162085B6" w14:textId="77777777" w:rsidR="00555A8A" w:rsidRDefault="0082774F">
      <w:pPr>
        <w:rPr>
          <w:b/>
          <w:color w:val="0070C0"/>
          <w:u w:val="single"/>
          <w:lang w:eastAsia="ko-KR"/>
        </w:rPr>
      </w:pPr>
      <w:r>
        <w:rPr>
          <w:b/>
          <w:color w:val="0070C0"/>
          <w:u w:val="single"/>
          <w:lang w:eastAsia="ko-KR"/>
        </w:rPr>
        <w:t xml:space="preserve">Issue 2-1-1: </w:t>
      </w:r>
      <w:r>
        <w:rPr>
          <w:lang w:val="en-US" w:eastAsia="zh-CN"/>
        </w:rPr>
        <w:t>Satellite NTN gNB Type</w:t>
      </w:r>
    </w:p>
    <w:p w14:paraId="78B6505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535D0F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1-H (already decided during RAN4#99-e)</w:t>
      </w:r>
    </w:p>
    <w:p w14:paraId="7C9D2FD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t>1-H (already decided during RAN4#99-e) and 1-O</w:t>
      </w:r>
    </w:p>
    <w:p w14:paraId="3542700E"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Note: </w:t>
      </w:r>
      <w:r>
        <w:rPr>
          <w:b/>
          <w:bCs/>
        </w:rPr>
        <w:t>NTN BS would only specify BS types 1-H and 1-O, not BS type 1-C.</w:t>
      </w:r>
    </w:p>
    <w:p w14:paraId="50D18E3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3: </w:t>
      </w:r>
      <w:r>
        <w:t>1-H (already decided during RAN4#99-e) and 1-C</w:t>
      </w:r>
    </w:p>
    <w:p w14:paraId="124AD377"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Note: </w:t>
      </w:r>
      <w:r>
        <w:rPr>
          <w:b/>
        </w:rPr>
        <w:t>It is proposed to define type 1-C and type 1-H requirements for NTN BS in Rel-17 and use the figure 2-1 and 2-2 as the reference architecture.</w:t>
      </w:r>
    </w:p>
    <w:p w14:paraId="5B9F4822" w14:textId="77777777" w:rsidR="00555A8A" w:rsidRDefault="00555A8A">
      <w:pPr>
        <w:pStyle w:val="Paragraphedeliste"/>
        <w:spacing w:after="120"/>
        <w:ind w:left="936" w:firstLineChars="0" w:firstLine="0"/>
        <w:rPr>
          <w:b/>
        </w:rPr>
      </w:pPr>
    </w:p>
    <w:p w14:paraId="089F1A45" w14:textId="77777777" w:rsidR="00555A8A" w:rsidRDefault="009204F9">
      <w:pPr>
        <w:pStyle w:val="Paragraphedeliste"/>
        <w:spacing w:after="120"/>
        <w:ind w:left="936" w:firstLineChars="0" w:firstLine="0"/>
      </w:pPr>
      <w:r>
        <w:rPr>
          <w:noProof/>
        </w:rPr>
        <w:object w:dxaOrig="6814" w:dyaOrig="1863" w14:anchorId="16720B16">
          <v:shape id="_x0000_i1029" type="#_x0000_t75" alt="" style="width:341.4pt;height:92.95pt;mso-width-percent:0;mso-height-percent:0;mso-width-percent:0;mso-height-percent:0" o:ole="">
            <v:imagedata r:id="rId49" o:title=""/>
          </v:shape>
          <o:OLEObject Type="Embed" ProgID="Visio.Drawing.11" ShapeID="_x0000_i1029" DrawAspect="Content" ObjectID="_1691492816" r:id="rId59"/>
        </w:object>
      </w:r>
    </w:p>
    <w:p w14:paraId="5ABF7B58" w14:textId="77777777" w:rsidR="00555A8A" w:rsidRDefault="0082774F">
      <w:pPr>
        <w:pStyle w:val="Paragraphedeliste"/>
        <w:spacing w:after="120"/>
        <w:ind w:left="3492" w:firstLineChars="0" w:firstLine="0"/>
      </w:pPr>
      <w:r>
        <w:rPr>
          <w:rFonts w:hint="eastAsia"/>
        </w:rPr>
        <w:t>2-1 NTN BS type 1-C reference interface</w:t>
      </w:r>
    </w:p>
    <w:p w14:paraId="7EEBB43C" w14:textId="77777777" w:rsidR="00555A8A" w:rsidRDefault="009204F9">
      <w:pPr>
        <w:pStyle w:val="Paragraphedeliste"/>
        <w:spacing w:after="120"/>
        <w:ind w:left="936" w:firstLineChars="0" w:firstLine="0"/>
        <w:jc w:val="both"/>
      </w:pPr>
      <w:r>
        <w:rPr>
          <w:noProof/>
        </w:rPr>
        <w:object w:dxaOrig="7364" w:dyaOrig="2011" w14:anchorId="715D5746">
          <v:shape id="_x0000_i1030" type="#_x0000_t75" alt="" style="width:368.55pt;height:101.35pt;mso-width-percent:0;mso-height-percent:0;mso-width-percent:0;mso-height-percent:0" o:ole="">
            <v:imagedata r:id="rId51" o:title=""/>
          </v:shape>
          <o:OLEObject Type="Embed" ProgID="Visio.Drawing.11" ShapeID="_x0000_i1030" DrawAspect="Content" ObjectID="_1691492817" r:id="rId60"/>
        </w:object>
      </w:r>
    </w:p>
    <w:p w14:paraId="336E56C3" w14:textId="77777777" w:rsidR="00555A8A" w:rsidRDefault="0082774F">
      <w:pPr>
        <w:pStyle w:val="Paragraphedeliste"/>
        <w:spacing w:after="120"/>
        <w:ind w:left="936" w:firstLineChars="0" w:firstLine="0"/>
        <w:jc w:val="center"/>
        <w:rPr>
          <w:b/>
          <w:u w:val="single"/>
        </w:rPr>
      </w:pPr>
      <w:r>
        <w:rPr>
          <w:rFonts w:hint="eastAsia"/>
        </w:rPr>
        <w:t>2-2 NTN BS type 1-H reference interface</w:t>
      </w:r>
    </w:p>
    <w:p w14:paraId="2B033F26" w14:textId="77777777" w:rsidR="00555A8A" w:rsidRDefault="00555A8A">
      <w:pPr>
        <w:spacing w:after="120"/>
        <w:ind w:left="2016"/>
        <w:rPr>
          <w:color w:val="0070C0"/>
          <w:szCs w:val="24"/>
          <w:lang w:eastAsia="zh-CN"/>
        </w:rPr>
      </w:pPr>
    </w:p>
    <w:p w14:paraId="369A532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4: </w:t>
      </w:r>
      <w:r>
        <w:t>1-H (already decided during RAN4#99-e) and 1-O and 1-C</w:t>
      </w:r>
    </w:p>
    <w:p w14:paraId="59749113" w14:textId="77777777" w:rsidR="00555A8A" w:rsidRDefault="0082774F">
      <w:pPr>
        <w:pStyle w:val="Paragraphedeliste"/>
        <w:numPr>
          <w:ilvl w:val="2"/>
          <w:numId w:val="9"/>
        </w:numPr>
        <w:overflowPunct/>
        <w:autoSpaceDE/>
        <w:autoSpaceDN/>
        <w:adjustRightInd/>
        <w:spacing w:after="120"/>
        <w:ind w:firstLineChars="0"/>
        <w:textAlignment w:val="auto"/>
      </w:pPr>
      <w:r>
        <w:t xml:space="preserve">Note: </w:t>
      </w:r>
      <w:r>
        <w:rPr>
          <w:b/>
        </w:rPr>
        <w:t>for S band, all the 1-C, 1-H, 1-O types are suggested for NTN network.</w:t>
      </w:r>
    </w:p>
    <w:p w14:paraId="67EE6F8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13A5268"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757845FB"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2221A519"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7FC76DBF"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20CA2509" w14:textId="77777777" w:rsidR="00555A8A" w:rsidRDefault="00555A8A">
      <w:pPr>
        <w:spacing w:after="120"/>
        <w:rPr>
          <w:color w:val="0070C0"/>
          <w:szCs w:val="24"/>
          <w:lang w:eastAsia="zh-CN"/>
        </w:rPr>
      </w:pPr>
    </w:p>
    <w:tbl>
      <w:tblPr>
        <w:tblStyle w:val="Grilledutableau"/>
        <w:tblW w:w="9631" w:type="dxa"/>
        <w:tblLook w:val="04A0" w:firstRow="1" w:lastRow="0" w:firstColumn="1" w:lastColumn="0" w:noHBand="0" w:noVBand="1"/>
      </w:tblPr>
      <w:tblGrid>
        <w:gridCol w:w="1328"/>
        <w:gridCol w:w="2075"/>
        <w:gridCol w:w="2076"/>
        <w:gridCol w:w="2076"/>
        <w:gridCol w:w="2076"/>
      </w:tblGrid>
      <w:tr w:rsidR="00555A8A" w14:paraId="7CA4DC7D" w14:textId="77777777">
        <w:tc>
          <w:tcPr>
            <w:tcW w:w="1328" w:type="dxa"/>
          </w:tcPr>
          <w:p w14:paraId="05FB8C6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075" w:type="dxa"/>
          </w:tcPr>
          <w:p w14:paraId="1E4740B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076" w:type="dxa"/>
          </w:tcPr>
          <w:p w14:paraId="2E8A5D6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076" w:type="dxa"/>
          </w:tcPr>
          <w:p w14:paraId="0D2E501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c>
          <w:tcPr>
            <w:tcW w:w="2076" w:type="dxa"/>
          </w:tcPr>
          <w:p w14:paraId="44C2B4F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4</w:t>
            </w:r>
          </w:p>
        </w:tc>
      </w:tr>
      <w:tr w:rsidR="00555A8A" w14:paraId="7C86A605" w14:textId="77777777">
        <w:tc>
          <w:tcPr>
            <w:tcW w:w="1328" w:type="dxa"/>
          </w:tcPr>
          <w:p w14:paraId="5BAB9E2C"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075" w:type="dxa"/>
          </w:tcPr>
          <w:p w14:paraId="61DFD413" w14:textId="77777777" w:rsidR="00555A8A" w:rsidRDefault="00555A8A">
            <w:pPr>
              <w:spacing w:after="120"/>
              <w:rPr>
                <w:rFonts w:eastAsiaTheme="minorEastAsia"/>
                <w:b/>
                <w:bCs/>
                <w:color w:val="000000" w:themeColor="text1"/>
                <w:lang w:val="en-US" w:eastAsia="zh-CN"/>
              </w:rPr>
            </w:pPr>
          </w:p>
        </w:tc>
        <w:tc>
          <w:tcPr>
            <w:tcW w:w="2076" w:type="dxa"/>
          </w:tcPr>
          <w:p w14:paraId="62D7D1CA"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Support the option 2,</w:t>
            </w:r>
          </w:p>
          <w:p w14:paraId="0C981A03"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If BS type 1-C is also supported, then how to generate the multiple beams for GEO/LEO should be clarified</w:t>
            </w:r>
          </w:p>
        </w:tc>
        <w:tc>
          <w:tcPr>
            <w:tcW w:w="2076" w:type="dxa"/>
          </w:tcPr>
          <w:p w14:paraId="422AA095" w14:textId="77777777" w:rsidR="00555A8A" w:rsidRDefault="00555A8A">
            <w:pPr>
              <w:spacing w:after="120"/>
              <w:rPr>
                <w:rFonts w:eastAsiaTheme="minorEastAsia"/>
                <w:bCs/>
                <w:color w:val="000000" w:themeColor="text1"/>
                <w:lang w:val="en-US" w:eastAsia="zh-CN"/>
              </w:rPr>
            </w:pPr>
          </w:p>
        </w:tc>
        <w:tc>
          <w:tcPr>
            <w:tcW w:w="2076" w:type="dxa"/>
          </w:tcPr>
          <w:p w14:paraId="785F5682" w14:textId="77777777" w:rsidR="00555A8A" w:rsidRDefault="00555A8A">
            <w:pPr>
              <w:spacing w:after="120"/>
              <w:rPr>
                <w:rFonts w:eastAsiaTheme="minorEastAsia"/>
                <w:bCs/>
                <w:color w:val="000000" w:themeColor="text1"/>
                <w:lang w:val="en-US" w:eastAsia="zh-CN"/>
              </w:rPr>
            </w:pPr>
          </w:p>
        </w:tc>
      </w:tr>
      <w:tr w:rsidR="002566A7" w14:paraId="34F2DD79" w14:textId="77777777">
        <w:tc>
          <w:tcPr>
            <w:tcW w:w="1328" w:type="dxa"/>
          </w:tcPr>
          <w:p w14:paraId="549C0421"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075" w:type="dxa"/>
          </w:tcPr>
          <w:p w14:paraId="005738A3" w14:textId="77777777" w:rsidR="002566A7" w:rsidRPr="0052619B" w:rsidRDefault="002566A7" w:rsidP="002566A7">
            <w:pPr>
              <w:spacing w:after="120"/>
              <w:rPr>
                <w:rFonts w:eastAsiaTheme="minorEastAsia"/>
                <w:color w:val="000000" w:themeColor="text1"/>
                <w:lang w:val="en-US" w:eastAsia="zh-CN"/>
              </w:rPr>
            </w:pPr>
            <w:r w:rsidRPr="0052619B">
              <w:rPr>
                <w:rFonts w:eastAsiaTheme="minorEastAsia"/>
                <w:color w:val="000000" w:themeColor="text1"/>
                <w:lang w:val="en-US" w:eastAsia="zh-CN"/>
              </w:rPr>
              <w:t>Yes</w:t>
            </w:r>
          </w:p>
          <w:p w14:paraId="2D24861B" w14:textId="77777777" w:rsidR="002566A7" w:rsidRDefault="002566A7" w:rsidP="002566A7">
            <w:pPr>
              <w:spacing w:after="120"/>
              <w:rPr>
                <w:rFonts w:eastAsiaTheme="minorEastAsia"/>
                <w:b/>
                <w:bCs/>
                <w:color w:val="000000" w:themeColor="text1"/>
                <w:lang w:val="en-US" w:eastAsia="zh-CN"/>
              </w:rPr>
            </w:pPr>
            <w:r w:rsidRPr="0052619B">
              <w:rPr>
                <w:rFonts w:eastAsiaTheme="minorEastAsia"/>
                <w:color w:val="000000" w:themeColor="text1"/>
                <w:lang w:val="en-US" w:eastAsia="zh-CN"/>
              </w:rPr>
              <w:t>Already agreed.</w:t>
            </w:r>
          </w:p>
        </w:tc>
        <w:tc>
          <w:tcPr>
            <w:tcW w:w="2076" w:type="dxa"/>
          </w:tcPr>
          <w:p w14:paraId="6D3978D3" w14:textId="77777777" w:rsidR="002566A7" w:rsidRPr="0052619B" w:rsidRDefault="002566A7" w:rsidP="002566A7">
            <w:pPr>
              <w:spacing w:after="120"/>
              <w:rPr>
                <w:rFonts w:eastAsiaTheme="minorEastAsia"/>
                <w:color w:val="000000" w:themeColor="text1"/>
                <w:lang w:val="en-US" w:eastAsia="zh-CN"/>
              </w:rPr>
            </w:pPr>
            <w:r w:rsidRPr="0052619B">
              <w:rPr>
                <w:rFonts w:eastAsiaTheme="minorEastAsia"/>
                <w:color w:val="000000" w:themeColor="text1"/>
                <w:lang w:val="en-US" w:eastAsia="zh-CN"/>
              </w:rPr>
              <w:t>Yes</w:t>
            </w:r>
          </w:p>
          <w:p w14:paraId="50DD15A9" w14:textId="77777777" w:rsidR="00320A86" w:rsidRDefault="002566A7" w:rsidP="002566A7">
            <w:pPr>
              <w:spacing w:after="120"/>
              <w:rPr>
                <w:rFonts w:eastAsiaTheme="minorEastAsia"/>
                <w:b/>
                <w:bCs/>
                <w:color w:val="000000" w:themeColor="text1"/>
                <w:lang w:val="en-US" w:eastAsia="zh-CN"/>
              </w:rPr>
            </w:pPr>
            <w:r w:rsidRPr="0052619B">
              <w:rPr>
                <w:rFonts w:eastAsiaTheme="minorEastAsia"/>
                <w:color w:val="000000" w:themeColor="text1"/>
                <w:lang w:val="en-US" w:eastAsia="zh-CN"/>
              </w:rPr>
              <w:lastRenderedPageBreak/>
              <w:t>Already agreed, 1-O could</w:t>
            </w:r>
            <w:r>
              <w:rPr>
                <w:rFonts w:eastAsiaTheme="minorEastAsia"/>
                <w:color w:val="000000" w:themeColor="text1"/>
                <w:lang w:val="en-US" w:eastAsia="zh-CN"/>
              </w:rPr>
              <w:t xml:space="preserve"> </w:t>
            </w:r>
            <w:r w:rsidRPr="0052619B">
              <w:rPr>
                <w:rFonts w:eastAsiaTheme="minorEastAsia"/>
                <w:color w:val="000000" w:themeColor="text1"/>
                <w:lang w:val="en-US" w:eastAsia="zh-CN"/>
              </w:rPr>
              <w:t>be done in a later phase or not.</w:t>
            </w:r>
          </w:p>
          <w:p w14:paraId="4C94DA85" w14:textId="77777777" w:rsidR="00320A86" w:rsidRPr="00C93048" w:rsidRDefault="00320A86" w:rsidP="00C93048">
            <w:pPr>
              <w:rPr>
                <w:rFonts w:eastAsiaTheme="minorEastAsia"/>
                <w:lang w:val="en-US" w:eastAsia="zh-CN"/>
              </w:rPr>
            </w:pPr>
          </w:p>
          <w:p w14:paraId="05901043" w14:textId="77777777" w:rsidR="00320A86" w:rsidRPr="00C93048" w:rsidRDefault="00320A86" w:rsidP="00C93048">
            <w:pPr>
              <w:rPr>
                <w:rFonts w:eastAsiaTheme="minorEastAsia"/>
                <w:lang w:val="en-US" w:eastAsia="zh-CN"/>
              </w:rPr>
            </w:pPr>
          </w:p>
          <w:p w14:paraId="02CC9C0E" w14:textId="77777777" w:rsidR="00320A86" w:rsidRPr="00C93048" w:rsidRDefault="00320A86" w:rsidP="00C93048">
            <w:pPr>
              <w:rPr>
                <w:rFonts w:eastAsiaTheme="minorEastAsia"/>
                <w:lang w:val="en-US" w:eastAsia="zh-CN"/>
              </w:rPr>
            </w:pPr>
          </w:p>
          <w:p w14:paraId="7E8B8406" w14:textId="77777777" w:rsidR="00320A86" w:rsidRPr="00C93048" w:rsidRDefault="00320A86" w:rsidP="00C93048">
            <w:pPr>
              <w:rPr>
                <w:rFonts w:eastAsiaTheme="minorEastAsia"/>
                <w:lang w:val="en-US" w:eastAsia="zh-CN"/>
              </w:rPr>
            </w:pPr>
          </w:p>
          <w:p w14:paraId="4954CA33" w14:textId="77777777" w:rsidR="00320A86" w:rsidRDefault="00320A86" w:rsidP="00320A86">
            <w:pPr>
              <w:rPr>
                <w:rFonts w:eastAsiaTheme="minorEastAsia"/>
                <w:lang w:val="en-US" w:eastAsia="zh-CN"/>
              </w:rPr>
            </w:pPr>
          </w:p>
          <w:p w14:paraId="54DDE636" w14:textId="77777777" w:rsidR="002566A7" w:rsidRPr="00C93048" w:rsidRDefault="002566A7" w:rsidP="00C93048">
            <w:pPr>
              <w:ind w:firstLine="284"/>
              <w:rPr>
                <w:rFonts w:eastAsiaTheme="minorEastAsia"/>
                <w:lang w:val="en-US" w:eastAsia="zh-CN"/>
              </w:rPr>
            </w:pPr>
          </w:p>
        </w:tc>
        <w:tc>
          <w:tcPr>
            <w:tcW w:w="2076" w:type="dxa"/>
          </w:tcPr>
          <w:p w14:paraId="5FD57DBB"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No</w:t>
            </w:r>
          </w:p>
          <w:p w14:paraId="1C456027"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 xml:space="preserve">To our understanding, introducing type 1-C for NTN would violate the BS type concept: we don’t think satellite will embed passive antenna. </w:t>
            </w:r>
          </w:p>
          <w:p w14:paraId="2C867D41"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One contribution was suggesting 1-C could be considered for R&amp;D investigation, but 3GPP specifications are not needed for this.</w:t>
            </w:r>
          </w:p>
        </w:tc>
        <w:tc>
          <w:tcPr>
            <w:tcW w:w="2076" w:type="dxa"/>
          </w:tcPr>
          <w:p w14:paraId="3E7FEC39" w14:textId="77777777" w:rsidR="002566A7" w:rsidRDefault="002566A7" w:rsidP="002566A7">
            <w:pPr>
              <w:spacing w:after="120"/>
              <w:rPr>
                <w:rFonts w:eastAsiaTheme="minorEastAsia"/>
                <w:bCs/>
                <w:color w:val="000000" w:themeColor="text1"/>
                <w:lang w:val="en-US" w:eastAsia="zh-CN"/>
              </w:rPr>
            </w:pPr>
            <w:r>
              <w:rPr>
                <w:rFonts w:eastAsiaTheme="minorEastAsia"/>
                <w:bCs/>
                <w:color w:val="000000" w:themeColor="text1"/>
                <w:lang w:val="en-US" w:eastAsia="zh-CN"/>
              </w:rPr>
              <w:lastRenderedPageBreak/>
              <w:t>No</w:t>
            </w:r>
          </w:p>
          <w:p w14:paraId="4C9616BB"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lastRenderedPageBreak/>
              <w:t>For the same reasons given in option 3, 1-C shall be not be introduced.</w:t>
            </w:r>
          </w:p>
        </w:tc>
      </w:tr>
      <w:tr w:rsidR="009F5840" w14:paraId="3F468FF7" w14:textId="77777777">
        <w:tc>
          <w:tcPr>
            <w:tcW w:w="1328" w:type="dxa"/>
          </w:tcPr>
          <w:p w14:paraId="6427471E" w14:textId="77777777"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lastRenderedPageBreak/>
              <w:t>CATT</w:t>
            </w:r>
          </w:p>
        </w:tc>
        <w:tc>
          <w:tcPr>
            <w:tcW w:w="2075" w:type="dxa"/>
          </w:tcPr>
          <w:p w14:paraId="51E033C5" w14:textId="77777777" w:rsidR="009F5840" w:rsidRPr="0052619B" w:rsidRDefault="009F5840" w:rsidP="002566A7">
            <w:pPr>
              <w:spacing w:after="120"/>
              <w:rPr>
                <w:rFonts w:eastAsiaTheme="minorEastAsia"/>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212EFFA9" w14:textId="77777777" w:rsidR="009F5840" w:rsidRPr="0052619B" w:rsidRDefault="009F5840" w:rsidP="002566A7">
            <w:pPr>
              <w:spacing w:after="120"/>
              <w:rPr>
                <w:rFonts w:eastAsiaTheme="minorEastAsia"/>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2312A9DF" w14:textId="77777777"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c>
          <w:tcPr>
            <w:tcW w:w="2076" w:type="dxa"/>
          </w:tcPr>
          <w:p w14:paraId="1E0BA1B0" w14:textId="77777777" w:rsidR="009F5840" w:rsidRDefault="009F5840"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 xml:space="preserve">Type 1-H is in the scope. 1-O has be excluded in the last RAN4 meeting. the left question is whether to include 1-C as well. </w:t>
            </w:r>
            <w:r>
              <w:rPr>
                <w:rFonts w:eastAsiaTheme="minorEastAsia"/>
                <w:bCs/>
                <w:color w:val="000000" w:themeColor="text1"/>
                <w:lang w:val="en-US" w:eastAsia="zh-CN"/>
              </w:rPr>
              <w:t>E</w:t>
            </w:r>
            <w:r>
              <w:rPr>
                <w:rFonts w:eastAsiaTheme="minorEastAsia" w:hint="eastAsia"/>
                <w:bCs/>
                <w:color w:val="000000" w:themeColor="text1"/>
                <w:lang w:val="en-US" w:eastAsia="zh-CN"/>
              </w:rPr>
              <w:t>ither option 1 or option 3 is ok for us.</w:t>
            </w:r>
          </w:p>
        </w:tc>
      </w:tr>
      <w:tr w:rsidR="009F5840" w14:paraId="4BA2C1AC" w14:textId="77777777">
        <w:tc>
          <w:tcPr>
            <w:tcW w:w="1328" w:type="dxa"/>
          </w:tcPr>
          <w:p w14:paraId="110DC4F5" w14:textId="77777777" w:rsidR="009F5840" w:rsidRDefault="009F5840" w:rsidP="009F5840">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075" w:type="dxa"/>
          </w:tcPr>
          <w:p w14:paraId="5849B6C1" w14:textId="77777777" w:rsidR="009F5840" w:rsidRDefault="009F5840" w:rsidP="009F5840">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Already agreed</w:t>
            </w:r>
          </w:p>
        </w:tc>
        <w:tc>
          <w:tcPr>
            <w:tcW w:w="2076" w:type="dxa"/>
          </w:tcPr>
          <w:p w14:paraId="1EF4FC75" w14:textId="77777777" w:rsidR="009F5840" w:rsidRDefault="009F5840" w:rsidP="009F5840">
            <w:pPr>
              <w:spacing w:after="120"/>
              <w:rPr>
                <w:rFonts w:eastAsiaTheme="minorEastAsia"/>
                <w:bCs/>
                <w:color w:val="000000" w:themeColor="text1"/>
                <w:lang w:val="en-US" w:eastAsia="zh-CN"/>
              </w:rPr>
            </w:pPr>
            <w:r>
              <w:rPr>
                <w:rFonts w:eastAsiaTheme="minorEastAsia"/>
                <w:bCs/>
                <w:color w:val="000000" w:themeColor="text1"/>
                <w:lang w:val="en-US" w:eastAsia="zh-CN"/>
              </w:rPr>
              <w:t>1-O c</w:t>
            </w:r>
            <w:r w:rsidRPr="00B36D19">
              <w:rPr>
                <w:rFonts w:eastAsiaTheme="minorEastAsia"/>
                <w:bCs/>
                <w:color w:val="000000" w:themeColor="text1"/>
                <w:lang w:val="en-US" w:eastAsia="zh-CN"/>
              </w:rPr>
              <w:t>ould be also included</w:t>
            </w:r>
          </w:p>
        </w:tc>
        <w:tc>
          <w:tcPr>
            <w:tcW w:w="2076" w:type="dxa"/>
          </w:tcPr>
          <w:p w14:paraId="3785CF06" w14:textId="77777777" w:rsidR="009F5840" w:rsidRDefault="009F5840" w:rsidP="009F5840">
            <w:pPr>
              <w:spacing w:after="120"/>
              <w:rPr>
                <w:rFonts w:eastAsiaTheme="minorEastAsia"/>
                <w:bCs/>
                <w:color w:val="000000" w:themeColor="text1"/>
                <w:lang w:val="en-US" w:eastAsia="zh-CN"/>
              </w:rPr>
            </w:pPr>
          </w:p>
        </w:tc>
        <w:tc>
          <w:tcPr>
            <w:tcW w:w="2076" w:type="dxa"/>
          </w:tcPr>
          <w:p w14:paraId="2363EDB3" w14:textId="77777777" w:rsidR="009F5840" w:rsidRDefault="009F5840" w:rsidP="009F5840">
            <w:pPr>
              <w:spacing w:after="120"/>
              <w:rPr>
                <w:rFonts w:eastAsiaTheme="minorEastAsia"/>
                <w:bCs/>
                <w:color w:val="000000" w:themeColor="text1"/>
                <w:lang w:val="en-US" w:eastAsia="zh-CN"/>
              </w:rPr>
            </w:pPr>
          </w:p>
        </w:tc>
      </w:tr>
      <w:tr w:rsidR="009F5840" w14:paraId="1748B247" w14:textId="77777777">
        <w:tc>
          <w:tcPr>
            <w:tcW w:w="1328" w:type="dxa"/>
          </w:tcPr>
          <w:p w14:paraId="3DECAE90" w14:textId="77777777"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2075" w:type="dxa"/>
          </w:tcPr>
          <w:p w14:paraId="3BF1A44D" w14:textId="77777777"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4038FD95"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65650E46"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2076" w:type="dxa"/>
          </w:tcPr>
          <w:p w14:paraId="70E188C4"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r>
      <w:tr w:rsidR="009F5840" w14:paraId="408598C1" w14:textId="77777777">
        <w:tc>
          <w:tcPr>
            <w:tcW w:w="1328" w:type="dxa"/>
          </w:tcPr>
          <w:p w14:paraId="5AEC16FF" w14:textId="77777777"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Ligado</w:t>
            </w:r>
          </w:p>
        </w:tc>
        <w:tc>
          <w:tcPr>
            <w:tcW w:w="2075" w:type="dxa"/>
          </w:tcPr>
          <w:p w14:paraId="2E3B203C" w14:textId="77777777" w:rsidR="009F5840" w:rsidRPr="00B36D19"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2D507158"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 </w:t>
            </w:r>
          </w:p>
        </w:tc>
        <w:tc>
          <w:tcPr>
            <w:tcW w:w="2076" w:type="dxa"/>
          </w:tcPr>
          <w:p w14:paraId="021904C1"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Yes</w:t>
            </w:r>
          </w:p>
        </w:tc>
        <w:tc>
          <w:tcPr>
            <w:tcW w:w="2076" w:type="dxa"/>
          </w:tcPr>
          <w:p w14:paraId="14D8140B" w14:textId="77777777" w:rsidR="009F5840" w:rsidRDefault="009F5840" w:rsidP="009F5840">
            <w:pPr>
              <w:spacing w:after="120"/>
              <w:rPr>
                <w:rFonts w:eastAsiaTheme="minorEastAsia"/>
                <w:bCs/>
                <w:color w:val="000000" w:themeColor="text1"/>
                <w:lang w:val="en-US" w:eastAsia="zh-CN"/>
              </w:rPr>
            </w:pPr>
            <w:r>
              <w:rPr>
                <w:rFonts w:eastAsiaTheme="minorEastAsia"/>
                <w:b/>
                <w:bCs/>
                <w:color w:val="000000" w:themeColor="text1"/>
                <w:lang w:val="en-US" w:eastAsia="zh-CN"/>
              </w:rPr>
              <w:t xml:space="preserve"> </w:t>
            </w:r>
          </w:p>
        </w:tc>
      </w:tr>
      <w:tr w:rsidR="009F5840" w14:paraId="4D35AB9C" w14:textId="77777777">
        <w:tc>
          <w:tcPr>
            <w:tcW w:w="1328" w:type="dxa"/>
          </w:tcPr>
          <w:p w14:paraId="6041FBC7" w14:textId="77777777" w:rsidR="009F5840" w:rsidRDefault="009F5840" w:rsidP="009F5840">
            <w:pPr>
              <w:spacing w:after="120"/>
              <w:rPr>
                <w:rFonts w:eastAsiaTheme="minorEastAsia"/>
                <w:b/>
                <w:bCs/>
                <w:color w:val="000000" w:themeColor="text1"/>
                <w:lang w:val="en-US" w:eastAsia="zh-CN"/>
              </w:rPr>
            </w:pPr>
            <w:r>
              <w:rPr>
                <w:rFonts w:eastAsiaTheme="minorEastAsia"/>
                <w:b/>
                <w:bCs/>
                <w:color w:val="000000" w:themeColor="text1"/>
                <w:lang w:val="en-US" w:eastAsia="zh-CN"/>
              </w:rPr>
              <w:t>Huawei</w:t>
            </w:r>
          </w:p>
        </w:tc>
        <w:tc>
          <w:tcPr>
            <w:tcW w:w="2075" w:type="dxa"/>
          </w:tcPr>
          <w:p w14:paraId="5E64EF10" w14:textId="77777777"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6134169F" w14:textId="77777777"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2654BB7D" w14:textId="77777777"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c>
          <w:tcPr>
            <w:tcW w:w="2076" w:type="dxa"/>
          </w:tcPr>
          <w:p w14:paraId="1BA96934" w14:textId="77777777" w:rsidR="009F5840" w:rsidRDefault="009F5840" w:rsidP="009F5840">
            <w:pPr>
              <w:spacing w:after="120"/>
              <w:rPr>
                <w:rFonts w:eastAsiaTheme="minorEastAsia"/>
                <w:b/>
                <w:bCs/>
                <w:color w:val="000000" w:themeColor="text1"/>
                <w:lang w:val="en-US" w:eastAsia="zh-CN"/>
              </w:rPr>
            </w:pPr>
            <w:r>
              <w:rPr>
                <w:rFonts w:eastAsiaTheme="minorEastAsia"/>
                <w:bCs/>
                <w:color w:val="000000" w:themeColor="text1"/>
                <w:lang w:val="en-US" w:eastAsia="zh-CN"/>
              </w:rPr>
              <w:t>While the 1-C does not seem to be the best application for the NTN, there were some view in [314] indicating that 1-C may be useful to consider. We would like to further investigate that option and keep 1-C FFS for one more meeting.</w:t>
            </w:r>
          </w:p>
        </w:tc>
      </w:tr>
      <w:tr w:rsidR="007910C3" w14:paraId="758CED6A" w14:textId="77777777">
        <w:tc>
          <w:tcPr>
            <w:tcW w:w="1328" w:type="dxa"/>
          </w:tcPr>
          <w:p w14:paraId="1F055099" w14:textId="77777777" w:rsidR="007910C3" w:rsidRDefault="007910C3" w:rsidP="007910C3">
            <w:pPr>
              <w:spacing w:after="120"/>
              <w:rPr>
                <w:rFonts w:eastAsiaTheme="minorEastAsia"/>
                <w:b/>
                <w:bCs/>
                <w:color w:val="000000" w:themeColor="text1"/>
                <w:lang w:val="en-US" w:eastAsia="zh-CN"/>
              </w:rPr>
            </w:pPr>
            <w:r>
              <w:rPr>
                <w:rFonts w:eastAsiaTheme="minorEastAsia"/>
                <w:b/>
                <w:bCs/>
                <w:color w:val="000000" w:themeColor="text1"/>
                <w:lang w:val="en-US" w:eastAsia="zh-CN"/>
              </w:rPr>
              <w:t>Mavenir</w:t>
            </w:r>
          </w:p>
        </w:tc>
        <w:tc>
          <w:tcPr>
            <w:tcW w:w="2075" w:type="dxa"/>
          </w:tcPr>
          <w:p w14:paraId="29F1B7A7" w14:textId="77777777" w:rsidR="007910C3" w:rsidRDefault="007910C3" w:rsidP="007910C3">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076" w:type="dxa"/>
          </w:tcPr>
          <w:p w14:paraId="391F52BE" w14:textId="77777777" w:rsidR="007910C3" w:rsidRDefault="007910C3" w:rsidP="007910C3">
            <w:pPr>
              <w:spacing w:after="120"/>
              <w:rPr>
                <w:rFonts w:eastAsiaTheme="minorEastAsia"/>
                <w:bCs/>
                <w:color w:val="000000" w:themeColor="text1"/>
                <w:lang w:val="en-US" w:eastAsia="zh-CN"/>
              </w:rPr>
            </w:pPr>
          </w:p>
        </w:tc>
        <w:tc>
          <w:tcPr>
            <w:tcW w:w="2076" w:type="dxa"/>
          </w:tcPr>
          <w:p w14:paraId="01B60B09" w14:textId="77777777" w:rsidR="007910C3" w:rsidRDefault="007910C3" w:rsidP="007910C3">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076" w:type="dxa"/>
          </w:tcPr>
          <w:p w14:paraId="3FD1FABD" w14:textId="77777777" w:rsidR="007910C3" w:rsidRDefault="007910C3" w:rsidP="007910C3">
            <w:pPr>
              <w:spacing w:after="120"/>
              <w:rPr>
                <w:rFonts w:eastAsiaTheme="minorEastAsia"/>
                <w:bCs/>
                <w:color w:val="000000" w:themeColor="text1"/>
                <w:lang w:val="en-US" w:eastAsia="zh-CN"/>
              </w:rPr>
            </w:pPr>
          </w:p>
        </w:tc>
      </w:tr>
    </w:tbl>
    <w:p w14:paraId="3A7CFAA9" w14:textId="77777777" w:rsidR="00555A8A" w:rsidRDefault="00555A8A">
      <w:pPr>
        <w:rPr>
          <w:i/>
          <w:color w:val="0070C0"/>
          <w:lang w:eastAsia="zh-CN"/>
        </w:rPr>
      </w:pPr>
    </w:p>
    <w:p w14:paraId="67A908AC" w14:textId="77777777" w:rsidR="00555A8A" w:rsidRPr="00C93048" w:rsidRDefault="00744EA5">
      <w:pPr>
        <w:spacing w:after="120"/>
        <w:rPr>
          <w:szCs w:val="24"/>
          <w:lang w:eastAsia="zh-CN"/>
        </w:rPr>
      </w:pPr>
      <w:r w:rsidRPr="00C93048">
        <w:rPr>
          <w:b/>
          <w:szCs w:val="24"/>
          <w:lang w:eastAsia="zh-CN"/>
        </w:rPr>
        <w:t>Moderator Note:</w:t>
      </w:r>
      <w:r>
        <w:rPr>
          <w:szCs w:val="24"/>
          <w:lang w:eastAsia="zh-CN"/>
        </w:rPr>
        <w:t xml:space="preserve"> </w:t>
      </w:r>
      <w:r w:rsidRPr="00C93048">
        <w:rPr>
          <w:szCs w:val="24"/>
          <w:lang w:eastAsia="zh-CN"/>
        </w:rPr>
        <w:t xml:space="preserve">There does not seem any strong agreement since the last meeting. </w:t>
      </w:r>
      <w:r>
        <w:rPr>
          <w:szCs w:val="24"/>
          <w:lang w:eastAsia="zh-CN"/>
        </w:rPr>
        <w:t>For the time being we have 1-O as for later stage. We could try to agree</w:t>
      </w:r>
      <w:r w:rsidRPr="00C93048">
        <w:rPr>
          <w:szCs w:val="24"/>
          <w:lang w:eastAsia="zh-CN"/>
        </w:rPr>
        <w:t xml:space="preserve"> 1-O</w:t>
      </w:r>
      <w:r>
        <w:rPr>
          <w:szCs w:val="24"/>
          <w:lang w:eastAsia="zh-CN"/>
        </w:rPr>
        <w:t xml:space="preserve"> now, or leave it for later</w:t>
      </w:r>
      <w:r w:rsidRPr="00C93048">
        <w:rPr>
          <w:szCs w:val="24"/>
          <w:lang w:eastAsia="zh-CN"/>
        </w:rPr>
        <w:t>.</w:t>
      </w:r>
    </w:p>
    <w:p w14:paraId="5ABEA22C" w14:textId="77777777" w:rsidR="00744EA5" w:rsidRPr="00B36D19" w:rsidRDefault="00744EA5" w:rsidP="00744EA5">
      <w:pPr>
        <w:rPr>
          <w:lang w:val="en-US" w:eastAsia="zh-CN"/>
        </w:rPr>
      </w:pPr>
      <w:r>
        <w:rPr>
          <w:szCs w:val="24"/>
          <w:lang w:eastAsia="zh-CN"/>
        </w:rPr>
        <w:t>Therefore, resulted candidate proposal is:</w:t>
      </w:r>
    </w:p>
    <w:p w14:paraId="5E605D35" w14:textId="77777777" w:rsidR="00744EA5" w:rsidRPr="00C93048" w:rsidRDefault="00744EA5" w:rsidP="00C93048">
      <w:pPr>
        <w:spacing w:after="120"/>
        <w:rPr>
          <w:color w:val="0070C0"/>
          <w:szCs w:val="24"/>
          <w:lang w:eastAsia="zh-CN"/>
        </w:rPr>
      </w:pPr>
      <w:r w:rsidRPr="00C93048">
        <w:rPr>
          <w:b/>
          <w:szCs w:val="24"/>
          <w:highlight w:val="yellow"/>
          <w:lang w:eastAsia="zh-CN"/>
        </w:rPr>
        <w:t>Proposal 2-1-1-1:</w:t>
      </w:r>
      <w:r w:rsidRPr="00C93048">
        <w:rPr>
          <w:b/>
          <w:szCs w:val="24"/>
          <w:lang w:eastAsia="zh-CN"/>
        </w:rPr>
        <w:t xml:space="preserve"> </w:t>
      </w:r>
      <w:r>
        <w:t xml:space="preserve">1-H (already decided during RAN4#99-e) </w:t>
      </w:r>
      <w:r w:rsidRPr="00C93048">
        <w:rPr>
          <w:b/>
        </w:rPr>
        <w:t>and 1-O</w:t>
      </w:r>
    </w:p>
    <w:p w14:paraId="31E49152" w14:textId="77777777" w:rsidR="00744EA5" w:rsidRPr="00C93048" w:rsidRDefault="00744EA5" w:rsidP="00C93048">
      <w:pPr>
        <w:spacing w:after="120"/>
        <w:rPr>
          <w:color w:val="0070C0"/>
          <w:szCs w:val="24"/>
          <w:lang w:eastAsia="zh-CN"/>
        </w:rPr>
      </w:pPr>
      <w:r>
        <w:t xml:space="preserve">Note: </w:t>
      </w:r>
      <w:r w:rsidRPr="00C93048">
        <w:rPr>
          <w:b/>
          <w:bCs/>
        </w:rPr>
        <w:t>NTN BS would only specify BS types 1-H and 1-O, not BS type 1-C.</w:t>
      </w:r>
    </w:p>
    <w:p w14:paraId="28A7D32D" w14:textId="77777777" w:rsidR="00744EA5" w:rsidRDefault="00744EA5" w:rsidP="00744EA5">
      <w:pPr>
        <w:spacing w:after="120"/>
        <w:rPr>
          <w:b/>
          <w:szCs w:val="24"/>
          <w:lang w:eastAsia="zh-CN"/>
        </w:rPr>
      </w:pPr>
      <w:r w:rsidRPr="00B36D19">
        <w:rPr>
          <w:b/>
          <w:szCs w:val="24"/>
          <w:lang w:eastAsia="zh-CN"/>
        </w:rPr>
        <w:t xml:space="preserve"> </w:t>
      </w:r>
    </w:p>
    <w:p w14:paraId="495D3DC3" w14:textId="77777777" w:rsidR="00555A8A" w:rsidRDefault="00744EA5">
      <w:pPr>
        <w:spacing w:after="120"/>
      </w:pPr>
      <w:r w:rsidRPr="00C93048">
        <w:rPr>
          <w:szCs w:val="24"/>
          <w:lang w:eastAsia="zh-CN"/>
        </w:rPr>
        <w:t>For information</w:t>
      </w:r>
      <w:r>
        <w:rPr>
          <w:szCs w:val="24"/>
          <w:lang w:eastAsia="zh-CN"/>
        </w:rPr>
        <w:t xml:space="preserve"> only</w:t>
      </w:r>
      <w:r w:rsidRPr="00C93048">
        <w:rPr>
          <w:szCs w:val="24"/>
          <w:lang w:eastAsia="zh-CN"/>
        </w:rPr>
        <w:t xml:space="preserve">, </w:t>
      </w:r>
      <w:r w:rsidRPr="00C93048">
        <w:rPr>
          <w:highlight w:val="green"/>
        </w:rPr>
        <w:t>RAN4#99-e agreement was:</w:t>
      </w:r>
    </w:p>
    <w:p w14:paraId="19174892" w14:textId="77777777" w:rsidR="00A63D6B" w:rsidRPr="00C93048" w:rsidRDefault="00A63D6B" w:rsidP="00744EA5">
      <w:pPr>
        <w:numPr>
          <w:ilvl w:val="0"/>
          <w:numId w:val="18"/>
        </w:numPr>
        <w:spacing w:after="120"/>
        <w:rPr>
          <w:color w:val="0070C0"/>
          <w:szCs w:val="24"/>
          <w:lang w:val="en-US" w:eastAsia="zh-CN"/>
        </w:rPr>
      </w:pPr>
      <w:r w:rsidRPr="00744EA5">
        <w:rPr>
          <w:b/>
          <w:bCs/>
          <w:color w:val="0070C0"/>
          <w:szCs w:val="24"/>
          <w:lang w:eastAsia="zh-CN"/>
        </w:rPr>
        <w:t>Proposal 1-1-1-1:</w:t>
      </w:r>
      <w:r w:rsidRPr="00744EA5">
        <w:rPr>
          <w:color w:val="0070C0"/>
          <w:szCs w:val="24"/>
          <w:lang w:eastAsia="zh-CN"/>
        </w:rPr>
        <w:t xml:space="preserve"> </w:t>
      </w:r>
      <w:r w:rsidRPr="00744EA5">
        <w:rPr>
          <w:b/>
          <w:bCs/>
          <w:color w:val="0070C0"/>
          <w:szCs w:val="24"/>
          <w:lang w:eastAsia="zh-CN"/>
        </w:rPr>
        <w:t>RAN4 should first consider conducted mode testing (</w:t>
      </w:r>
      <w:r w:rsidR="00744EA5" w:rsidRPr="00744EA5">
        <w:rPr>
          <w:b/>
          <w:bCs/>
          <w:color w:val="0070C0"/>
          <w:szCs w:val="24"/>
          <w:lang w:eastAsia="zh-CN"/>
        </w:rPr>
        <w:t xml:space="preserve">e.g. </w:t>
      </w:r>
      <w:r w:rsidRPr="00744EA5">
        <w:rPr>
          <w:b/>
          <w:bCs/>
          <w:color w:val="0070C0"/>
          <w:szCs w:val="24"/>
          <w:lang w:eastAsia="zh-CN"/>
        </w:rPr>
        <w:t xml:space="preserve">1-H) for NTN gNB.  1-O can be considered in a later stage. </w:t>
      </w:r>
      <w:r w:rsidRPr="00744EA5">
        <w:rPr>
          <w:b/>
          <w:bCs/>
          <w:color w:val="0070C0"/>
          <w:szCs w:val="24"/>
          <w:lang w:val="en-US" w:eastAsia="zh-CN"/>
        </w:rPr>
        <w:t>FFS for 1-C.</w:t>
      </w:r>
    </w:p>
    <w:p w14:paraId="2D47BDA4" w14:textId="77777777" w:rsidR="00A63D6B" w:rsidRPr="00C93048" w:rsidRDefault="00A63D6B" w:rsidP="00744EA5">
      <w:pPr>
        <w:numPr>
          <w:ilvl w:val="2"/>
          <w:numId w:val="18"/>
        </w:numPr>
        <w:spacing w:after="120"/>
        <w:rPr>
          <w:color w:val="0070C0"/>
          <w:szCs w:val="24"/>
          <w:lang w:val="en-US" w:eastAsia="zh-CN"/>
        </w:rPr>
      </w:pPr>
      <w:r w:rsidRPr="00744EA5">
        <w:rPr>
          <w:b/>
          <w:bCs/>
          <w:color w:val="0070C0"/>
          <w:szCs w:val="24"/>
          <w:lang w:eastAsia="zh-CN"/>
        </w:rPr>
        <w:t xml:space="preserve">Note1: </w:t>
      </w:r>
      <w:r w:rsidRPr="00744EA5">
        <w:rPr>
          <w:color w:val="0070C0"/>
          <w:szCs w:val="24"/>
          <w:lang w:eastAsia="zh-CN"/>
        </w:rPr>
        <w:t xml:space="preserve">(from satellite company) in AIT phase (i.e. during Assembly, Integration and Test), the NTN-Payload is usually tested in conducted mode, meaning that the (radiant) antenna </w:t>
      </w:r>
      <w:r w:rsidRPr="00744EA5">
        <w:rPr>
          <w:color w:val="0070C0"/>
          <w:szCs w:val="24"/>
          <w:lang w:eastAsia="zh-CN"/>
        </w:rPr>
        <w:lastRenderedPageBreak/>
        <w:t>elements are disconnected before connecting the test equipment. RAN4 could therefore start with 1-H, but there should (probably) not be any restriction for 1-O.</w:t>
      </w:r>
    </w:p>
    <w:p w14:paraId="344303B0" w14:textId="77777777" w:rsidR="00A63D6B" w:rsidRPr="00C93048" w:rsidRDefault="00A63D6B" w:rsidP="00744EA5">
      <w:pPr>
        <w:numPr>
          <w:ilvl w:val="2"/>
          <w:numId w:val="18"/>
        </w:numPr>
        <w:spacing w:after="120"/>
        <w:rPr>
          <w:color w:val="0070C0"/>
          <w:szCs w:val="24"/>
          <w:lang w:val="en-US" w:eastAsia="zh-CN"/>
        </w:rPr>
      </w:pPr>
      <w:r w:rsidRPr="00744EA5">
        <w:rPr>
          <w:b/>
          <w:bCs/>
          <w:color w:val="0070C0"/>
          <w:szCs w:val="24"/>
          <w:lang w:eastAsia="zh-CN"/>
        </w:rPr>
        <w:t xml:space="preserve">Note2: </w:t>
      </w:r>
      <w:r w:rsidRPr="00744EA5">
        <w:rPr>
          <w:color w:val="0070C0"/>
          <w:szCs w:val="24"/>
          <w:lang w:eastAsia="zh-CN"/>
        </w:rPr>
        <w:t>For NTN gNB please refer to RAN3 NTN architecture.</w:t>
      </w:r>
    </w:p>
    <w:p w14:paraId="09F138E1" w14:textId="77777777" w:rsidR="00744EA5" w:rsidRDefault="00744EA5">
      <w:pPr>
        <w:spacing w:after="120"/>
        <w:rPr>
          <w:color w:val="0070C0"/>
          <w:szCs w:val="24"/>
          <w:lang w:val="en-US" w:eastAsia="zh-CN"/>
        </w:rPr>
      </w:pPr>
    </w:p>
    <w:p w14:paraId="061FBD39" w14:textId="77777777" w:rsidR="00B2115A" w:rsidRPr="001E0567" w:rsidRDefault="00B2115A" w:rsidP="00B2115A">
      <w:pPr>
        <w:rPr>
          <w:b/>
        </w:rPr>
      </w:pPr>
      <w:r>
        <w:rPr>
          <w:b/>
        </w:rPr>
        <w:t xml:space="preserve">GTW </w:t>
      </w:r>
      <w:r w:rsidRPr="001E0567">
        <w:rPr>
          <w:b/>
        </w:rPr>
        <w:t>D</w:t>
      </w:r>
      <w:r w:rsidRPr="001E0567">
        <w:rPr>
          <w:rFonts w:hint="eastAsia"/>
          <w:b/>
        </w:rPr>
        <w:t>iscussion</w:t>
      </w:r>
      <w:r>
        <w:rPr>
          <w:b/>
        </w:rPr>
        <w:t xml:space="preserve">, </w:t>
      </w:r>
      <w:r w:rsidRPr="00C93048">
        <w:rPr>
          <w:b/>
        </w:rPr>
        <w:t>20/08/2021</w:t>
      </w:r>
      <w:r w:rsidRPr="001E0567">
        <w:rPr>
          <w:rFonts w:hint="eastAsia"/>
          <w:b/>
        </w:rPr>
        <w:t>:</w:t>
      </w:r>
    </w:p>
    <w:p w14:paraId="0AAAF101" w14:textId="77777777" w:rsidR="00B2115A" w:rsidRPr="001E0567" w:rsidRDefault="00B2115A" w:rsidP="00B2115A">
      <w:pPr>
        <w:rPr>
          <w:bCs/>
        </w:rPr>
      </w:pPr>
      <w:r w:rsidRPr="001E0567">
        <w:rPr>
          <w:bCs/>
        </w:rPr>
        <w:t>Huawei: We supposed 1-C is possible for NTN BS. With one beam and large footprint, 1-C still possible.</w:t>
      </w:r>
    </w:p>
    <w:p w14:paraId="5AEC56CE" w14:textId="77777777" w:rsidR="00B2115A" w:rsidRPr="001E0567" w:rsidRDefault="00B2115A" w:rsidP="00B2115A">
      <w:pPr>
        <w:rPr>
          <w:bCs/>
        </w:rPr>
      </w:pPr>
      <w:r w:rsidRPr="001E0567">
        <w:rPr>
          <w:bCs/>
          <w:highlight w:val="green"/>
        </w:rPr>
        <w:t>Agreement</w:t>
      </w:r>
      <w:r>
        <w:rPr>
          <w:bCs/>
          <w:highlight w:val="green"/>
        </w:rPr>
        <w:t xml:space="preserve"> on the GTW session, 20/08/2021</w:t>
      </w:r>
      <w:r w:rsidRPr="001E0567">
        <w:rPr>
          <w:bCs/>
          <w:highlight w:val="green"/>
        </w:rPr>
        <w:t>:</w:t>
      </w:r>
    </w:p>
    <w:p w14:paraId="37CAF374" w14:textId="77777777" w:rsidR="00B2115A" w:rsidRPr="001E0567" w:rsidRDefault="00B2115A" w:rsidP="00B2115A">
      <w:pPr>
        <w:rPr>
          <w:bCs/>
          <w:highlight w:val="green"/>
        </w:rPr>
      </w:pPr>
      <w:r w:rsidRPr="001E0567">
        <w:rPr>
          <w:bCs/>
          <w:highlight w:val="green"/>
        </w:rPr>
        <w:t xml:space="preserve">BS Type 1-H and 1- O will be supported for NTN BS in Rel-17. The baseline assumption BS type 1-C is not supported in Rel-17 NTN pending on further checking till Nov 2021 Nov Meeting. </w:t>
      </w:r>
    </w:p>
    <w:p w14:paraId="7FEA8214" w14:textId="77777777" w:rsidR="00B2115A" w:rsidRPr="001E0567" w:rsidRDefault="00B2115A" w:rsidP="00B2115A">
      <w:pPr>
        <w:rPr>
          <w:szCs w:val="24"/>
          <w:lang w:val="en-US" w:eastAsia="zh-CN"/>
        </w:rPr>
      </w:pPr>
      <w:r w:rsidRPr="001E0567">
        <w:rPr>
          <w:bCs/>
          <w:highlight w:val="green"/>
        </w:rPr>
        <w:t>Further check the progress on BS type 1-O in Nov 2021 RAN4 meeting.</w:t>
      </w:r>
    </w:p>
    <w:p w14:paraId="628D2A68" w14:textId="77777777" w:rsidR="00744EA5" w:rsidRDefault="00744EA5">
      <w:pPr>
        <w:spacing w:after="120"/>
        <w:rPr>
          <w:color w:val="0070C0"/>
          <w:szCs w:val="24"/>
          <w:lang w:eastAsia="zh-CN"/>
        </w:rPr>
      </w:pPr>
    </w:p>
    <w:p w14:paraId="5CA0BC69" w14:textId="77777777" w:rsidR="00555A8A" w:rsidRDefault="0082774F">
      <w:pPr>
        <w:pStyle w:val="Titre3"/>
        <w:rPr>
          <w:sz w:val="24"/>
          <w:szCs w:val="16"/>
        </w:rPr>
      </w:pPr>
      <w:r>
        <w:rPr>
          <w:sz w:val="24"/>
          <w:szCs w:val="16"/>
        </w:rPr>
        <w:t>Sub-topic 2-2</w:t>
      </w:r>
    </w:p>
    <w:p w14:paraId="1D68DFD0" w14:textId="77777777" w:rsidR="00555A8A" w:rsidRDefault="0082774F">
      <w:pPr>
        <w:rPr>
          <w:i/>
          <w:color w:val="0070C0"/>
          <w:lang w:val="fr-FR" w:eastAsia="zh-CN"/>
        </w:rPr>
      </w:pPr>
      <w:r>
        <w:rPr>
          <w:rFonts w:hint="eastAsia"/>
          <w:i/>
          <w:color w:val="0070C0"/>
          <w:lang w:val="fr-FR" w:eastAsia="zh-CN"/>
        </w:rPr>
        <w:t xml:space="preserve">Sub-topic </w:t>
      </w:r>
      <w:r>
        <w:rPr>
          <w:i/>
          <w:color w:val="0070C0"/>
          <w:lang w:val="fr-FR" w:eastAsia="zh-CN"/>
        </w:rPr>
        <w:t xml:space="preserve">description: </w:t>
      </w:r>
      <w:r>
        <w:rPr>
          <w:lang w:val="fr-FR" w:eastAsia="zh-CN"/>
        </w:rPr>
        <w:t>Satellite NTN gNB Type</w:t>
      </w:r>
    </w:p>
    <w:p w14:paraId="5B5EF5F8" w14:textId="77777777" w:rsidR="00555A8A" w:rsidRDefault="0082774F">
      <w:pPr>
        <w:rPr>
          <w:i/>
          <w:color w:val="0070C0"/>
          <w:lang w:val="en-US" w:eastAsia="zh-CN"/>
        </w:rPr>
      </w:pPr>
      <w:r>
        <w:rPr>
          <w:i/>
          <w:color w:val="0070C0"/>
          <w:lang w:val="en-US" w:eastAsia="zh-CN"/>
        </w:rPr>
        <w:t>Open issues and candidate options before e-meeting:</w:t>
      </w:r>
    </w:p>
    <w:p w14:paraId="650F08E7" w14:textId="77777777" w:rsidR="00555A8A" w:rsidRDefault="0082774F">
      <w:pPr>
        <w:rPr>
          <w:b/>
          <w:color w:val="0070C0"/>
          <w:u w:val="single"/>
          <w:lang w:eastAsia="ko-KR"/>
        </w:rPr>
      </w:pPr>
      <w:r>
        <w:rPr>
          <w:b/>
          <w:color w:val="0070C0"/>
          <w:u w:val="single"/>
          <w:lang w:eastAsia="ko-KR"/>
        </w:rPr>
        <w:t xml:space="preserve">Issue 2-2-1: </w:t>
      </w:r>
      <w:r>
        <w:rPr>
          <w:color w:val="000000" w:themeColor="text1"/>
          <w:lang w:eastAsia="zh-CN"/>
        </w:rPr>
        <w:t xml:space="preserve">Satellite </w:t>
      </w:r>
      <w:r>
        <w:rPr>
          <w:lang w:val="en-US" w:eastAsia="zh-CN"/>
        </w:rPr>
        <w:t>NTN gNB Class - general</w:t>
      </w:r>
    </w:p>
    <w:p w14:paraId="0CD56FA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328CBBB" w14:textId="77777777" w:rsidR="00555A8A" w:rsidRDefault="0082774F">
      <w:pPr>
        <w:pStyle w:val="Paragraphedeliste"/>
        <w:numPr>
          <w:ilvl w:val="1"/>
          <w:numId w:val="9"/>
        </w:numPr>
        <w:overflowPunct/>
        <w:autoSpaceDE/>
        <w:autoSpaceDN/>
        <w:adjustRightInd/>
        <w:spacing w:after="120"/>
        <w:ind w:left="1440" w:firstLineChars="0"/>
        <w:textAlignment w:val="auto"/>
        <w:rPr>
          <w:lang w:val="en-US"/>
        </w:rPr>
      </w:pPr>
      <w:r>
        <w:rPr>
          <w:rFonts w:eastAsia="SimSun"/>
          <w:color w:val="0070C0"/>
          <w:szCs w:val="24"/>
          <w:lang w:eastAsia="zh-CN"/>
        </w:rPr>
        <w:t xml:space="preserve">Option 1: </w:t>
      </w:r>
      <w:r>
        <w:rPr>
          <w:lang w:val="en-US"/>
        </w:rPr>
        <w:t>I</w:t>
      </w:r>
      <w:r>
        <w:rPr>
          <w:rFonts w:hint="eastAsia"/>
          <w:lang w:val="en-US"/>
        </w:rPr>
        <w:t xml:space="preserve">ntroduce 3 NTN BS </w:t>
      </w:r>
      <w:r>
        <w:rPr>
          <w:lang w:val="en-US"/>
        </w:rPr>
        <w:t>classes</w:t>
      </w:r>
      <w:r>
        <w:rPr>
          <w:rFonts w:hint="eastAsia"/>
          <w:lang w:val="en-US"/>
        </w:rPr>
        <w:t>,</w:t>
      </w:r>
    </w:p>
    <w:p w14:paraId="7F1CA703"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A representing a typical </w:t>
      </w:r>
      <w:r>
        <w:t>operating</w:t>
      </w:r>
      <w:r>
        <w:rPr>
          <w:rFonts w:hint="eastAsia"/>
        </w:rPr>
        <w:t xml:space="preserve"> altitude of 35786/50000 km</w:t>
      </w:r>
    </w:p>
    <w:p w14:paraId="09401574"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B representing a typical </w:t>
      </w:r>
      <w:r>
        <w:t>operating</w:t>
      </w:r>
      <w:r>
        <w:rPr>
          <w:rFonts w:hint="eastAsia"/>
        </w:rPr>
        <w:t xml:space="preserve"> altitude in </w:t>
      </w:r>
      <w:r>
        <w:t>the</w:t>
      </w:r>
      <w:r>
        <w:rPr>
          <w:rFonts w:hint="eastAsia"/>
        </w:rPr>
        <w:t xml:space="preserve"> range of 7000-25000 km</w:t>
      </w:r>
    </w:p>
    <w:p w14:paraId="7A83C440" w14:textId="77777777" w:rsidR="00555A8A" w:rsidRDefault="0082774F">
      <w:pPr>
        <w:pStyle w:val="Paragraphedeliste"/>
        <w:widowControl w:val="0"/>
        <w:numPr>
          <w:ilvl w:val="2"/>
          <w:numId w:val="9"/>
        </w:numPr>
        <w:overflowPunct/>
        <w:autoSpaceDE/>
        <w:autoSpaceDN/>
        <w:adjustRightInd/>
        <w:spacing w:after="120"/>
        <w:ind w:firstLineChars="0"/>
        <w:textAlignment w:val="auto"/>
      </w:pPr>
      <w:r>
        <w:rPr>
          <w:rFonts w:hint="eastAsia"/>
        </w:rPr>
        <w:t xml:space="preserve">NTN BS class C representing a typical </w:t>
      </w:r>
      <w:r>
        <w:t>operating</w:t>
      </w:r>
      <w:r>
        <w:rPr>
          <w:rFonts w:hint="eastAsia"/>
        </w:rPr>
        <w:t xml:space="preserve"> altitude in the range of 300-1500 km</w:t>
      </w:r>
    </w:p>
    <w:p w14:paraId="2C0CC58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0102DD0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lang w:val="en-US"/>
        </w:rPr>
        <w:t>Further clarify the purpose/the need of introducing different</w:t>
      </w:r>
      <w:r>
        <w:rPr>
          <w:rFonts w:hint="eastAsia"/>
          <w:lang w:val="en-US"/>
        </w:rPr>
        <w:t xml:space="preserve"> NTN BS </w:t>
      </w:r>
      <w:r>
        <w:rPr>
          <w:lang w:val="en-US"/>
        </w:rPr>
        <w:t xml:space="preserve">classes. </w:t>
      </w:r>
      <w:r>
        <w:rPr>
          <w:rFonts w:eastAsia="SimSun"/>
          <w:szCs w:val="24"/>
          <w:lang w:eastAsia="zh-CN"/>
        </w:rPr>
        <w:t>The classification may depend on many parameters including satellite (maximum) transmission power, which should not be limited.</w:t>
      </w:r>
    </w:p>
    <w:p w14:paraId="65E64196" w14:textId="77777777" w:rsidR="00555A8A" w:rsidRDefault="00555A8A">
      <w:pPr>
        <w:spacing w:after="120"/>
        <w:rPr>
          <w:color w:val="0070C0"/>
          <w:szCs w:val="24"/>
          <w:lang w:eastAsia="zh-CN"/>
        </w:rPr>
      </w:pPr>
    </w:p>
    <w:p w14:paraId="4D6F14D9"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6E5323A4" w14:textId="77777777">
        <w:tc>
          <w:tcPr>
            <w:tcW w:w="1717" w:type="dxa"/>
          </w:tcPr>
          <w:p w14:paraId="397FA9B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719EA5F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14B9B935" w14:textId="77777777">
        <w:tc>
          <w:tcPr>
            <w:tcW w:w="1717" w:type="dxa"/>
          </w:tcPr>
          <w:p w14:paraId="068B3C1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268D45C1" w14:textId="77777777" w:rsidR="00555A8A" w:rsidRDefault="0082774F">
            <w:pPr>
              <w:spacing w:after="120"/>
              <w:rPr>
                <w:lang w:val="en-US" w:eastAsia="zh-CN"/>
              </w:rPr>
            </w:pPr>
            <w:r w:rsidRPr="00C93048">
              <w:rPr>
                <w:rFonts w:eastAsiaTheme="minorEastAsia"/>
                <w:color w:val="000000" w:themeColor="text1"/>
                <w:lang w:val="en-US" w:eastAsia="zh-CN"/>
              </w:rPr>
              <w:t>We prefer to use GEO/LEO to distinguish the deployment scenarios, in addition,  NTN BS with 50000 km is out of NTN coexistence study.</w:t>
            </w:r>
          </w:p>
        </w:tc>
      </w:tr>
      <w:tr w:rsidR="002566A7" w14:paraId="429AFA7C" w14:textId="77777777">
        <w:tc>
          <w:tcPr>
            <w:tcW w:w="1717" w:type="dxa"/>
          </w:tcPr>
          <w:p w14:paraId="3402F3A8"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7776" w:type="dxa"/>
          </w:tcPr>
          <w:p w14:paraId="704A3FDB" w14:textId="77777777" w:rsidR="002566A7" w:rsidRDefault="002566A7" w:rsidP="002566A7">
            <w:pPr>
              <w:spacing w:after="120"/>
              <w:rPr>
                <w:rFonts w:eastAsiaTheme="minorEastAsia"/>
                <w:color w:val="000000" w:themeColor="text1"/>
                <w:lang w:val="en-US" w:eastAsia="zh-CN"/>
              </w:rPr>
            </w:pPr>
            <w:r w:rsidRPr="00C24184">
              <w:rPr>
                <w:rFonts w:eastAsiaTheme="minorEastAsia"/>
                <w:color w:val="000000" w:themeColor="text1"/>
                <w:lang w:val="en-US" w:eastAsia="zh-CN"/>
              </w:rPr>
              <w:t>We would most likely need different BS classes, each class having a different set of limits. The altitude approach sounds logical but it might not be enough as highlighted in our contribution (2 different sets of satellite parameters have already been mentioned in TR 38.821). Also, the proposed class B seems not relevant in this NTN WI scope: there is no coex</w:t>
            </w:r>
            <w:r>
              <w:rPr>
                <w:rFonts w:eastAsiaTheme="minorEastAsia"/>
                <w:color w:val="000000" w:themeColor="text1"/>
                <w:lang w:val="en-US" w:eastAsia="zh-CN"/>
              </w:rPr>
              <w:t>istence</w:t>
            </w:r>
            <w:r w:rsidRPr="00C24184">
              <w:rPr>
                <w:rFonts w:eastAsiaTheme="minorEastAsia"/>
                <w:color w:val="000000" w:themeColor="text1"/>
                <w:lang w:val="en-US" w:eastAsia="zh-CN"/>
              </w:rPr>
              <w:t xml:space="preserve"> scenario for such satellite, no requirement will be specified for this class B then…</w:t>
            </w:r>
          </w:p>
          <w:p w14:paraId="6B80ADDD" w14:textId="77777777" w:rsidR="002566A7" w:rsidRDefault="002566A7" w:rsidP="002566A7">
            <w:pPr>
              <w:spacing w:after="120"/>
              <w:rPr>
                <w:rFonts w:eastAsiaTheme="minorEastAsia"/>
                <w:b/>
                <w:bCs/>
                <w:color w:val="000000" w:themeColor="text1"/>
                <w:lang w:val="en-US" w:eastAsia="zh-CN"/>
              </w:rPr>
            </w:pPr>
            <w:r>
              <w:rPr>
                <w:rFonts w:eastAsiaTheme="minorEastAsia"/>
                <w:color w:val="000000" w:themeColor="text1"/>
                <w:lang w:val="en-US" w:eastAsia="zh-CN"/>
              </w:rPr>
              <w:t>The most pragmatic approach might be to consider there will be different NTN BS class to start with and then, when after RAN4 has specified all limits, RAN4 could evaluate again if there is really a need for NTN BS class.</w:t>
            </w:r>
          </w:p>
        </w:tc>
      </w:tr>
      <w:tr w:rsidR="003D3C95" w14:paraId="7EC7AB0A" w14:textId="77777777">
        <w:tc>
          <w:tcPr>
            <w:tcW w:w="1717" w:type="dxa"/>
          </w:tcPr>
          <w:p w14:paraId="4E8842FC" w14:textId="77777777" w:rsidR="003D3C95" w:rsidRDefault="003D3C95" w:rsidP="002566A7">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7776" w:type="dxa"/>
          </w:tcPr>
          <w:p w14:paraId="5C7E9284" w14:textId="77777777" w:rsidR="003D3C95" w:rsidRPr="00C24184" w:rsidRDefault="003D3C95" w:rsidP="002566A7">
            <w:pPr>
              <w:spacing w:after="120"/>
              <w:rPr>
                <w:rFonts w:eastAsiaTheme="minorEastAsia"/>
                <w:color w:val="000000" w:themeColor="text1"/>
                <w:lang w:val="en-US" w:eastAsia="zh-CN"/>
              </w:rPr>
            </w:pPr>
            <w:r>
              <w:rPr>
                <w:rFonts w:eastAsiaTheme="minorEastAsia" w:hint="eastAsia"/>
                <w:color w:val="000000" w:themeColor="text1"/>
                <w:lang w:val="en-US" w:eastAsia="zh-CN"/>
              </w:rPr>
              <w:t xml:space="preserve">Option 1 is just a illustration on requirement structure. </w:t>
            </w:r>
            <w:r>
              <w:rPr>
                <w:rFonts w:eastAsiaTheme="minorEastAsia"/>
                <w:color w:val="000000" w:themeColor="text1"/>
                <w:lang w:val="en-US" w:eastAsia="zh-CN"/>
              </w:rPr>
              <w:t>T</w:t>
            </w:r>
            <w:r>
              <w:rPr>
                <w:rFonts w:eastAsiaTheme="minorEastAsia" w:hint="eastAsia"/>
                <w:color w:val="000000" w:themeColor="text1"/>
                <w:lang w:val="en-US" w:eastAsia="zh-CN"/>
              </w:rPr>
              <w:t xml:space="preserve">he </w:t>
            </w:r>
            <w:r>
              <w:rPr>
                <w:rFonts w:eastAsiaTheme="minorEastAsia"/>
                <w:color w:val="000000" w:themeColor="text1"/>
                <w:lang w:val="en-US" w:eastAsia="zh-CN"/>
              </w:rPr>
              <w:t>altitude</w:t>
            </w:r>
            <w:r>
              <w:rPr>
                <w:rFonts w:eastAsiaTheme="minorEastAsia" w:hint="eastAsia"/>
                <w:color w:val="000000" w:themeColor="text1"/>
                <w:lang w:val="en-US" w:eastAsia="zh-CN"/>
              </w:rPr>
              <w:t xml:space="preserve"> is related to the output power closely. </w:t>
            </w:r>
            <w:r>
              <w:rPr>
                <w:rFonts w:eastAsiaTheme="minorEastAsia"/>
                <w:color w:val="000000" w:themeColor="text1"/>
                <w:lang w:val="en-US" w:eastAsia="zh-CN"/>
              </w:rPr>
              <w:t>It’s</w:t>
            </w:r>
            <w:r>
              <w:rPr>
                <w:rFonts w:eastAsiaTheme="minorEastAsia" w:hint="eastAsia"/>
                <w:color w:val="000000" w:themeColor="text1"/>
                <w:lang w:val="en-US" w:eastAsia="zh-CN"/>
              </w:rPr>
              <w:t xml:space="preserve"> obvious that different type of satellite will operating in different altitude corresponding to different output power.</w:t>
            </w:r>
          </w:p>
        </w:tc>
      </w:tr>
      <w:tr w:rsidR="006C64B6" w14:paraId="49A00C89" w14:textId="77777777">
        <w:tc>
          <w:tcPr>
            <w:tcW w:w="1717" w:type="dxa"/>
          </w:tcPr>
          <w:p w14:paraId="4CF99DB6"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7776" w:type="dxa"/>
          </w:tcPr>
          <w:p w14:paraId="1F242B5B"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Support recommended WF</w:t>
            </w:r>
          </w:p>
        </w:tc>
      </w:tr>
      <w:tr w:rsidR="0056343E" w14:paraId="583828D3" w14:textId="77777777">
        <w:tc>
          <w:tcPr>
            <w:tcW w:w="1717" w:type="dxa"/>
          </w:tcPr>
          <w:p w14:paraId="1C0DD2BE" w14:textId="77777777" w:rsidR="0056343E" w:rsidRDefault="0056343E" w:rsidP="0056343E">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7776" w:type="dxa"/>
          </w:tcPr>
          <w:p w14:paraId="595A76DF" w14:textId="77777777" w:rsidR="0056343E" w:rsidRDefault="0056343E" w:rsidP="0056343E">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I’m not sure we have to </w:t>
            </w:r>
            <w:bookmarkStart w:id="2" w:name="OLE_LINK104"/>
            <w:r>
              <w:rPr>
                <w:rFonts w:eastAsiaTheme="minorEastAsia"/>
                <w:bCs/>
                <w:color w:val="000000" w:themeColor="text1"/>
                <w:lang w:val="en-US" w:eastAsia="zh-CN"/>
              </w:rPr>
              <w:t xml:space="preserve">differentiate the satellite gNB class </w:t>
            </w:r>
            <w:bookmarkEnd w:id="2"/>
            <w:r>
              <w:rPr>
                <w:rFonts w:eastAsiaTheme="minorEastAsia"/>
                <w:bCs/>
                <w:color w:val="000000" w:themeColor="text1"/>
                <w:lang w:val="en-US" w:eastAsia="zh-CN"/>
              </w:rPr>
              <w:t xml:space="preserve">in Rel-17. </w:t>
            </w:r>
            <w:bookmarkStart w:id="3" w:name="OLE_LINK106"/>
            <w:r>
              <w:rPr>
                <w:rFonts w:eastAsiaTheme="minorEastAsia"/>
                <w:bCs/>
                <w:color w:val="000000" w:themeColor="text1"/>
                <w:lang w:val="en-US" w:eastAsia="zh-CN"/>
              </w:rPr>
              <w:t>Referring to the assumption for coexistence, the Satellite max TX power for GEO, LEO-1200 and LEO-600 is very close (All the values of Tx power are larger than 40dBm).</w:t>
            </w:r>
            <w:bookmarkEnd w:id="3"/>
            <w:r>
              <w:rPr>
                <w:rFonts w:eastAsiaTheme="minorEastAsia"/>
                <w:bCs/>
                <w:color w:val="000000" w:themeColor="text1"/>
                <w:lang w:val="en-US" w:eastAsia="zh-CN"/>
              </w:rPr>
              <w:t xml:space="preserve"> I would like to know whether </w:t>
            </w:r>
            <w:r>
              <w:rPr>
                <w:rFonts w:eastAsiaTheme="minorEastAsia"/>
                <w:bCs/>
                <w:color w:val="000000" w:themeColor="text1"/>
                <w:lang w:val="en-US" w:eastAsia="zh-CN"/>
              </w:rPr>
              <w:lastRenderedPageBreak/>
              <w:t>the RF requirements or product form will be very different with few max Tx power. The mainly difference for GEO and LEO is the antenna gain. However, if we don’t consider OTA requirements at this stage, there is no need to differentiate the satellite gNB class.</w:t>
            </w:r>
          </w:p>
          <w:p w14:paraId="7E8F3D86" w14:textId="77777777" w:rsidR="0056343E" w:rsidRDefault="0056343E" w:rsidP="0056343E">
            <w:pPr>
              <w:spacing w:after="120"/>
              <w:rPr>
                <w:rFonts w:eastAsiaTheme="minorEastAsia"/>
                <w:b/>
                <w:bCs/>
                <w:color w:val="000000" w:themeColor="text1"/>
                <w:lang w:val="en-US" w:eastAsia="zh-CN"/>
              </w:rPr>
            </w:pPr>
            <w:r>
              <w:rPr>
                <w:rFonts w:eastAsiaTheme="minorEastAsia"/>
                <w:bCs/>
                <w:color w:val="000000" w:themeColor="text1"/>
                <w:lang w:val="en-US" w:eastAsia="zh-CN"/>
              </w:rPr>
              <w:t>Besides, we only specify the WA class in Rel-8 for LTE. We can follow it and extend the other class in later release. I don’t think we can specify three different satellite gNB class before REl-17 is frozen.</w:t>
            </w:r>
          </w:p>
        </w:tc>
      </w:tr>
      <w:tr w:rsidR="000D1277" w14:paraId="3A0A490B" w14:textId="77777777">
        <w:tc>
          <w:tcPr>
            <w:tcW w:w="1717" w:type="dxa"/>
          </w:tcPr>
          <w:p w14:paraId="7D831D43" w14:textId="77777777" w:rsidR="000D1277" w:rsidRDefault="000D1277" w:rsidP="000D1277">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lastRenderedPageBreak/>
              <w:t>THALES</w:t>
            </w:r>
          </w:p>
        </w:tc>
        <w:tc>
          <w:tcPr>
            <w:tcW w:w="7776" w:type="dxa"/>
          </w:tcPr>
          <w:p w14:paraId="2A0681C9" w14:textId="77777777" w:rsidR="000D1277" w:rsidRPr="00B36D19" w:rsidRDefault="000D1277" w:rsidP="000D1277">
            <w:pPr>
              <w:spacing w:after="120"/>
              <w:rPr>
                <w:bCs/>
                <w:lang w:val="en-US" w:eastAsia="zh-CN"/>
              </w:rPr>
            </w:pPr>
            <w:r w:rsidRPr="00B36D19">
              <w:rPr>
                <w:bCs/>
                <w:lang w:val="en-US" w:eastAsia="zh-CN"/>
              </w:rPr>
              <w:t>It does not make sense to define power classes</w:t>
            </w:r>
            <w:r>
              <w:rPr>
                <w:bCs/>
                <w:lang w:val="en-US" w:eastAsia="zh-CN"/>
              </w:rPr>
              <w:t xml:space="preserve"> for NTN BS</w:t>
            </w:r>
            <w:r w:rsidRPr="00B36D19">
              <w:rPr>
                <w:bCs/>
                <w:lang w:val="en-US" w:eastAsia="zh-CN"/>
              </w:rPr>
              <w:t xml:space="preserve">, for several reasons. </w:t>
            </w:r>
          </w:p>
          <w:p w14:paraId="56ADCBF8" w14:textId="77777777" w:rsidR="000D1277" w:rsidRPr="00C93048" w:rsidRDefault="000D1277" w:rsidP="00C93048">
            <w:pPr>
              <w:pStyle w:val="Paragraphedeliste"/>
              <w:numPr>
                <w:ilvl w:val="0"/>
                <w:numId w:val="9"/>
              </w:numPr>
              <w:spacing w:after="120"/>
              <w:ind w:firstLineChars="0"/>
              <w:rPr>
                <w:bCs/>
                <w:lang w:val="en-US" w:eastAsia="zh-CN"/>
              </w:rPr>
            </w:pPr>
            <w:r w:rsidRPr="00B36D19">
              <w:rPr>
                <w:rFonts w:eastAsia="Yu Mincho"/>
                <w:bCs/>
                <w:lang w:val="en-US" w:eastAsia="zh-CN"/>
              </w:rPr>
              <w:t>Firstly, the transmission power will depend on the orbit, minimum elevation angle, target data rate, interference context, number of simultaneous active beams, and therefore not only orbit.</w:t>
            </w:r>
            <w:r>
              <w:rPr>
                <w:rFonts w:eastAsia="Yu Mincho"/>
                <w:bCs/>
                <w:lang w:val="en-US" w:eastAsia="zh-CN"/>
              </w:rPr>
              <w:t>.</w:t>
            </w:r>
            <w:r w:rsidRPr="00B36D19">
              <w:rPr>
                <w:rFonts w:eastAsia="Yu Mincho"/>
                <w:bCs/>
                <w:lang w:val="en-US" w:eastAsia="zh-CN"/>
              </w:rPr>
              <w:t xml:space="preserve"> </w:t>
            </w:r>
          </w:p>
          <w:p w14:paraId="6476BBAA" w14:textId="77777777" w:rsidR="000D1277" w:rsidRPr="00C93048" w:rsidRDefault="000D1277" w:rsidP="00C93048">
            <w:pPr>
              <w:pStyle w:val="Paragraphedeliste"/>
              <w:numPr>
                <w:ilvl w:val="0"/>
                <w:numId w:val="9"/>
              </w:numPr>
              <w:spacing w:after="120"/>
              <w:ind w:firstLineChars="0"/>
              <w:rPr>
                <w:bCs/>
                <w:lang w:val="en-US" w:eastAsia="zh-CN"/>
              </w:rPr>
            </w:pPr>
            <w:r w:rsidRPr="00C93048">
              <w:rPr>
                <w:rFonts w:eastAsia="Yu Mincho"/>
                <w:bCs/>
                <w:lang w:val="en-US" w:eastAsia="zh-CN"/>
              </w:rPr>
              <w:t>Secondly, the maximum transmission power of the satellite should not be limited. In any case, it should be equivalent to wide area BS, i.e. no power limitation.</w:t>
            </w:r>
          </w:p>
        </w:tc>
      </w:tr>
      <w:tr w:rsidR="000D1277" w14:paraId="28260207" w14:textId="77777777">
        <w:tc>
          <w:tcPr>
            <w:tcW w:w="1717" w:type="dxa"/>
          </w:tcPr>
          <w:p w14:paraId="37A0EE22" w14:textId="77777777" w:rsidR="000D1277" w:rsidRPr="00B36D19" w:rsidRDefault="000D1277" w:rsidP="000D127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33DC5E9A" w14:textId="77777777" w:rsidR="000D1277" w:rsidRPr="00B36D19" w:rsidRDefault="000D1277" w:rsidP="000D1277">
            <w:pPr>
              <w:spacing w:after="120"/>
              <w:rPr>
                <w:bCs/>
                <w:lang w:val="en-US" w:eastAsia="zh-CN"/>
              </w:rPr>
            </w:pPr>
            <w:r w:rsidRPr="0090166D">
              <w:rPr>
                <w:rFonts w:eastAsiaTheme="minorEastAsia"/>
                <w:color w:val="000000" w:themeColor="text1"/>
                <w:lang w:val="en-US" w:eastAsia="zh-CN"/>
              </w:rPr>
              <w:t xml:space="preserve">Different BS classes might be needed dependent on Tx power and coverage area. If they are to be separated, then Max output power and altitude </w:t>
            </w:r>
            <w:r w:rsidRPr="0090166D">
              <w:rPr>
                <w:rFonts w:eastAsiaTheme="minorEastAsia"/>
                <w:color w:val="000000" w:themeColor="text1"/>
                <w:u w:val="single"/>
                <w:lang w:val="en-US" w:eastAsia="zh-CN"/>
              </w:rPr>
              <w:t>under operation</w:t>
            </w:r>
            <w:r w:rsidRPr="0090166D">
              <w:rPr>
                <w:rFonts w:eastAsiaTheme="minorEastAsia"/>
                <w:color w:val="000000" w:themeColor="text1"/>
                <w:lang w:val="en-US" w:eastAsia="zh-CN"/>
              </w:rPr>
              <w:t xml:space="preserve"> could be a starting point.</w:t>
            </w:r>
          </w:p>
        </w:tc>
      </w:tr>
    </w:tbl>
    <w:p w14:paraId="55289657" w14:textId="77777777" w:rsidR="00555A8A" w:rsidRDefault="00555A8A">
      <w:pPr>
        <w:spacing w:after="120"/>
        <w:rPr>
          <w:color w:val="0070C0"/>
          <w:szCs w:val="24"/>
          <w:lang w:eastAsia="zh-CN"/>
        </w:rPr>
      </w:pPr>
    </w:p>
    <w:p w14:paraId="111C729B" w14:textId="77777777" w:rsidR="00555A8A" w:rsidRDefault="00744EA5">
      <w:pPr>
        <w:spacing w:after="120"/>
        <w:rPr>
          <w:szCs w:val="24"/>
          <w:lang w:eastAsia="zh-CN"/>
        </w:rPr>
      </w:pPr>
      <w:r w:rsidRPr="00C93048">
        <w:rPr>
          <w:b/>
          <w:szCs w:val="24"/>
          <w:lang w:eastAsia="zh-CN"/>
        </w:rPr>
        <w:t>Moderator Note:</w:t>
      </w:r>
      <w:r>
        <w:rPr>
          <w:szCs w:val="24"/>
          <w:lang w:eastAsia="zh-CN"/>
        </w:rPr>
        <w:t xml:space="preserve"> Could not reach an agreement why NTN BS classes are required. Companies should further continue discussion or decide not to define NTN BS classes.</w:t>
      </w:r>
    </w:p>
    <w:p w14:paraId="0B656679" w14:textId="77777777" w:rsidR="00744EA5" w:rsidRDefault="00744EA5">
      <w:pPr>
        <w:spacing w:after="120"/>
        <w:rPr>
          <w:szCs w:val="24"/>
          <w:lang w:eastAsia="zh-CN"/>
        </w:rPr>
      </w:pPr>
      <w:r>
        <w:rPr>
          <w:szCs w:val="24"/>
          <w:lang w:eastAsia="zh-CN"/>
        </w:rPr>
        <w:t>Therefore, the moderator suggests the following candidate proposals:</w:t>
      </w:r>
    </w:p>
    <w:p w14:paraId="4C18F258" w14:textId="77777777" w:rsidR="00744EA5" w:rsidRDefault="00744EA5" w:rsidP="00744EA5">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t>NTN BS classes should not be introduced.</w:t>
      </w:r>
    </w:p>
    <w:p w14:paraId="7415F142" w14:textId="77777777" w:rsidR="00744EA5" w:rsidRDefault="00744EA5" w:rsidP="00744EA5">
      <w:pPr>
        <w:spacing w:after="120"/>
      </w:pPr>
      <w:r>
        <w:t>Or</w:t>
      </w:r>
    </w:p>
    <w:p w14:paraId="08D56246" w14:textId="77777777" w:rsidR="00744EA5" w:rsidRDefault="00744EA5" w:rsidP="00744EA5">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-1-</w:t>
      </w:r>
      <w:r>
        <w:rPr>
          <w:b/>
          <w:szCs w:val="24"/>
          <w:highlight w:val="yellow"/>
          <w:lang w:eastAsia="zh-CN"/>
        </w:rPr>
        <w:t>2</w:t>
      </w:r>
      <w:r w:rsidRPr="00B36D19">
        <w:rPr>
          <w:b/>
          <w:szCs w:val="24"/>
          <w:highlight w:val="yellow"/>
          <w:lang w:eastAsia="zh-CN"/>
        </w:rPr>
        <w:t>:</w:t>
      </w:r>
      <w:r w:rsidRPr="00B36D19">
        <w:rPr>
          <w:b/>
          <w:szCs w:val="24"/>
          <w:lang w:eastAsia="zh-CN"/>
        </w:rPr>
        <w:t xml:space="preserve"> </w:t>
      </w:r>
      <w:r>
        <w:t>NTN BS classes for FFS.</w:t>
      </w:r>
    </w:p>
    <w:p w14:paraId="7D27BD1D" w14:textId="77777777" w:rsidR="00744EA5" w:rsidRPr="00B36D19" w:rsidRDefault="00744EA5" w:rsidP="00744EA5">
      <w:pPr>
        <w:spacing w:after="120"/>
        <w:rPr>
          <w:color w:val="0070C0"/>
          <w:szCs w:val="24"/>
          <w:lang w:eastAsia="zh-CN"/>
        </w:rPr>
      </w:pPr>
    </w:p>
    <w:p w14:paraId="788F0FBF" w14:textId="77777777" w:rsidR="00744EA5" w:rsidRPr="00C93048" w:rsidRDefault="00744EA5">
      <w:pPr>
        <w:spacing w:after="120"/>
        <w:rPr>
          <w:szCs w:val="24"/>
          <w:lang w:eastAsia="zh-CN"/>
        </w:rPr>
      </w:pPr>
    </w:p>
    <w:p w14:paraId="235C094D"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25FD5DA4" w14:textId="77777777">
        <w:tc>
          <w:tcPr>
            <w:tcW w:w="1616" w:type="dxa"/>
          </w:tcPr>
          <w:p w14:paraId="1CDD8CA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A6935D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144214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1DBE3B80" w14:textId="77777777" w:rsidR="00555A8A" w:rsidRDefault="00555A8A">
            <w:pPr>
              <w:spacing w:after="120"/>
              <w:rPr>
                <w:rFonts w:eastAsiaTheme="minorEastAsia"/>
                <w:b/>
                <w:bCs/>
                <w:color w:val="0070C0"/>
                <w:lang w:val="en-US" w:eastAsia="zh-CN"/>
              </w:rPr>
            </w:pPr>
          </w:p>
        </w:tc>
      </w:tr>
      <w:tr w:rsidR="00555A8A" w14:paraId="5FC5AFA3" w14:textId="77777777">
        <w:tc>
          <w:tcPr>
            <w:tcW w:w="1616" w:type="dxa"/>
          </w:tcPr>
          <w:p w14:paraId="03FE22A4"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47839AAF" w14:textId="77777777" w:rsidR="00555A8A" w:rsidRDefault="00681DC6">
            <w:pPr>
              <w:spacing w:after="120"/>
              <w:rPr>
                <w:rFonts w:eastAsiaTheme="minorEastAsia"/>
                <w:lang w:val="en-US" w:eastAsia="zh-CN"/>
              </w:rPr>
            </w:pPr>
            <w:r>
              <w:rPr>
                <w:rFonts w:eastAsiaTheme="minorEastAsia"/>
                <w:b/>
                <w:bCs/>
                <w:color w:val="0070C0"/>
                <w:lang w:val="en-US" w:eastAsia="zh-CN"/>
              </w:rPr>
              <w:t>P</w:t>
            </w:r>
            <w:r w:rsidR="0082774F">
              <w:rPr>
                <w:rFonts w:eastAsiaTheme="minorEastAsia"/>
                <w:b/>
                <w:bCs/>
                <w:color w:val="0070C0"/>
                <w:lang w:val="en-US" w:eastAsia="zh-CN"/>
              </w:rPr>
              <w:t>artially</w:t>
            </w:r>
          </w:p>
        </w:tc>
        <w:tc>
          <w:tcPr>
            <w:tcW w:w="6451" w:type="dxa"/>
          </w:tcPr>
          <w:p w14:paraId="1ED212C1" w14:textId="77777777" w:rsidR="00555A8A" w:rsidRDefault="0082774F">
            <w:pPr>
              <w:spacing w:after="120"/>
              <w:rPr>
                <w:rFonts w:eastAsiaTheme="minorEastAsia"/>
                <w:lang w:val="en-US" w:eastAsia="zh-CN"/>
              </w:rPr>
            </w:pPr>
            <w:r>
              <w:rPr>
                <w:rFonts w:eastAsiaTheme="minorEastAsia" w:hint="eastAsia"/>
                <w:lang w:val="en-US" w:eastAsia="zh-CN"/>
              </w:rPr>
              <w:t xml:space="preserve">Regarding the NTN output power should be limited or not, this depends on how NTN network is deployed. If GEO and LEO could operate at the same frequency, then whether some power limitation for LEO is needed? This kind of deployment scenario maybe  need to be clarified by operators. </w:t>
            </w:r>
          </w:p>
          <w:p w14:paraId="7C262E28" w14:textId="77777777" w:rsidR="00555A8A" w:rsidRDefault="0082774F">
            <w:pPr>
              <w:spacing w:after="120"/>
              <w:rPr>
                <w:rFonts w:eastAsiaTheme="minorEastAsia"/>
                <w:lang w:val="en-US" w:eastAsia="zh-CN"/>
              </w:rPr>
            </w:pPr>
            <w:r>
              <w:rPr>
                <w:rFonts w:eastAsiaTheme="minorEastAsia" w:hint="eastAsia"/>
                <w:lang w:val="en-US" w:eastAsia="zh-CN"/>
              </w:rPr>
              <w:t xml:space="preserve">In addition, this is also very important for RAN2 measurement or RAN4 measurement gap design. </w:t>
            </w:r>
          </w:p>
        </w:tc>
      </w:tr>
      <w:tr w:rsidR="00555A8A" w14:paraId="32879B4B" w14:textId="77777777">
        <w:tc>
          <w:tcPr>
            <w:tcW w:w="1616" w:type="dxa"/>
          </w:tcPr>
          <w:p w14:paraId="3DEFEAD7" w14:textId="77777777" w:rsidR="00555A8A" w:rsidRDefault="006C64B6">
            <w:pPr>
              <w:spacing w:after="120"/>
              <w:rPr>
                <w:rFonts w:eastAsiaTheme="minorEastAsia"/>
                <w:lang w:val="en-US" w:eastAsia="zh-CN"/>
              </w:rPr>
            </w:pPr>
            <w:r>
              <w:rPr>
                <w:rFonts w:eastAsiaTheme="minorEastAsia"/>
                <w:lang w:val="en-US" w:eastAsia="zh-CN"/>
              </w:rPr>
              <w:t>Hughes/EchoStar</w:t>
            </w:r>
          </w:p>
        </w:tc>
        <w:tc>
          <w:tcPr>
            <w:tcW w:w="1564" w:type="dxa"/>
          </w:tcPr>
          <w:p w14:paraId="3810FFCA" w14:textId="77777777" w:rsidR="00555A8A" w:rsidRDefault="00681DC6">
            <w:pPr>
              <w:spacing w:after="120"/>
              <w:rPr>
                <w:rFonts w:eastAsiaTheme="minorEastAsia"/>
                <w:lang w:val="en-US" w:eastAsia="zh-CN"/>
              </w:rPr>
            </w:pPr>
            <w:r>
              <w:rPr>
                <w:rFonts w:eastAsiaTheme="minorEastAsia"/>
                <w:lang w:val="en-US" w:eastAsia="zh-CN"/>
              </w:rPr>
              <w:t>A</w:t>
            </w:r>
            <w:r w:rsidR="006C64B6">
              <w:rPr>
                <w:rFonts w:eastAsiaTheme="minorEastAsia"/>
                <w:lang w:val="en-US" w:eastAsia="zh-CN"/>
              </w:rPr>
              <w:t>gree</w:t>
            </w:r>
          </w:p>
        </w:tc>
        <w:tc>
          <w:tcPr>
            <w:tcW w:w="6451" w:type="dxa"/>
          </w:tcPr>
          <w:p w14:paraId="7F31BF5F" w14:textId="77777777" w:rsidR="00555A8A" w:rsidRDefault="00555A8A">
            <w:pPr>
              <w:spacing w:after="120"/>
              <w:rPr>
                <w:rFonts w:eastAsiaTheme="minorEastAsia"/>
                <w:lang w:val="en-US" w:eastAsia="zh-CN"/>
              </w:rPr>
            </w:pPr>
          </w:p>
        </w:tc>
      </w:tr>
      <w:tr w:rsidR="0056343E" w14:paraId="659EB167" w14:textId="77777777">
        <w:tc>
          <w:tcPr>
            <w:tcW w:w="1616" w:type="dxa"/>
          </w:tcPr>
          <w:p w14:paraId="175D68C9" w14:textId="77777777" w:rsidR="0056343E" w:rsidRDefault="0056343E" w:rsidP="0056343E">
            <w:pPr>
              <w:spacing w:after="120"/>
              <w:rPr>
                <w:rFonts w:eastAsiaTheme="minorEastAsia"/>
                <w:color w:val="000000" w:themeColor="text1"/>
                <w:lang w:val="en-US" w:eastAsia="zh-CN"/>
              </w:rPr>
            </w:pPr>
            <w:r>
              <w:rPr>
                <w:rFonts w:eastAsiaTheme="minorEastAsia"/>
                <w:lang w:val="en-US" w:eastAsia="zh-CN"/>
              </w:rPr>
              <w:t>Huawei</w:t>
            </w:r>
          </w:p>
        </w:tc>
        <w:tc>
          <w:tcPr>
            <w:tcW w:w="1564" w:type="dxa"/>
          </w:tcPr>
          <w:p w14:paraId="7589A701" w14:textId="77777777" w:rsidR="0056343E" w:rsidRDefault="0056343E" w:rsidP="0056343E">
            <w:pPr>
              <w:spacing w:after="120"/>
              <w:rPr>
                <w:rFonts w:eastAsiaTheme="minorEastAsia"/>
                <w:color w:val="000000" w:themeColor="text1"/>
                <w:lang w:val="en-US" w:eastAsia="zh-CN"/>
              </w:rPr>
            </w:pPr>
          </w:p>
        </w:tc>
        <w:tc>
          <w:tcPr>
            <w:tcW w:w="6451" w:type="dxa"/>
          </w:tcPr>
          <w:p w14:paraId="3CD8D636" w14:textId="77777777" w:rsidR="0056343E" w:rsidRDefault="0056343E" w:rsidP="0056343E">
            <w:pPr>
              <w:spacing w:after="120"/>
              <w:rPr>
                <w:rFonts w:eastAsiaTheme="minorEastAsia"/>
                <w:color w:val="000000" w:themeColor="text1"/>
                <w:lang w:val="en-US" w:eastAsia="zh-CN"/>
              </w:rPr>
            </w:pPr>
            <w:r>
              <w:rPr>
                <w:rFonts w:eastAsiaTheme="minorEastAsia"/>
                <w:lang w:val="en-US" w:eastAsia="zh-CN"/>
              </w:rPr>
              <w:t>We echo moderator’s comments. The proponent can clarify why we need to introduce different NTN BS classes</w:t>
            </w:r>
          </w:p>
        </w:tc>
      </w:tr>
      <w:tr w:rsidR="001A672F" w14:paraId="5EFE2BE6" w14:textId="77777777">
        <w:tc>
          <w:tcPr>
            <w:tcW w:w="1616" w:type="dxa"/>
          </w:tcPr>
          <w:p w14:paraId="1408A9D1" w14:textId="77777777" w:rsidR="001A672F" w:rsidRDefault="001A672F" w:rsidP="001A672F">
            <w:pPr>
              <w:spacing w:after="120"/>
              <w:rPr>
                <w:rFonts w:eastAsiaTheme="minorEastAsia"/>
                <w:lang w:val="en-US" w:eastAsia="zh-CN"/>
              </w:rPr>
            </w:pPr>
            <w:r>
              <w:rPr>
                <w:rFonts w:eastAsiaTheme="minorEastAsia"/>
                <w:lang w:val="en-US" w:eastAsia="zh-CN"/>
              </w:rPr>
              <w:t>THALES</w:t>
            </w:r>
          </w:p>
        </w:tc>
        <w:tc>
          <w:tcPr>
            <w:tcW w:w="1564" w:type="dxa"/>
          </w:tcPr>
          <w:p w14:paraId="2B6771E5" w14:textId="77777777" w:rsidR="001A672F" w:rsidRDefault="001A672F" w:rsidP="001A672F">
            <w:pPr>
              <w:spacing w:after="120"/>
              <w:rPr>
                <w:rFonts w:eastAsiaTheme="minorEastAsia"/>
                <w:lang w:val="en-US" w:eastAsia="zh-CN"/>
              </w:rPr>
            </w:pPr>
            <w:r>
              <w:rPr>
                <w:rFonts w:eastAsiaTheme="minorEastAsia"/>
                <w:bCs/>
                <w:color w:val="000000" w:themeColor="text1"/>
                <w:lang w:val="en-US" w:eastAsia="zh-CN"/>
              </w:rPr>
              <w:t>Agree</w:t>
            </w:r>
          </w:p>
        </w:tc>
        <w:tc>
          <w:tcPr>
            <w:tcW w:w="6451" w:type="dxa"/>
          </w:tcPr>
          <w:p w14:paraId="3A893628" w14:textId="77777777" w:rsidR="001A672F" w:rsidRDefault="001A672F" w:rsidP="001A672F">
            <w:pPr>
              <w:spacing w:after="120"/>
              <w:rPr>
                <w:bCs/>
                <w:lang w:val="en-US" w:eastAsia="zh-CN"/>
              </w:rPr>
            </w:pPr>
            <w:r>
              <w:rPr>
                <w:bCs/>
                <w:lang w:val="en-US" w:eastAsia="zh-CN"/>
              </w:rPr>
              <w:t>Power limitation of NTN BS is not needed.</w:t>
            </w:r>
          </w:p>
          <w:p w14:paraId="3CEF7FD0" w14:textId="77777777" w:rsidR="001A672F" w:rsidRDefault="001A672F" w:rsidP="001A672F">
            <w:pPr>
              <w:spacing w:after="120"/>
              <w:rPr>
                <w:bCs/>
                <w:lang w:val="en-US" w:eastAsia="zh-CN"/>
              </w:rPr>
            </w:pPr>
          </w:p>
          <w:p w14:paraId="4B071BE3" w14:textId="77777777" w:rsidR="001A672F" w:rsidRPr="00B36D19" w:rsidRDefault="001A672F" w:rsidP="001A672F">
            <w:pPr>
              <w:spacing w:after="120"/>
              <w:rPr>
                <w:bCs/>
                <w:lang w:val="en-US" w:eastAsia="zh-CN"/>
              </w:rPr>
            </w:pPr>
            <w:r w:rsidRPr="00B36D19">
              <w:rPr>
                <w:bCs/>
                <w:lang w:val="en-US" w:eastAsia="zh-CN"/>
              </w:rPr>
              <w:t xml:space="preserve">It does not make sense to define power classes, for several reasons. </w:t>
            </w:r>
          </w:p>
          <w:p w14:paraId="6AC5BEAF" w14:textId="77777777" w:rsidR="00681DC6" w:rsidRPr="00C93048" w:rsidRDefault="001A672F" w:rsidP="00C93048">
            <w:pPr>
              <w:pStyle w:val="Paragraphedeliste"/>
              <w:numPr>
                <w:ilvl w:val="0"/>
                <w:numId w:val="9"/>
              </w:numPr>
              <w:spacing w:after="120"/>
              <w:ind w:firstLineChars="0"/>
              <w:rPr>
                <w:bCs/>
                <w:lang w:val="en-US" w:eastAsia="zh-CN"/>
              </w:rPr>
            </w:pPr>
            <w:r w:rsidRPr="00B36D19">
              <w:rPr>
                <w:rFonts w:eastAsia="Yu Mincho"/>
                <w:bCs/>
                <w:lang w:val="en-US" w:eastAsia="zh-CN"/>
              </w:rPr>
              <w:t>Firstly, the transmission power will depend on the orbit, minimum elevation angle, target data rate, interference context, number of simultaneous active beams, and therefore not only orbit.</w:t>
            </w:r>
            <w:r>
              <w:rPr>
                <w:rFonts w:eastAsia="Yu Mincho"/>
                <w:bCs/>
                <w:lang w:val="en-US" w:eastAsia="zh-CN"/>
              </w:rPr>
              <w:t>.</w:t>
            </w:r>
            <w:r w:rsidRPr="00B36D19">
              <w:rPr>
                <w:rFonts w:eastAsia="Yu Mincho"/>
                <w:bCs/>
                <w:lang w:val="en-US" w:eastAsia="zh-CN"/>
              </w:rPr>
              <w:t xml:space="preserve"> </w:t>
            </w:r>
          </w:p>
          <w:p w14:paraId="3F313D01" w14:textId="77777777" w:rsidR="001A672F" w:rsidRPr="00C93048" w:rsidRDefault="001A672F" w:rsidP="00C93048">
            <w:pPr>
              <w:pStyle w:val="Paragraphedeliste"/>
              <w:numPr>
                <w:ilvl w:val="0"/>
                <w:numId w:val="9"/>
              </w:numPr>
              <w:spacing w:after="120"/>
              <w:ind w:firstLineChars="0"/>
              <w:rPr>
                <w:bCs/>
                <w:lang w:val="en-US" w:eastAsia="zh-CN"/>
              </w:rPr>
            </w:pPr>
            <w:r w:rsidRPr="00C93048">
              <w:rPr>
                <w:rFonts w:eastAsia="Yu Mincho"/>
                <w:bCs/>
                <w:lang w:val="en-US" w:eastAsia="zh-CN"/>
              </w:rPr>
              <w:t>Secondly, the maximum transmission power of the satellite should not be limited. In any case, it should be equivalent to wide area BS, i.e. no power limitation.</w:t>
            </w:r>
          </w:p>
        </w:tc>
      </w:tr>
      <w:tr w:rsidR="00771CDE" w14:paraId="7F86276E" w14:textId="77777777">
        <w:tc>
          <w:tcPr>
            <w:tcW w:w="1616" w:type="dxa"/>
          </w:tcPr>
          <w:p w14:paraId="57E6FCE8" w14:textId="77777777" w:rsidR="00771CDE" w:rsidRDefault="00771CDE" w:rsidP="00771CDE">
            <w:pPr>
              <w:spacing w:after="120"/>
              <w:rPr>
                <w:rFonts w:eastAsiaTheme="minorEastAsia"/>
                <w:lang w:val="en-US" w:eastAsia="zh-CN"/>
              </w:rPr>
            </w:pPr>
            <w:r>
              <w:rPr>
                <w:rFonts w:eastAsiaTheme="minorEastAsia"/>
                <w:lang w:val="en-US" w:eastAsia="zh-CN"/>
              </w:rPr>
              <w:lastRenderedPageBreak/>
              <w:t>Nokia</w:t>
            </w:r>
          </w:p>
        </w:tc>
        <w:tc>
          <w:tcPr>
            <w:tcW w:w="1564" w:type="dxa"/>
          </w:tcPr>
          <w:p w14:paraId="53812EC4" w14:textId="77777777" w:rsidR="00771CDE" w:rsidRDefault="00771CDE" w:rsidP="00771CDE">
            <w:pPr>
              <w:spacing w:after="120"/>
              <w:rPr>
                <w:rFonts w:eastAsiaTheme="minorEastAsia"/>
                <w:lang w:val="en-US" w:eastAsia="zh-CN"/>
              </w:rPr>
            </w:pPr>
            <w:r>
              <w:rPr>
                <w:rFonts w:eastAsiaTheme="minorEastAsia"/>
                <w:lang w:val="en-US" w:eastAsia="zh-CN"/>
              </w:rPr>
              <w:t xml:space="preserve">Partially </w:t>
            </w:r>
          </w:p>
        </w:tc>
        <w:tc>
          <w:tcPr>
            <w:tcW w:w="6451" w:type="dxa"/>
          </w:tcPr>
          <w:p w14:paraId="1DEBF0EB" w14:textId="77777777" w:rsidR="00771CDE" w:rsidRDefault="00771CDE" w:rsidP="00771CDE">
            <w:pPr>
              <w:spacing w:after="120"/>
              <w:rPr>
                <w:rFonts w:eastAsiaTheme="minorEastAsia"/>
                <w:lang w:val="en-US" w:eastAsia="zh-CN"/>
              </w:rPr>
            </w:pPr>
            <w:r>
              <w:rPr>
                <w:rFonts w:eastAsiaTheme="minorEastAsia"/>
                <w:lang w:val="en-US" w:eastAsia="zh-CN"/>
              </w:rPr>
              <w:t>We do not understand the statement that “</w:t>
            </w:r>
            <w:r>
              <w:rPr>
                <w:rFonts w:eastAsia="SimSun"/>
                <w:szCs w:val="24"/>
                <w:lang w:eastAsia="zh-CN"/>
              </w:rPr>
              <w:t xml:space="preserve">(maximum) </w:t>
            </w:r>
            <w:r w:rsidRPr="00E04A5A">
              <w:rPr>
                <w:rFonts w:eastAsiaTheme="minorEastAsia"/>
                <w:lang w:val="en-US" w:eastAsia="zh-CN"/>
              </w:rPr>
              <w:t>transmission power</w:t>
            </w:r>
            <w:r>
              <w:rPr>
                <w:rFonts w:eastAsiaTheme="minorEastAsia"/>
                <w:lang w:val="en-US" w:eastAsia="zh-CN"/>
              </w:rPr>
              <w:t xml:space="preserve"> </w:t>
            </w:r>
            <w:r w:rsidRPr="00E04A5A">
              <w:rPr>
                <w:rFonts w:eastAsiaTheme="minorEastAsia"/>
                <w:lang w:val="en-US" w:eastAsia="zh-CN"/>
              </w:rPr>
              <w:t>should not be limited.</w:t>
            </w:r>
            <w:r>
              <w:rPr>
                <w:rFonts w:eastAsiaTheme="minorEastAsia"/>
                <w:lang w:val="en-US" w:eastAsia="zh-CN"/>
              </w:rPr>
              <w:t>”</w:t>
            </w:r>
          </w:p>
        </w:tc>
      </w:tr>
      <w:tr w:rsidR="00771CDE" w14:paraId="0757B2A2" w14:textId="77777777">
        <w:tc>
          <w:tcPr>
            <w:tcW w:w="1616" w:type="dxa"/>
          </w:tcPr>
          <w:p w14:paraId="58A3B2C7" w14:textId="77777777" w:rsidR="00771CDE" w:rsidRDefault="00771CDE" w:rsidP="00771CDE">
            <w:pPr>
              <w:spacing w:after="120"/>
              <w:rPr>
                <w:rFonts w:eastAsiaTheme="minorEastAsia"/>
                <w:lang w:val="en-US" w:eastAsia="zh-CN"/>
              </w:rPr>
            </w:pPr>
          </w:p>
        </w:tc>
        <w:tc>
          <w:tcPr>
            <w:tcW w:w="1564" w:type="dxa"/>
          </w:tcPr>
          <w:p w14:paraId="1B0E5409" w14:textId="77777777" w:rsidR="00771CDE" w:rsidRDefault="00771CDE" w:rsidP="00771CDE">
            <w:pPr>
              <w:spacing w:after="120"/>
              <w:rPr>
                <w:rFonts w:eastAsiaTheme="minorEastAsia"/>
                <w:lang w:val="en-US" w:eastAsia="zh-CN"/>
              </w:rPr>
            </w:pPr>
          </w:p>
        </w:tc>
        <w:tc>
          <w:tcPr>
            <w:tcW w:w="6451" w:type="dxa"/>
          </w:tcPr>
          <w:p w14:paraId="0FBAABA6" w14:textId="77777777" w:rsidR="00771CDE" w:rsidRDefault="00771CDE" w:rsidP="00771CDE">
            <w:pPr>
              <w:spacing w:after="120"/>
              <w:rPr>
                <w:rFonts w:eastAsiaTheme="minorEastAsia"/>
                <w:lang w:val="en-US" w:eastAsia="zh-CN"/>
              </w:rPr>
            </w:pPr>
          </w:p>
        </w:tc>
      </w:tr>
    </w:tbl>
    <w:p w14:paraId="4A6CB496" w14:textId="77777777" w:rsidR="00555A8A" w:rsidRDefault="00555A8A">
      <w:pPr>
        <w:spacing w:after="120"/>
        <w:rPr>
          <w:szCs w:val="24"/>
          <w:lang w:eastAsia="zh-CN"/>
        </w:rPr>
      </w:pPr>
    </w:p>
    <w:p w14:paraId="4758C020" w14:textId="77777777" w:rsidR="00681DC6" w:rsidRDefault="00681DC6">
      <w:pPr>
        <w:spacing w:after="120"/>
        <w:rPr>
          <w:szCs w:val="24"/>
          <w:lang w:eastAsia="zh-CN"/>
        </w:rPr>
      </w:pPr>
      <w:r w:rsidRPr="00C93048">
        <w:rPr>
          <w:b/>
          <w:szCs w:val="24"/>
          <w:highlight w:val="yellow"/>
          <w:lang w:eastAsia="zh-CN"/>
        </w:rPr>
        <w:t>Moderator note:</w:t>
      </w:r>
      <w:r>
        <w:rPr>
          <w:szCs w:val="24"/>
          <w:lang w:eastAsia="zh-CN"/>
        </w:rPr>
        <w:t xml:space="preserve"> </w:t>
      </w:r>
      <w:r w:rsidR="003B27A9">
        <w:rPr>
          <w:szCs w:val="24"/>
          <w:lang w:eastAsia="zh-CN"/>
        </w:rPr>
        <w:t>See G</w:t>
      </w:r>
      <w:r w:rsidR="001F13BD">
        <w:rPr>
          <w:szCs w:val="24"/>
          <w:lang w:eastAsia="zh-CN"/>
        </w:rPr>
        <w:t>T</w:t>
      </w:r>
      <w:r w:rsidR="003B27A9">
        <w:rPr>
          <w:szCs w:val="24"/>
          <w:lang w:eastAsia="zh-CN"/>
        </w:rPr>
        <w:t>W</w:t>
      </w:r>
      <w:r w:rsidR="001F13BD">
        <w:rPr>
          <w:szCs w:val="24"/>
          <w:lang w:eastAsia="zh-CN"/>
        </w:rPr>
        <w:t xml:space="preserve"> discussion on 20/08/2021 for both </w:t>
      </w:r>
      <w:r w:rsidR="001F13BD" w:rsidRPr="00C93048">
        <w:rPr>
          <w:b/>
          <w:szCs w:val="24"/>
          <w:lang w:eastAsia="zh-CN"/>
        </w:rPr>
        <w:t>Issue 2-2-1</w:t>
      </w:r>
      <w:r w:rsidR="001F13BD">
        <w:rPr>
          <w:szCs w:val="24"/>
          <w:lang w:eastAsia="zh-CN"/>
        </w:rPr>
        <w:t xml:space="preserve"> and Issue </w:t>
      </w:r>
      <w:r w:rsidR="001F13BD" w:rsidRPr="00C93048">
        <w:rPr>
          <w:b/>
          <w:szCs w:val="24"/>
          <w:lang w:eastAsia="zh-CN"/>
        </w:rPr>
        <w:t>2-2-2</w:t>
      </w:r>
      <w:r w:rsidR="001F13BD">
        <w:rPr>
          <w:szCs w:val="24"/>
          <w:lang w:eastAsia="zh-CN"/>
        </w:rPr>
        <w:t>.</w:t>
      </w:r>
    </w:p>
    <w:p w14:paraId="32CF591A" w14:textId="77777777" w:rsidR="00555A8A" w:rsidRDefault="00555A8A">
      <w:pPr>
        <w:spacing w:after="120"/>
        <w:rPr>
          <w:color w:val="0070C0"/>
          <w:szCs w:val="24"/>
          <w:lang w:eastAsia="zh-CN"/>
        </w:rPr>
      </w:pPr>
    </w:p>
    <w:p w14:paraId="579A0D3D" w14:textId="77777777" w:rsidR="00555A8A" w:rsidRDefault="0082774F">
      <w:pPr>
        <w:rPr>
          <w:b/>
          <w:color w:val="0070C0"/>
          <w:u w:val="single"/>
          <w:lang w:eastAsia="ko-KR"/>
        </w:rPr>
      </w:pPr>
      <w:r>
        <w:rPr>
          <w:b/>
          <w:color w:val="0070C0"/>
          <w:u w:val="single"/>
          <w:lang w:eastAsia="ko-KR"/>
        </w:rPr>
        <w:t xml:space="preserve">Issue 2-2-2: </w:t>
      </w:r>
      <w:r>
        <w:rPr>
          <w:lang w:val="en-US" w:eastAsia="zh-CN"/>
        </w:rPr>
        <w:t>Criteria for defining NTN gNB Class</w:t>
      </w:r>
    </w:p>
    <w:p w14:paraId="4BFAD25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70647D7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Define NTN BS class based (at least) on the considered</w:t>
      </w:r>
      <w:r>
        <w:rPr>
          <w:b/>
          <w:bCs/>
        </w:rPr>
        <w:t xml:space="preserve"> satellite’s orbit.</w:t>
      </w:r>
    </w:p>
    <w:p w14:paraId="5A2E35F7"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 xml:space="preserve">Note: </w:t>
      </w:r>
      <w:r>
        <w:rPr>
          <w:bCs/>
        </w:rPr>
        <w:t>Further discuss if, for each of those NTN BS classes, additional sub-classes should be considered.</w:t>
      </w:r>
    </w:p>
    <w:p w14:paraId="39D928C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color w:val="0070C0"/>
          <w:szCs w:val="24"/>
          <w:lang w:eastAsia="zh-CN"/>
        </w:rPr>
        <w:t xml:space="preserve">Option 2: </w:t>
      </w:r>
      <w:r>
        <w:rPr>
          <w:rFonts w:eastAsiaTheme="minorEastAsia"/>
          <w:bCs/>
        </w:rPr>
        <w:t>Define NTN gNB classes characterised by requirements derived from different satellite types with certain satellite to ground</w:t>
      </w:r>
      <w:r>
        <w:rPr>
          <w:rFonts w:eastAsiaTheme="minorEastAsia"/>
          <w:b/>
          <w:bCs/>
        </w:rPr>
        <w:t xml:space="preserve"> altitude or altitude range.</w:t>
      </w:r>
    </w:p>
    <w:p w14:paraId="5AFD871F"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 xml:space="preserve">Note: </w:t>
      </w:r>
      <w:r>
        <w:rPr>
          <w:bCs/>
        </w:rPr>
        <w:t>NTN gNB could be classified by different altitudes or altitude ranges to differentiate RF requirements.</w:t>
      </w:r>
    </w:p>
    <w:p w14:paraId="4B3598A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622D800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Clarify the purpose of defining NTN BS classes and the benefit of introducing such classification. The classification may depend on many parameters including satellite (maximum) transmission power, which should not be limited.</w:t>
      </w:r>
    </w:p>
    <w:p w14:paraId="06956C15" w14:textId="77777777" w:rsidR="00555A8A" w:rsidRDefault="00555A8A">
      <w:pPr>
        <w:spacing w:after="120"/>
        <w:rPr>
          <w:color w:val="0070C0"/>
          <w:lang w:eastAsia="zh-CN"/>
        </w:rPr>
      </w:pPr>
    </w:p>
    <w:p w14:paraId="2D600572"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7BDB982"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06ACB38F" w14:textId="77777777">
        <w:tc>
          <w:tcPr>
            <w:tcW w:w="1717" w:type="dxa"/>
          </w:tcPr>
          <w:p w14:paraId="24829AED"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417E42C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3D3929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40D236A9" w14:textId="77777777">
        <w:tc>
          <w:tcPr>
            <w:tcW w:w="1717" w:type="dxa"/>
          </w:tcPr>
          <w:p w14:paraId="2A71279A"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914" w:type="dxa"/>
            <w:gridSpan w:val="2"/>
          </w:tcPr>
          <w:p w14:paraId="520910B1" w14:textId="77777777" w:rsidR="00555A8A" w:rsidRDefault="0082774F">
            <w:pPr>
              <w:spacing w:after="120"/>
              <w:rPr>
                <w:rFonts w:eastAsiaTheme="minorEastAsia"/>
                <w:bCs/>
                <w:color w:val="000000" w:themeColor="text1"/>
                <w:lang w:val="en-US" w:eastAsia="zh-CN"/>
              </w:rPr>
            </w:pPr>
            <w:r>
              <w:rPr>
                <w:rFonts w:eastAsiaTheme="minorEastAsia" w:hint="eastAsia"/>
                <w:color w:val="000000" w:themeColor="text1"/>
                <w:lang w:val="en-US" w:eastAsia="zh-CN"/>
              </w:rPr>
              <w:t>We prefer to use GEO/LEO to distinguish the deployment scenarios, in addition,  NTN BS with 50000 km is out of NTN coexistence study.</w:t>
            </w:r>
          </w:p>
        </w:tc>
      </w:tr>
      <w:tr w:rsidR="002566A7" w14:paraId="54754931" w14:textId="77777777">
        <w:tc>
          <w:tcPr>
            <w:tcW w:w="1717" w:type="dxa"/>
          </w:tcPr>
          <w:p w14:paraId="5B87BB7F"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3804" w:type="dxa"/>
          </w:tcPr>
          <w:p w14:paraId="0130E9A2" w14:textId="77777777" w:rsidR="002566A7" w:rsidRDefault="002566A7" w:rsidP="002566A7">
            <w:pPr>
              <w:spacing w:after="120"/>
              <w:rPr>
                <w:rFonts w:eastAsiaTheme="minorEastAsia"/>
                <w:b/>
                <w:bCs/>
                <w:color w:val="000000" w:themeColor="text1"/>
                <w:lang w:val="en-US" w:eastAsia="zh-CN"/>
              </w:rPr>
            </w:pPr>
            <w:r w:rsidRPr="00C24184">
              <w:rPr>
                <w:rFonts w:eastAsiaTheme="minorEastAsia"/>
                <w:color w:val="000000" w:themeColor="text1"/>
                <w:lang w:val="en-US" w:eastAsia="zh-CN"/>
              </w:rPr>
              <w:t>Yes, this is proposal, further discussion would needed to clarify class definition more precisely</w:t>
            </w:r>
          </w:p>
        </w:tc>
        <w:tc>
          <w:tcPr>
            <w:tcW w:w="4110" w:type="dxa"/>
          </w:tcPr>
          <w:p w14:paraId="4C7F8DF2" w14:textId="77777777" w:rsidR="002566A7" w:rsidRDefault="002566A7"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This is aligned with our proposal but additional criteria might be needed (or not).</w:t>
            </w:r>
          </w:p>
        </w:tc>
      </w:tr>
      <w:tr w:rsidR="002566A7" w14:paraId="638B727F" w14:textId="77777777">
        <w:tc>
          <w:tcPr>
            <w:tcW w:w="1717" w:type="dxa"/>
          </w:tcPr>
          <w:p w14:paraId="3285BEA9" w14:textId="77777777" w:rsidR="002566A7" w:rsidRDefault="003D3C95" w:rsidP="002566A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3804" w:type="dxa"/>
          </w:tcPr>
          <w:p w14:paraId="4FF01569" w14:textId="77777777" w:rsidR="002566A7" w:rsidRDefault="003D3C95"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should clarify what exactly orbit.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n our understanding, there are a lot of orbits related to a specific </w:t>
            </w:r>
            <w:r>
              <w:rPr>
                <w:rFonts w:eastAsiaTheme="minorEastAsia"/>
                <w:b/>
                <w:bCs/>
                <w:color w:val="000000" w:themeColor="text1"/>
                <w:lang w:val="en-US" w:eastAsia="zh-CN"/>
              </w:rPr>
              <w:t>constellation</w:t>
            </w:r>
            <w:r>
              <w:rPr>
                <w:rFonts w:eastAsiaTheme="minorEastAsia" w:hint="eastAsia"/>
                <w:b/>
                <w:bCs/>
                <w:color w:val="000000" w:themeColor="text1"/>
                <w:lang w:val="en-US" w:eastAsia="zh-CN"/>
              </w:rPr>
              <w:t xml:space="preserve">. </w:t>
            </w:r>
            <w:r>
              <w:rPr>
                <w:rFonts w:eastAsiaTheme="minorEastAsia"/>
                <w:b/>
                <w:bCs/>
                <w:color w:val="000000" w:themeColor="text1"/>
                <w:lang w:val="en-US" w:eastAsia="zh-CN"/>
              </w:rPr>
              <w:t>H</w:t>
            </w:r>
            <w:r>
              <w:rPr>
                <w:rFonts w:eastAsiaTheme="minorEastAsia" w:hint="eastAsia"/>
                <w:b/>
                <w:bCs/>
                <w:color w:val="000000" w:themeColor="text1"/>
                <w:lang w:val="en-US" w:eastAsia="zh-CN"/>
              </w:rPr>
              <w:t>owever, we only need to specify a single BS class for a constellation.</w:t>
            </w:r>
          </w:p>
        </w:tc>
        <w:tc>
          <w:tcPr>
            <w:tcW w:w="4110" w:type="dxa"/>
          </w:tcPr>
          <w:p w14:paraId="487249F1" w14:textId="77777777" w:rsidR="002566A7" w:rsidRDefault="003D3C95" w:rsidP="002566A7">
            <w:pPr>
              <w:spacing w:after="120"/>
              <w:rPr>
                <w:rFonts w:eastAsiaTheme="minorEastAsia"/>
                <w:b/>
                <w:bCs/>
                <w:color w:val="000000" w:themeColor="text1"/>
                <w:lang w:val="en-US" w:eastAsia="zh-CN"/>
              </w:rPr>
            </w:pPr>
            <w:r>
              <w:rPr>
                <w:rFonts w:eastAsiaTheme="minorEastAsia"/>
                <w:b/>
                <w:bCs/>
                <w:color w:val="000000" w:themeColor="text1"/>
                <w:lang w:val="en-US" w:eastAsia="zh-CN"/>
              </w:rPr>
              <w:t>Y</w:t>
            </w:r>
            <w:r>
              <w:rPr>
                <w:rFonts w:eastAsiaTheme="minorEastAsia" w:hint="eastAsia"/>
                <w:b/>
                <w:bCs/>
                <w:color w:val="000000" w:themeColor="text1"/>
                <w:lang w:val="en-US" w:eastAsia="zh-CN"/>
              </w:rPr>
              <w:t xml:space="preserve">es. </w:t>
            </w:r>
          </w:p>
        </w:tc>
      </w:tr>
      <w:tr w:rsidR="001A672F" w14:paraId="37D4EB81" w14:textId="77777777">
        <w:tc>
          <w:tcPr>
            <w:tcW w:w="1717" w:type="dxa"/>
          </w:tcPr>
          <w:p w14:paraId="77B46B11" w14:textId="77777777" w:rsidR="001A672F" w:rsidRDefault="001A672F" w:rsidP="002566A7">
            <w:pPr>
              <w:spacing w:after="120"/>
              <w:rPr>
                <w:rFonts w:eastAsiaTheme="minorEastAsia"/>
                <w:b/>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3804" w:type="dxa"/>
          </w:tcPr>
          <w:p w14:paraId="5F7C71D2" w14:textId="77777777" w:rsidR="001A672F" w:rsidRDefault="001A672F"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I suppose BS class depends on the requirements and product form. Referring to the assumption for coexistence, the Satellite max TX power for GEO, LEO-1200 and LEO-600 is very close (All the values of Tx power are larger than 40dBm). I think it’s premature to define different satellite gNB class since the demands/scenario/product form are unclear.</w:t>
            </w:r>
          </w:p>
        </w:tc>
        <w:tc>
          <w:tcPr>
            <w:tcW w:w="4110" w:type="dxa"/>
          </w:tcPr>
          <w:p w14:paraId="44276EDD" w14:textId="77777777" w:rsidR="001A672F" w:rsidRDefault="001A672F" w:rsidP="002566A7">
            <w:pPr>
              <w:spacing w:after="120"/>
              <w:rPr>
                <w:rFonts w:eastAsiaTheme="minorEastAsia"/>
                <w:b/>
                <w:bCs/>
                <w:color w:val="000000" w:themeColor="text1"/>
                <w:lang w:val="en-US" w:eastAsia="zh-CN"/>
              </w:rPr>
            </w:pPr>
            <w:r>
              <w:rPr>
                <w:rFonts w:eastAsiaTheme="minorEastAsia"/>
                <w:bCs/>
                <w:color w:val="000000" w:themeColor="text1"/>
                <w:lang w:val="en-US" w:eastAsia="zh-CN"/>
              </w:rPr>
              <w:t>I suppose BS class depends on the requirements and product form. Referring to the assumption for coexistence, the Satellite max TX power for GEO, LEO-1200 and LEO-600 is very close (All the values of Tx power are larger than 40dBm). I think it’s premature to define different satellite gNB class since the demands/scenario/product form are unclear.</w:t>
            </w:r>
          </w:p>
        </w:tc>
      </w:tr>
      <w:tr w:rsidR="001A672F" w14:paraId="4D01E4A6" w14:textId="77777777">
        <w:tc>
          <w:tcPr>
            <w:tcW w:w="1717" w:type="dxa"/>
          </w:tcPr>
          <w:p w14:paraId="7E5B77D2" w14:textId="77777777" w:rsidR="001A672F" w:rsidRPr="0056343E"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3804" w:type="dxa"/>
          </w:tcPr>
          <w:p w14:paraId="1610A9D4" w14:textId="77777777" w:rsidR="001A672F"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can further discuss about this, but it does not make sense to consider different NTN BS classes for the reasons mentioned above.</w:t>
            </w:r>
          </w:p>
        </w:tc>
        <w:tc>
          <w:tcPr>
            <w:tcW w:w="4110" w:type="dxa"/>
          </w:tcPr>
          <w:p w14:paraId="184FEB48" w14:textId="77777777" w:rsidR="001A672F" w:rsidRDefault="001A672F" w:rsidP="001A672F">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can further discuss about this, but it does not make sense to consider different NTN BS classes for the reasons mentioned above.</w:t>
            </w:r>
          </w:p>
        </w:tc>
      </w:tr>
      <w:tr w:rsidR="001A672F" w14:paraId="1918A171" w14:textId="77777777">
        <w:tc>
          <w:tcPr>
            <w:tcW w:w="1717" w:type="dxa"/>
          </w:tcPr>
          <w:p w14:paraId="5CAD96AF" w14:textId="77777777"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3804" w:type="dxa"/>
          </w:tcPr>
          <w:p w14:paraId="0A7AA460" w14:textId="77777777"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Maybe it is to unclear to use orbit here.</w:t>
            </w:r>
          </w:p>
        </w:tc>
        <w:tc>
          <w:tcPr>
            <w:tcW w:w="4110" w:type="dxa"/>
          </w:tcPr>
          <w:p w14:paraId="1E00A076" w14:textId="77777777" w:rsidR="001A672F" w:rsidRPr="00B36D19" w:rsidRDefault="001A672F" w:rsidP="001A672F">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Yes this could be used but it should be emphasized that it is altitude </w:t>
            </w:r>
            <w:r w:rsidRPr="0090166D">
              <w:rPr>
                <w:rFonts w:eastAsiaTheme="minorEastAsia"/>
                <w:color w:val="000000" w:themeColor="text1"/>
                <w:u w:val="single"/>
                <w:lang w:val="en-US" w:eastAsia="zh-CN"/>
              </w:rPr>
              <w:t>under operation</w:t>
            </w:r>
            <w:r w:rsidRPr="0090166D">
              <w:rPr>
                <w:rFonts w:eastAsiaTheme="minorEastAsia"/>
                <w:color w:val="000000" w:themeColor="text1"/>
                <w:lang w:val="en-US" w:eastAsia="zh-CN"/>
              </w:rPr>
              <w:t xml:space="preserve"> </w:t>
            </w:r>
            <w:r w:rsidRPr="0090166D">
              <w:rPr>
                <w:rFonts w:eastAsiaTheme="minorEastAsia"/>
                <w:color w:val="000000" w:themeColor="text1"/>
                <w:lang w:val="en-US" w:eastAsia="zh-CN"/>
              </w:rPr>
              <w:lastRenderedPageBreak/>
              <w:t>which is meant. This accounts for different types of orbit.</w:t>
            </w:r>
          </w:p>
        </w:tc>
      </w:tr>
      <w:tr w:rsidR="001A672F" w14:paraId="6F8542AC" w14:textId="77777777">
        <w:tc>
          <w:tcPr>
            <w:tcW w:w="1717" w:type="dxa"/>
          </w:tcPr>
          <w:p w14:paraId="60F625F8" w14:textId="77777777" w:rsidR="001A672F" w:rsidRPr="0090166D" w:rsidRDefault="001A672F" w:rsidP="001A672F">
            <w:pPr>
              <w:spacing w:after="120"/>
              <w:rPr>
                <w:rFonts w:eastAsiaTheme="minorEastAsia"/>
                <w:color w:val="000000" w:themeColor="text1"/>
                <w:lang w:val="en-US" w:eastAsia="zh-CN"/>
              </w:rPr>
            </w:pPr>
          </w:p>
        </w:tc>
        <w:tc>
          <w:tcPr>
            <w:tcW w:w="3804" w:type="dxa"/>
          </w:tcPr>
          <w:p w14:paraId="5E1B8497" w14:textId="77777777" w:rsidR="001A672F" w:rsidRPr="0090166D" w:rsidRDefault="001A672F" w:rsidP="001A672F">
            <w:pPr>
              <w:spacing w:after="120"/>
              <w:rPr>
                <w:rFonts w:eastAsiaTheme="minorEastAsia"/>
                <w:color w:val="000000" w:themeColor="text1"/>
                <w:lang w:val="en-US" w:eastAsia="zh-CN"/>
              </w:rPr>
            </w:pPr>
          </w:p>
        </w:tc>
        <w:tc>
          <w:tcPr>
            <w:tcW w:w="4110" w:type="dxa"/>
          </w:tcPr>
          <w:p w14:paraId="60BA8B77" w14:textId="77777777" w:rsidR="001A672F" w:rsidRPr="0090166D" w:rsidRDefault="001A672F" w:rsidP="001A672F">
            <w:pPr>
              <w:spacing w:after="120"/>
              <w:rPr>
                <w:rFonts w:eastAsiaTheme="minorEastAsia"/>
                <w:color w:val="000000" w:themeColor="text1"/>
                <w:lang w:val="en-US" w:eastAsia="zh-CN"/>
              </w:rPr>
            </w:pPr>
          </w:p>
        </w:tc>
      </w:tr>
    </w:tbl>
    <w:p w14:paraId="665BB6A5" w14:textId="77777777" w:rsidR="00555A8A" w:rsidRDefault="00555A8A">
      <w:pPr>
        <w:rPr>
          <w:i/>
          <w:color w:val="0070C0"/>
          <w:lang w:eastAsia="zh-CN"/>
        </w:rPr>
      </w:pPr>
    </w:p>
    <w:p w14:paraId="677AC303" w14:textId="77777777" w:rsidR="00681DC6" w:rsidRDefault="00681DC6" w:rsidP="00681DC6">
      <w:pPr>
        <w:spacing w:after="120"/>
        <w:rPr>
          <w:szCs w:val="24"/>
          <w:lang w:eastAsia="zh-CN"/>
        </w:rPr>
      </w:pPr>
      <w:r w:rsidRPr="00B36D19">
        <w:rPr>
          <w:b/>
          <w:szCs w:val="24"/>
          <w:highlight w:val="yellow"/>
          <w:lang w:eastAsia="zh-CN"/>
        </w:rPr>
        <w:t>Moderator note:</w:t>
      </w:r>
      <w:r>
        <w:rPr>
          <w:szCs w:val="24"/>
          <w:lang w:eastAsia="zh-CN"/>
        </w:rPr>
        <w:t xml:space="preserve"> It seems that it is not a clear agreement. Is difficult to take into account all kind of criteria.</w:t>
      </w:r>
    </w:p>
    <w:p w14:paraId="6B983995" w14:textId="77777777" w:rsidR="00681DC6" w:rsidRDefault="00681DC6" w:rsidP="00681DC6">
      <w:pPr>
        <w:spacing w:after="120"/>
      </w:pPr>
      <w:r w:rsidRPr="00B36D19">
        <w:rPr>
          <w:b/>
          <w:szCs w:val="24"/>
          <w:highlight w:val="yellow"/>
          <w:lang w:eastAsia="zh-CN"/>
        </w:rPr>
        <w:t>Proposal 2-</w:t>
      </w:r>
      <w:r>
        <w:rPr>
          <w:b/>
          <w:szCs w:val="24"/>
          <w:highlight w:val="yellow"/>
          <w:lang w:eastAsia="zh-CN"/>
        </w:rPr>
        <w:t>2</w:t>
      </w:r>
      <w:r w:rsidRPr="00B36D19">
        <w:rPr>
          <w:b/>
          <w:szCs w:val="24"/>
          <w:highlight w:val="yellow"/>
          <w:lang w:eastAsia="zh-CN"/>
        </w:rPr>
        <w:t>-</w:t>
      </w:r>
      <w:r>
        <w:rPr>
          <w:b/>
          <w:szCs w:val="24"/>
          <w:highlight w:val="yellow"/>
          <w:lang w:eastAsia="zh-CN"/>
        </w:rPr>
        <w:t>2</w:t>
      </w:r>
      <w:r w:rsidRPr="00B36D19">
        <w:rPr>
          <w:b/>
          <w:szCs w:val="24"/>
          <w:highlight w:val="yellow"/>
          <w:lang w:eastAsia="zh-CN"/>
        </w:rPr>
        <w:t>-</w:t>
      </w:r>
      <w:r>
        <w:rPr>
          <w:b/>
          <w:szCs w:val="24"/>
          <w:highlight w:val="yellow"/>
          <w:lang w:eastAsia="zh-CN"/>
        </w:rPr>
        <w:t>1</w:t>
      </w:r>
      <w:r w:rsidRPr="00B36D19">
        <w:rPr>
          <w:b/>
          <w:szCs w:val="24"/>
          <w:highlight w:val="yellow"/>
          <w:lang w:eastAsia="zh-CN"/>
        </w:rPr>
        <w:t>:</w:t>
      </w:r>
      <w:r w:rsidRPr="00B36D19">
        <w:rPr>
          <w:b/>
          <w:szCs w:val="24"/>
          <w:lang w:eastAsia="zh-CN"/>
        </w:rPr>
        <w:t xml:space="preserve"> </w:t>
      </w:r>
      <w:r>
        <w:t>NTN BS classes criteria discussion for FFS.</w:t>
      </w:r>
    </w:p>
    <w:p w14:paraId="49E5EDC2" w14:textId="77777777" w:rsidR="00681DC6" w:rsidRDefault="00681DC6" w:rsidP="00681DC6">
      <w:pPr>
        <w:spacing w:after="120"/>
        <w:rPr>
          <w:szCs w:val="24"/>
          <w:lang w:eastAsia="zh-CN"/>
        </w:rPr>
      </w:pPr>
    </w:p>
    <w:p w14:paraId="14DF0338" w14:textId="77777777" w:rsidR="00555A8A" w:rsidRDefault="00555A8A">
      <w:pPr>
        <w:spacing w:after="120"/>
        <w:rPr>
          <w:color w:val="0070C0"/>
          <w:lang w:eastAsia="zh-CN"/>
        </w:rPr>
      </w:pPr>
    </w:p>
    <w:p w14:paraId="4A8B49B8"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2BC58D5" w14:textId="77777777">
        <w:tc>
          <w:tcPr>
            <w:tcW w:w="1616" w:type="dxa"/>
          </w:tcPr>
          <w:p w14:paraId="5C97F18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C19D88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693AE7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3A9A0B9D" w14:textId="77777777" w:rsidR="00555A8A" w:rsidRDefault="00555A8A">
            <w:pPr>
              <w:spacing w:after="120"/>
              <w:rPr>
                <w:rFonts w:eastAsiaTheme="minorEastAsia"/>
                <w:b/>
                <w:bCs/>
                <w:color w:val="0070C0"/>
                <w:lang w:val="en-US" w:eastAsia="zh-CN"/>
              </w:rPr>
            </w:pPr>
          </w:p>
        </w:tc>
      </w:tr>
      <w:tr w:rsidR="00555A8A" w14:paraId="70DCA62C" w14:textId="77777777">
        <w:tc>
          <w:tcPr>
            <w:tcW w:w="1616" w:type="dxa"/>
          </w:tcPr>
          <w:p w14:paraId="4EA8B234"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38C95207" w14:textId="6AF60D4F" w:rsidR="00555A8A" w:rsidRDefault="00966D5B">
            <w:pPr>
              <w:spacing w:after="120"/>
              <w:rPr>
                <w:rFonts w:eastAsiaTheme="minorEastAsia"/>
                <w:lang w:val="en-US" w:eastAsia="zh-CN"/>
              </w:rPr>
            </w:pPr>
            <w:r>
              <w:rPr>
                <w:rFonts w:eastAsiaTheme="minorEastAsia"/>
                <w:b/>
                <w:bCs/>
                <w:color w:val="0070C0"/>
                <w:lang w:val="en-US" w:eastAsia="zh-CN"/>
              </w:rPr>
              <w:t>P</w:t>
            </w:r>
            <w:r w:rsidR="0082774F">
              <w:rPr>
                <w:rFonts w:eastAsiaTheme="minorEastAsia"/>
                <w:b/>
                <w:bCs/>
                <w:color w:val="0070C0"/>
                <w:lang w:val="en-US" w:eastAsia="zh-CN"/>
              </w:rPr>
              <w:t>artially</w:t>
            </w:r>
          </w:p>
        </w:tc>
        <w:tc>
          <w:tcPr>
            <w:tcW w:w="6451" w:type="dxa"/>
          </w:tcPr>
          <w:p w14:paraId="1E5CA7EB" w14:textId="77777777" w:rsidR="00555A8A" w:rsidRDefault="0082774F">
            <w:pPr>
              <w:spacing w:after="120"/>
              <w:rPr>
                <w:rFonts w:eastAsiaTheme="minorEastAsia"/>
                <w:lang w:val="en-US" w:eastAsia="zh-CN"/>
              </w:rPr>
            </w:pPr>
            <w:r>
              <w:rPr>
                <w:rFonts w:eastAsiaTheme="minorEastAsia" w:hint="eastAsia"/>
                <w:lang w:val="en-US" w:eastAsia="zh-CN"/>
              </w:rPr>
              <w:t xml:space="preserve">Regarding the NTN output power should be limited or not, this depends on how NTN network is deployed. If GEO and LEO could operate at the same frequency, then whether some power limitation for LEO is needed? This kind of deployment scenario maybe  need to be clarified by operators. </w:t>
            </w:r>
          </w:p>
          <w:p w14:paraId="63A29FE3" w14:textId="77777777" w:rsidR="00555A8A" w:rsidRDefault="0082774F">
            <w:pPr>
              <w:spacing w:after="120"/>
              <w:rPr>
                <w:rFonts w:eastAsiaTheme="minorEastAsia"/>
                <w:lang w:val="en-US" w:eastAsia="zh-CN"/>
              </w:rPr>
            </w:pPr>
            <w:r>
              <w:rPr>
                <w:rFonts w:eastAsiaTheme="minorEastAsia" w:hint="eastAsia"/>
                <w:lang w:val="en-US" w:eastAsia="zh-CN"/>
              </w:rPr>
              <w:t xml:space="preserve">In addition, this is also very important for RAN2 measurement or RAN4 measurement gap design. </w:t>
            </w:r>
          </w:p>
        </w:tc>
      </w:tr>
      <w:tr w:rsidR="006C64B6" w14:paraId="47377A41" w14:textId="77777777">
        <w:tc>
          <w:tcPr>
            <w:tcW w:w="1616" w:type="dxa"/>
          </w:tcPr>
          <w:p w14:paraId="5BDFD69A" w14:textId="77777777" w:rsidR="006C64B6" w:rsidRDefault="006C64B6" w:rsidP="00C93048">
            <w:pPr>
              <w:spacing w:after="120"/>
              <w:jc w:val="center"/>
              <w:rPr>
                <w:rFonts w:ascii="Arial" w:eastAsiaTheme="minorEastAsia" w:hAnsi="Arial"/>
                <w:i/>
                <w:lang w:val="en-US" w:eastAsia="zh-CN"/>
              </w:rPr>
            </w:pPr>
            <w:r>
              <w:rPr>
                <w:rFonts w:eastAsiaTheme="minorEastAsia"/>
                <w:lang w:val="en-US" w:eastAsia="zh-CN"/>
              </w:rPr>
              <w:t>Hughes/EchoStar</w:t>
            </w:r>
          </w:p>
        </w:tc>
        <w:tc>
          <w:tcPr>
            <w:tcW w:w="1564" w:type="dxa"/>
          </w:tcPr>
          <w:p w14:paraId="3538AC16" w14:textId="77777777" w:rsidR="006C64B6" w:rsidRDefault="00A63D6B" w:rsidP="006C64B6">
            <w:pPr>
              <w:spacing w:after="120"/>
              <w:rPr>
                <w:rFonts w:eastAsiaTheme="minorEastAsia"/>
                <w:lang w:val="en-US" w:eastAsia="zh-CN"/>
              </w:rPr>
            </w:pPr>
            <w:r>
              <w:rPr>
                <w:rFonts w:eastAsiaTheme="minorEastAsia"/>
                <w:lang w:val="en-US" w:eastAsia="zh-CN"/>
              </w:rPr>
              <w:t>A</w:t>
            </w:r>
            <w:r w:rsidR="006C64B6">
              <w:rPr>
                <w:rFonts w:eastAsiaTheme="minorEastAsia"/>
                <w:lang w:val="en-US" w:eastAsia="zh-CN"/>
              </w:rPr>
              <w:t>gree</w:t>
            </w:r>
          </w:p>
        </w:tc>
        <w:tc>
          <w:tcPr>
            <w:tcW w:w="6451" w:type="dxa"/>
          </w:tcPr>
          <w:p w14:paraId="5A2E8F2C" w14:textId="77777777" w:rsidR="006C64B6" w:rsidRDefault="006C64B6" w:rsidP="006C64B6">
            <w:pPr>
              <w:spacing w:after="120"/>
              <w:rPr>
                <w:rFonts w:eastAsiaTheme="minorEastAsia"/>
                <w:lang w:val="en-US" w:eastAsia="zh-CN"/>
              </w:rPr>
            </w:pPr>
          </w:p>
        </w:tc>
      </w:tr>
      <w:tr w:rsidR="0056343E" w14:paraId="41AF1F7E" w14:textId="77777777">
        <w:tc>
          <w:tcPr>
            <w:tcW w:w="1616" w:type="dxa"/>
          </w:tcPr>
          <w:p w14:paraId="3659DF57" w14:textId="77777777" w:rsidR="0056343E" w:rsidRDefault="0056343E" w:rsidP="0056343E">
            <w:pPr>
              <w:spacing w:after="120"/>
              <w:rPr>
                <w:rFonts w:eastAsiaTheme="minorEastAsia"/>
                <w:color w:val="000000" w:themeColor="text1"/>
                <w:lang w:val="en-US" w:eastAsia="zh-CN"/>
              </w:rPr>
            </w:pPr>
            <w:r>
              <w:rPr>
                <w:rFonts w:eastAsiaTheme="minorEastAsia"/>
                <w:lang w:val="en-US" w:eastAsia="zh-CN"/>
              </w:rPr>
              <w:t>Huawei</w:t>
            </w:r>
          </w:p>
        </w:tc>
        <w:tc>
          <w:tcPr>
            <w:tcW w:w="1564" w:type="dxa"/>
          </w:tcPr>
          <w:p w14:paraId="30D9CA46" w14:textId="77777777" w:rsidR="0056343E" w:rsidRDefault="0056343E" w:rsidP="0056343E">
            <w:pPr>
              <w:spacing w:after="120"/>
              <w:rPr>
                <w:rFonts w:eastAsiaTheme="minorEastAsia"/>
                <w:color w:val="000000" w:themeColor="text1"/>
                <w:lang w:val="en-US" w:eastAsia="zh-CN"/>
              </w:rPr>
            </w:pPr>
          </w:p>
        </w:tc>
        <w:tc>
          <w:tcPr>
            <w:tcW w:w="6451" w:type="dxa"/>
          </w:tcPr>
          <w:p w14:paraId="2E31A5B7" w14:textId="77777777" w:rsidR="0056343E" w:rsidRDefault="0056343E" w:rsidP="0056343E">
            <w:pPr>
              <w:spacing w:after="120"/>
              <w:rPr>
                <w:rFonts w:eastAsiaTheme="minorEastAsia"/>
                <w:color w:val="000000" w:themeColor="text1"/>
                <w:lang w:val="en-US" w:eastAsia="zh-CN"/>
              </w:rPr>
            </w:pPr>
            <w:r>
              <w:rPr>
                <w:rFonts w:eastAsiaTheme="minorEastAsia"/>
                <w:lang w:val="en-US" w:eastAsia="zh-CN"/>
              </w:rPr>
              <w:t>We echo moderator’s comments. The proponent can clarify why we need to introduce different NTN BS classes</w:t>
            </w:r>
          </w:p>
        </w:tc>
      </w:tr>
      <w:tr w:rsidR="008B5A29" w14:paraId="2801AE57" w14:textId="77777777">
        <w:tc>
          <w:tcPr>
            <w:tcW w:w="1616" w:type="dxa"/>
          </w:tcPr>
          <w:p w14:paraId="7657FF95" w14:textId="77777777" w:rsidR="008B5A29" w:rsidRDefault="008B5A29" w:rsidP="008B5A29">
            <w:pPr>
              <w:spacing w:after="120"/>
              <w:rPr>
                <w:rFonts w:eastAsiaTheme="minorEastAsia"/>
                <w:lang w:val="en-US" w:eastAsia="zh-CN"/>
              </w:rPr>
            </w:pPr>
            <w:r>
              <w:rPr>
                <w:rFonts w:eastAsiaTheme="minorEastAsia"/>
                <w:lang w:val="en-US" w:eastAsia="zh-CN"/>
              </w:rPr>
              <w:t>THALES</w:t>
            </w:r>
          </w:p>
        </w:tc>
        <w:tc>
          <w:tcPr>
            <w:tcW w:w="1564" w:type="dxa"/>
          </w:tcPr>
          <w:p w14:paraId="28F4FD07" w14:textId="77777777" w:rsidR="008B5A29" w:rsidRDefault="008B5A29" w:rsidP="008B5A29">
            <w:pPr>
              <w:spacing w:after="120"/>
              <w:rPr>
                <w:rFonts w:eastAsiaTheme="minorEastAsia"/>
                <w:lang w:val="en-US" w:eastAsia="zh-CN"/>
              </w:rPr>
            </w:pPr>
            <w:r>
              <w:rPr>
                <w:rFonts w:eastAsiaTheme="minorEastAsia"/>
                <w:lang w:val="en-US" w:eastAsia="zh-CN"/>
              </w:rPr>
              <w:t>Agree</w:t>
            </w:r>
          </w:p>
        </w:tc>
        <w:tc>
          <w:tcPr>
            <w:tcW w:w="6451" w:type="dxa"/>
          </w:tcPr>
          <w:p w14:paraId="599BBFCC" w14:textId="77777777" w:rsidR="008B5A29" w:rsidRDefault="008B5A29" w:rsidP="008B5A29">
            <w:pPr>
              <w:spacing w:after="120"/>
              <w:rPr>
                <w:rFonts w:eastAsiaTheme="minorEastAsia"/>
                <w:lang w:val="en-US" w:eastAsia="zh-CN"/>
              </w:rPr>
            </w:pPr>
            <w:r>
              <w:rPr>
                <w:rFonts w:eastAsiaTheme="minorEastAsia"/>
                <w:lang w:val="en-US" w:eastAsia="zh-CN"/>
              </w:rPr>
              <w:t>As previously explained, RAN4 should not introduce different NTN BS classes to differentiate between GEO and LEO.</w:t>
            </w:r>
          </w:p>
          <w:p w14:paraId="4719CF2C" w14:textId="77777777" w:rsidR="008B5A29" w:rsidRDefault="008B5A29" w:rsidP="008B5A29">
            <w:pPr>
              <w:spacing w:after="120"/>
              <w:rPr>
                <w:rFonts w:eastAsiaTheme="minorEastAsia"/>
                <w:lang w:val="en-US" w:eastAsia="zh-CN"/>
              </w:rPr>
            </w:pPr>
            <w:r>
              <w:rPr>
                <w:rFonts w:eastAsiaTheme="minorEastAsia"/>
                <w:lang w:val="en-US" w:eastAsia="zh-CN"/>
              </w:rPr>
              <w:t>Moreover, as also shown in the calibration phase for the coexistence scenarios, the SINR is quite low for both GEO and LEO. So why should we decrease even or restrict the transmission power. We should consider all NTN BS as equivalent to Wide Area BS, so without any recommendation for the power limitation.</w:t>
            </w:r>
          </w:p>
          <w:p w14:paraId="442DB190" w14:textId="77777777" w:rsidR="008B5A29" w:rsidRDefault="008B5A29" w:rsidP="008B5A29">
            <w:pPr>
              <w:spacing w:after="120"/>
              <w:rPr>
                <w:rFonts w:eastAsiaTheme="minorEastAsia"/>
                <w:lang w:val="en-US" w:eastAsia="zh-CN"/>
              </w:rPr>
            </w:pPr>
            <w:r>
              <w:rPr>
                <w:bCs/>
                <w:lang w:val="en-US" w:eastAsia="zh-CN"/>
              </w:rPr>
              <w:t xml:space="preserve">Moreover, there are too many parameters to take into account such as </w:t>
            </w:r>
            <w:r w:rsidRPr="00B36D19">
              <w:rPr>
                <w:bCs/>
                <w:lang w:val="en-US" w:eastAsia="zh-CN"/>
              </w:rPr>
              <w:t>orbit, minimum elevation angle, target data rate, interference context, number of simultaneous active beams,</w:t>
            </w:r>
          </w:p>
        </w:tc>
      </w:tr>
      <w:tr w:rsidR="00771CDE" w14:paraId="2EFAEE71" w14:textId="77777777">
        <w:tc>
          <w:tcPr>
            <w:tcW w:w="1616" w:type="dxa"/>
          </w:tcPr>
          <w:p w14:paraId="638A0EF4" w14:textId="77777777" w:rsidR="00771CDE" w:rsidRP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426C8E31" w14:textId="77777777" w:rsidR="00771CDE" w:rsidRDefault="00771CDE" w:rsidP="00771CDE">
            <w:pPr>
              <w:spacing w:after="120"/>
              <w:rPr>
                <w:rFonts w:eastAsiaTheme="minorEastAsia"/>
                <w:lang w:val="en-US" w:eastAsia="zh-CN"/>
              </w:rPr>
            </w:pPr>
            <w:r>
              <w:rPr>
                <w:rFonts w:eastAsiaTheme="minorEastAsia"/>
                <w:lang w:val="en-US" w:eastAsia="zh-CN"/>
              </w:rPr>
              <w:t xml:space="preserve">Partially </w:t>
            </w:r>
          </w:p>
        </w:tc>
        <w:tc>
          <w:tcPr>
            <w:tcW w:w="6451" w:type="dxa"/>
          </w:tcPr>
          <w:p w14:paraId="5997C8B0" w14:textId="77777777" w:rsidR="00771CDE" w:rsidRDefault="00771CDE" w:rsidP="00771CDE">
            <w:pPr>
              <w:spacing w:after="120"/>
              <w:rPr>
                <w:rFonts w:eastAsiaTheme="minorEastAsia"/>
                <w:lang w:val="en-US" w:eastAsia="zh-CN"/>
              </w:rPr>
            </w:pPr>
            <w:r>
              <w:rPr>
                <w:rFonts w:eastAsiaTheme="minorEastAsia"/>
                <w:lang w:val="en-US" w:eastAsia="zh-CN"/>
              </w:rPr>
              <w:t>We do not understand the statement that “</w:t>
            </w:r>
            <w:r>
              <w:rPr>
                <w:rFonts w:eastAsia="SimSun"/>
                <w:szCs w:val="24"/>
                <w:lang w:eastAsia="zh-CN"/>
              </w:rPr>
              <w:t xml:space="preserve">(maximum) </w:t>
            </w:r>
            <w:r w:rsidRPr="00E04A5A">
              <w:rPr>
                <w:rFonts w:eastAsiaTheme="minorEastAsia"/>
                <w:lang w:val="en-US" w:eastAsia="zh-CN"/>
              </w:rPr>
              <w:t>transmission power</w:t>
            </w:r>
            <w:r>
              <w:rPr>
                <w:rFonts w:eastAsiaTheme="minorEastAsia"/>
                <w:lang w:val="en-US" w:eastAsia="zh-CN"/>
              </w:rPr>
              <w:t xml:space="preserve"> </w:t>
            </w:r>
            <w:r w:rsidRPr="00E04A5A">
              <w:rPr>
                <w:rFonts w:eastAsiaTheme="minorEastAsia"/>
                <w:lang w:val="en-US" w:eastAsia="zh-CN"/>
              </w:rPr>
              <w:t>should not be limited.</w:t>
            </w:r>
            <w:r>
              <w:rPr>
                <w:rFonts w:eastAsiaTheme="minorEastAsia"/>
                <w:lang w:val="en-US" w:eastAsia="zh-CN"/>
              </w:rPr>
              <w:t>”</w:t>
            </w:r>
          </w:p>
        </w:tc>
      </w:tr>
    </w:tbl>
    <w:p w14:paraId="6B9A2B1B" w14:textId="77777777" w:rsidR="00555A8A" w:rsidRDefault="00555A8A">
      <w:pPr>
        <w:spacing w:after="120"/>
        <w:rPr>
          <w:szCs w:val="24"/>
          <w:lang w:eastAsia="zh-CN"/>
        </w:rPr>
      </w:pPr>
    </w:p>
    <w:p w14:paraId="1474A4A5" w14:textId="77777777" w:rsidR="00681DC6" w:rsidRDefault="00681DC6" w:rsidP="00681DC6">
      <w:pPr>
        <w:spacing w:after="120"/>
        <w:rPr>
          <w:szCs w:val="24"/>
          <w:lang w:eastAsia="zh-CN"/>
        </w:rPr>
      </w:pPr>
      <w:r w:rsidRPr="00B36D19">
        <w:rPr>
          <w:b/>
          <w:szCs w:val="24"/>
          <w:highlight w:val="yellow"/>
          <w:lang w:eastAsia="zh-CN"/>
        </w:rPr>
        <w:t>Moderator note:</w:t>
      </w:r>
      <w:r>
        <w:rPr>
          <w:szCs w:val="24"/>
          <w:lang w:eastAsia="zh-CN"/>
        </w:rPr>
        <w:t xml:space="preserve"> </w:t>
      </w:r>
      <w:r w:rsidR="003B27A9">
        <w:rPr>
          <w:szCs w:val="24"/>
          <w:lang w:eastAsia="zh-CN"/>
        </w:rPr>
        <w:t>See GTW discussion on 20/08/2021 for both Issue 2-2-1 and Issue 2-2-2.</w:t>
      </w:r>
    </w:p>
    <w:p w14:paraId="59DD0EE7" w14:textId="77777777" w:rsidR="00555A8A" w:rsidRDefault="00555A8A">
      <w:pPr>
        <w:spacing w:after="120"/>
        <w:rPr>
          <w:color w:val="0070C0"/>
          <w:lang w:eastAsia="zh-CN"/>
        </w:rPr>
      </w:pPr>
    </w:p>
    <w:p w14:paraId="1091A044" w14:textId="77777777" w:rsidR="001F13BD" w:rsidRPr="0049462F" w:rsidRDefault="001F13BD" w:rsidP="001F13BD">
      <w:pPr>
        <w:spacing w:after="120"/>
        <w:rPr>
          <w:b/>
          <w:szCs w:val="24"/>
          <w:lang w:eastAsia="zh-CN"/>
        </w:rPr>
      </w:pPr>
      <w:r w:rsidRPr="0049462F">
        <w:rPr>
          <w:rFonts w:hint="eastAsia"/>
          <w:b/>
          <w:szCs w:val="24"/>
          <w:lang w:eastAsia="zh-CN"/>
        </w:rPr>
        <w:t>GTW discussion</w:t>
      </w:r>
      <w:r>
        <w:rPr>
          <w:b/>
          <w:szCs w:val="24"/>
          <w:lang w:eastAsia="zh-CN"/>
        </w:rPr>
        <w:t xml:space="preserve"> 20/08/2021 for both Issue 2-2-1 and 2-2-2 with the following agreements</w:t>
      </w:r>
      <w:r w:rsidRPr="0049462F">
        <w:rPr>
          <w:rFonts w:hint="eastAsia"/>
          <w:b/>
          <w:szCs w:val="24"/>
          <w:lang w:eastAsia="zh-CN"/>
        </w:rPr>
        <w:t>:</w:t>
      </w:r>
    </w:p>
    <w:p w14:paraId="3DBE1D35" w14:textId="77777777" w:rsidR="001F13BD" w:rsidRPr="00206D0F" w:rsidRDefault="001F13BD" w:rsidP="001F13BD">
      <w:pPr>
        <w:spacing w:after="120"/>
        <w:rPr>
          <w:szCs w:val="24"/>
          <w:highlight w:val="green"/>
          <w:lang w:eastAsia="zh-CN"/>
        </w:rPr>
      </w:pPr>
      <w:r w:rsidRPr="00206D0F">
        <w:rPr>
          <w:rFonts w:hint="eastAsia"/>
          <w:szCs w:val="24"/>
          <w:highlight w:val="green"/>
          <w:lang w:eastAsia="zh-CN"/>
        </w:rPr>
        <w:t>Introducing NTN BS classes pending on the fur</w:t>
      </w:r>
      <w:r w:rsidRPr="00206D0F">
        <w:rPr>
          <w:szCs w:val="24"/>
          <w:highlight w:val="green"/>
          <w:lang w:eastAsia="zh-CN"/>
        </w:rPr>
        <w:t>t</w:t>
      </w:r>
      <w:r w:rsidRPr="00206D0F">
        <w:rPr>
          <w:rFonts w:hint="eastAsia"/>
          <w:szCs w:val="24"/>
          <w:highlight w:val="green"/>
          <w:lang w:eastAsia="zh-CN"/>
        </w:rPr>
        <w:t xml:space="preserve">her checking whether there </w:t>
      </w:r>
      <w:r w:rsidRPr="00206D0F">
        <w:rPr>
          <w:szCs w:val="24"/>
          <w:highlight w:val="green"/>
          <w:lang w:eastAsia="zh-CN"/>
        </w:rPr>
        <w:t>is</w:t>
      </w:r>
      <w:r w:rsidRPr="00206D0F">
        <w:rPr>
          <w:rFonts w:hint="eastAsia"/>
          <w:szCs w:val="24"/>
          <w:highlight w:val="green"/>
          <w:lang w:eastAsia="zh-CN"/>
        </w:rPr>
        <w:t xml:space="preserve"> </w:t>
      </w:r>
      <w:r w:rsidRPr="00206D0F">
        <w:rPr>
          <w:szCs w:val="24"/>
          <w:highlight w:val="green"/>
          <w:lang w:eastAsia="zh-CN"/>
        </w:rPr>
        <w:t xml:space="preserve">difference </w:t>
      </w:r>
      <w:r w:rsidRPr="00206D0F">
        <w:rPr>
          <w:rFonts w:hint="eastAsia"/>
          <w:szCs w:val="24"/>
          <w:highlight w:val="green"/>
          <w:lang w:eastAsia="zh-CN"/>
        </w:rPr>
        <w:t xml:space="preserve">among </w:t>
      </w:r>
      <w:r w:rsidRPr="00206D0F">
        <w:rPr>
          <w:szCs w:val="24"/>
          <w:highlight w:val="green"/>
          <w:lang w:eastAsia="zh-CN"/>
        </w:rPr>
        <w:t xml:space="preserve">different </w:t>
      </w:r>
      <w:r w:rsidRPr="00206D0F">
        <w:rPr>
          <w:rFonts w:hint="eastAsia"/>
          <w:szCs w:val="24"/>
          <w:highlight w:val="green"/>
          <w:lang w:eastAsia="zh-CN"/>
        </w:rPr>
        <w:t xml:space="preserve">classes </w:t>
      </w:r>
      <w:r w:rsidRPr="00206D0F">
        <w:rPr>
          <w:szCs w:val="24"/>
          <w:highlight w:val="green"/>
          <w:lang w:eastAsia="zh-CN"/>
        </w:rPr>
        <w:t xml:space="preserve">from RAN4 RF requirements aspects. It’s not precluded to introduce a generic single BS class in Rel-17 timeframe. </w:t>
      </w:r>
      <w:r>
        <w:rPr>
          <w:szCs w:val="24"/>
          <w:highlight w:val="green"/>
          <w:lang w:eastAsia="zh-CN"/>
        </w:rPr>
        <w:t>At least introduce NTN BS class with wide coverage.</w:t>
      </w:r>
    </w:p>
    <w:p w14:paraId="41733F30" w14:textId="77777777" w:rsidR="001F13BD" w:rsidRPr="00B60CF9" w:rsidRDefault="001F13BD" w:rsidP="001F13BD">
      <w:pPr>
        <w:spacing w:after="120"/>
        <w:rPr>
          <w:szCs w:val="24"/>
          <w:highlight w:val="green"/>
          <w:lang w:eastAsia="zh-CN"/>
        </w:rPr>
      </w:pPr>
      <w:r w:rsidRPr="00B60CF9">
        <w:rPr>
          <w:szCs w:val="24"/>
          <w:highlight w:val="green"/>
          <w:lang w:eastAsia="zh-CN"/>
        </w:rPr>
        <w:t xml:space="preserve">The candidate </w:t>
      </w:r>
      <w:r>
        <w:rPr>
          <w:szCs w:val="24"/>
          <w:highlight w:val="green"/>
          <w:lang w:eastAsia="zh-CN"/>
        </w:rPr>
        <w:t>criteria</w:t>
      </w:r>
      <w:r w:rsidRPr="00B60CF9">
        <w:rPr>
          <w:szCs w:val="24"/>
          <w:highlight w:val="green"/>
          <w:lang w:eastAsia="zh-CN"/>
        </w:rPr>
        <w:t xml:space="preserve"> as following:</w:t>
      </w:r>
    </w:p>
    <w:p w14:paraId="7D4BF278" w14:textId="77777777"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65A1E438" w14:textId="77777777" w:rsidR="001F13BD" w:rsidRPr="00B60CF9" w:rsidRDefault="001F13BD" w:rsidP="001F13B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Further discuss if, for each of those NTN BS classes, additional sub-classes should be considered.</w:t>
      </w:r>
    </w:p>
    <w:p w14:paraId="0EBD37A6" w14:textId="77777777"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0C0CA616" w14:textId="77777777" w:rsidR="001F13BD" w:rsidRPr="00B60CF9" w:rsidRDefault="001F13BD" w:rsidP="001F13B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lastRenderedPageBreak/>
        <w:t>Note: NTN gNB could be classified by different altitudes or altitude ranges to differentiate RF requirements.</w:t>
      </w:r>
    </w:p>
    <w:p w14:paraId="5C4C581B" w14:textId="77777777" w:rsidR="001F13BD" w:rsidRPr="00B60CF9" w:rsidRDefault="001F13BD" w:rsidP="001F13B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77DCF3E6" w14:textId="77777777" w:rsidR="001F13BD" w:rsidRDefault="001F13BD">
      <w:pPr>
        <w:spacing w:after="120"/>
        <w:rPr>
          <w:color w:val="0070C0"/>
          <w:lang w:eastAsia="zh-CN"/>
        </w:rPr>
      </w:pPr>
    </w:p>
    <w:p w14:paraId="7285B490" w14:textId="77777777" w:rsidR="00555A8A" w:rsidRPr="00C93048" w:rsidRDefault="0082774F">
      <w:pPr>
        <w:pStyle w:val="Titre2"/>
        <w:rPr>
          <w:lang w:val="en-US"/>
        </w:rPr>
      </w:pPr>
      <w:r w:rsidRPr="00C93048">
        <w:rPr>
          <w:lang w:val="en-US"/>
        </w:rPr>
        <w:t xml:space="preserve">Companies views’ collection for 1st round </w:t>
      </w:r>
    </w:p>
    <w:p w14:paraId="0E6CFBD1"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5929CD" w14:paraId="44A568FE" w14:textId="77777777" w:rsidTr="005929CD">
        <w:tc>
          <w:tcPr>
            <w:tcW w:w="1236" w:type="dxa"/>
          </w:tcPr>
          <w:p w14:paraId="06052C03"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0F763394"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5929CD" w14:paraId="5AEDD6D6" w14:textId="77777777" w:rsidTr="005929CD">
        <w:tc>
          <w:tcPr>
            <w:tcW w:w="1236" w:type="dxa"/>
          </w:tcPr>
          <w:p w14:paraId="18B9A2E8" w14:textId="77777777" w:rsidR="005929CD" w:rsidRDefault="005929CD"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24AB4E76" w14:textId="77777777" w:rsidR="005929CD" w:rsidRPr="00CD506F" w:rsidRDefault="005929CD"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7157C501" w14:textId="77777777" w:rsidR="00555A8A" w:rsidRDefault="00555A8A">
      <w:pPr>
        <w:rPr>
          <w:color w:val="0070C0"/>
          <w:lang w:val="en-US" w:eastAsia="zh-CN"/>
        </w:rPr>
      </w:pPr>
    </w:p>
    <w:p w14:paraId="4F2D9B78" w14:textId="77777777" w:rsidR="00555A8A" w:rsidRDefault="0082774F">
      <w:pPr>
        <w:pStyle w:val="Titre3"/>
        <w:rPr>
          <w:sz w:val="24"/>
          <w:szCs w:val="16"/>
        </w:rPr>
      </w:pPr>
      <w:r>
        <w:rPr>
          <w:sz w:val="24"/>
          <w:szCs w:val="16"/>
        </w:rPr>
        <w:t>CRs/TPs comments collection</w:t>
      </w:r>
    </w:p>
    <w:p w14:paraId="23B217D9"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468707B5" w14:textId="77777777">
        <w:tc>
          <w:tcPr>
            <w:tcW w:w="1242" w:type="dxa"/>
          </w:tcPr>
          <w:p w14:paraId="02499DB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D349D6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4050A992" w14:textId="77777777">
        <w:tc>
          <w:tcPr>
            <w:tcW w:w="1242" w:type="dxa"/>
            <w:vMerge w:val="restart"/>
          </w:tcPr>
          <w:p w14:paraId="453F775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2ED1C3C8"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4725136F" w14:textId="77777777">
        <w:tc>
          <w:tcPr>
            <w:tcW w:w="1242" w:type="dxa"/>
            <w:vMerge/>
          </w:tcPr>
          <w:p w14:paraId="71861EAD" w14:textId="77777777" w:rsidR="00555A8A" w:rsidRDefault="00555A8A">
            <w:pPr>
              <w:spacing w:after="120"/>
              <w:rPr>
                <w:rFonts w:eastAsiaTheme="minorEastAsia"/>
                <w:color w:val="0070C0"/>
                <w:lang w:val="en-US" w:eastAsia="zh-CN"/>
              </w:rPr>
            </w:pPr>
          </w:p>
        </w:tc>
        <w:tc>
          <w:tcPr>
            <w:tcW w:w="8615" w:type="dxa"/>
          </w:tcPr>
          <w:p w14:paraId="4153CE7B"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42132648" w14:textId="77777777">
        <w:tc>
          <w:tcPr>
            <w:tcW w:w="1242" w:type="dxa"/>
            <w:vMerge/>
          </w:tcPr>
          <w:p w14:paraId="74675F7D" w14:textId="77777777" w:rsidR="00555A8A" w:rsidRDefault="00555A8A">
            <w:pPr>
              <w:spacing w:after="120"/>
              <w:rPr>
                <w:rFonts w:eastAsiaTheme="minorEastAsia"/>
                <w:color w:val="0070C0"/>
                <w:lang w:val="en-US" w:eastAsia="zh-CN"/>
              </w:rPr>
            </w:pPr>
          </w:p>
        </w:tc>
        <w:tc>
          <w:tcPr>
            <w:tcW w:w="8615" w:type="dxa"/>
          </w:tcPr>
          <w:p w14:paraId="3CC73A44" w14:textId="77777777" w:rsidR="00555A8A" w:rsidRDefault="00555A8A">
            <w:pPr>
              <w:spacing w:after="120"/>
              <w:rPr>
                <w:rFonts w:eastAsiaTheme="minorEastAsia"/>
                <w:color w:val="0070C0"/>
                <w:lang w:val="en-US" w:eastAsia="zh-CN"/>
              </w:rPr>
            </w:pPr>
          </w:p>
        </w:tc>
      </w:tr>
      <w:tr w:rsidR="00555A8A" w14:paraId="462B1CC0" w14:textId="77777777">
        <w:tc>
          <w:tcPr>
            <w:tcW w:w="1242" w:type="dxa"/>
            <w:vMerge w:val="restart"/>
          </w:tcPr>
          <w:p w14:paraId="73B0815A"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55F5ACC"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42EEA62D" w14:textId="77777777">
        <w:tc>
          <w:tcPr>
            <w:tcW w:w="1242" w:type="dxa"/>
            <w:vMerge/>
          </w:tcPr>
          <w:p w14:paraId="7EFAC704" w14:textId="77777777" w:rsidR="00555A8A" w:rsidRDefault="00555A8A">
            <w:pPr>
              <w:spacing w:after="120"/>
              <w:rPr>
                <w:rFonts w:eastAsiaTheme="minorEastAsia"/>
                <w:color w:val="0070C0"/>
                <w:lang w:val="en-US" w:eastAsia="zh-CN"/>
              </w:rPr>
            </w:pPr>
          </w:p>
        </w:tc>
        <w:tc>
          <w:tcPr>
            <w:tcW w:w="8615" w:type="dxa"/>
          </w:tcPr>
          <w:p w14:paraId="75B1D96A"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01E41C9A" w14:textId="77777777">
        <w:tc>
          <w:tcPr>
            <w:tcW w:w="1242" w:type="dxa"/>
            <w:vMerge/>
          </w:tcPr>
          <w:p w14:paraId="5869F120" w14:textId="77777777" w:rsidR="00555A8A" w:rsidRDefault="00555A8A">
            <w:pPr>
              <w:spacing w:after="120"/>
              <w:rPr>
                <w:rFonts w:eastAsiaTheme="minorEastAsia"/>
                <w:color w:val="0070C0"/>
                <w:lang w:val="en-US" w:eastAsia="zh-CN"/>
              </w:rPr>
            </w:pPr>
          </w:p>
        </w:tc>
        <w:tc>
          <w:tcPr>
            <w:tcW w:w="8615" w:type="dxa"/>
          </w:tcPr>
          <w:p w14:paraId="73543E3A" w14:textId="77777777" w:rsidR="00555A8A" w:rsidRDefault="00555A8A">
            <w:pPr>
              <w:spacing w:after="120"/>
              <w:rPr>
                <w:rFonts w:eastAsiaTheme="minorEastAsia"/>
                <w:color w:val="0070C0"/>
                <w:lang w:val="en-US" w:eastAsia="zh-CN"/>
              </w:rPr>
            </w:pPr>
          </w:p>
        </w:tc>
      </w:tr>
    </w:tbl>
    <w:p w14:paraId="2729F838" w14:textId="77777777" w:rsidR="00555A8A" w:rsidRDefault="00555A8A">
      <w:pPr>
        <w:rPr>
          <w:color w:val="0070C0"/>
          <w:lang w:val="en-US" w:eastAsia="zh-CN"/>
        </w:rPr>
      </w:pPr>
    </w:p>
    <w:p w14:paraId="10243FA3" w14:textId="77777777" w:rsidR="00555A8A" w:rsidRDefault="0082774F">
      <w:pPr>
        <w:pStyle w:val="Titre2"/>
      </w:pPr>
      <w:r>
        <w:t>Summary</w:t>
      </w:r>
      <w:r>
        <w:rPr>
          <w:rFonts w:hint="eastAsia"/>
        </w:rPr>
        <w:t xml:space="preserve"> for 1st round </w:t>
      </w:r>
    </w:p>
    <w:p w14:paraId="59A9F8AD" w14:textId="77777777" w:rsidR="00555A8A" w:rsidRDefault="0082774F">
      <w:pPr>
        <w:pStyle w:val="Titre3"/>
        <w:rPr>
          <w:sz w:val="24"/>
          <w:szCs w:val="16"/>
        </w:rPr>
      </w:pPr>
      <w:r>
        <w:rPr>
          <w:sz w:val="24"/>
          <w:szCs w:val="16"/>
        </w:rPr>
        <w:t xml:space="preserve">Open issues </w:t>
      </w:r>
    </w:p>
    <w:p w14:paraId="68B5E1FB"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0"/>
        <w:gridCol w:w="8401"/>
      </w:tblGrid>
      <w:tr w:rsidR="00555A8A" w14:paraId="53E1DDF5" w14:textId="77777777" w:rsidTr="005929CD">
        <w:tc>
          <w:tcPr>
            <w:tcW w:w="1230" w:type="dxa"/>
          </w:tcPr>
          <w:p w14:paraId="24AB51EC" w14:textId="77777777" w:rsidR="00555A8A" w:rsidRDefault="00555A8A">
            <w:pPr>
              <w:rPr>
                <w:rFonts w:eastAsiaTheme="minorEastAsia"/>
                <w:b/>
                <w:bCs/>
                <w:color w:val="0070C0"/>
                <w:lang w:val="en-US" w:eastAsia="zh-CN"/>
              </w:rPr>
            </w:pPr>
          </w:p>
        </w:tc>
        <w:tc>
          <w:tcPr>
            <w:tcW w:w="8401" w:type="dxa"/>
          </w:tcPr>
          <w:p w14:paraId="5B728840"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929CD" w14:paraId="36F2DD2A" w14:textId="77777777" w:rsidTr="005929CD">
        <w:tc>
          <w:tcPr>
            <w:tcW w:w="1230" w:type="dxa"/>
          </w:tcPr>
          <w:p w14:paraId="1B0CF0A0" w14:textId="77777777" w:rsidR="005929CD" w:rsidRPr="00037120" w:rsidRDefault="005929CD" w:rsidP="005929CD">
            <w:pPr>
              <w:rPr>
                <w:color w:val="000000" w:themeColor="text1"/>
                <w:lang w:eastAsia="zh-CN"/>
              </w:rPr>
            </w:pPr>
            <w:r w:rsidRPr="00037120">
              <w:rPr>
                <w:b/>
                <w:color w:val="0070C0"/>
                <w:u w:val="single"/>
                <w:lang w:eastAsia="ko-KR"/>
              </w:rPr>
              <w:t>Issue 2-1-1:</w:t>
            </w:r>
            <w:r w:rsidRPr="00037120">
              <w:rPr>
                <w:color w:val="000000" w:themeColor="text1"/>
                <w:lang w:eastAsia="zh-CN"/>
              </w:rPr>
              <w:t xml:space="preserve"> </w:t>
            </w:r>
            <w:r>
              <w:rPr>
                <w:color w:val="000000" w:themeColor="text1"/>
                <w:lang w:eastAsia="zh-CN"/>
              </w:rPr>
              <w:t xml:space="preserve">Satellite </w:t>
            </w:r>
            <w:r>
              <w:rPr>
                <w:lang w:val="en-US" w:eastAsia="zh-CN"/>
              </w:rPr>
              <w:t>NTN gNB Type</w:t>
            </w:r>
          </w:p>
          <w:p w14:paraId="5A77DDD3" w14:textId="77777777" w:rsidR="005929CD" w:rsidRDefault="005929CD" w:rsidP="005929CD">
            <w:pPr>
              <w:rPr>
                <w:rFonts w:eastAsiaTheme="minorEastAsia"/>
                <w:color w:val="0070C0"/>
                <w:lang w:val="en-US" w:eastAsia="zh-CN"/>
              </w:rPr>
            </w:pPr>
          </w:p>
        </w:tc>
        <w:tc>
          <w:tcPr>
            <w:tcW w:w="8401" w:type="dxa"/>
          </w:tcPr>
          <w:p w14:paraId="4385CE3B" w14:textId="77777777" w:rsidR="0018109D" w:rsidRPr="001E0567" w:rsidRDefault="0018109D" w:rsidP="0018109D">
            <w:pPr>
              <w:rPr>
                <w:bCs/>
                <w:highlight w:val="gree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005929CD">
              <w:rPr>
                <w:rFonts w:eastAsiaTheme="minorEastAsia" w:hint="eastAsia"/>
                <w:i/>
                <w:color w:val="0070C0"/>
                <w:lang w:val="en-US" w:eastAsia="zh-CN"/>
              </w:rPr>
              <w:t>:</w:t>
            </w:r>
            <w:r>
              <w:rPr>
                <w:rFonts w:eastAsiaTheme="minorEastAsia"/>
                <w:i/>
                <w:color w:val="0070C0"/>
                <w:lang w:val="en-US" w:eastAsia="zh-CN"/>
              </w:rPr>
              <w:t xml:space="preserve"> </w:t>
            </w:r>
            <w:r w:rsidRPr="001E0567">
              <w:rPr>
                <w:bCs/>
                <w:highlight w:val="green"/>
              </w:rPr>
              <w:t xml:space="preserve">BS Type 1-H and 1- O will be supported for NTN BS in Rel-17. The baseline assumption BS type 1-C is not supported in Rel-17 NTN pending on further checking till Nov 2021 Nov Meeting. </w:t>
            </w:r>
          </w:p>
          <w:p w14:paraId="7F457A75" w14:textId="77777777" w:rsidR="005929CD" w:rsidRPr="00C93048" w:rsidRDefault="0018109D" w:rsidP="005929CD">
            <w:pPr>
              <w:rPr>
                <w:szCs w:val="24"/>
                <w:lang w:val="en-US" w:eastAsia="zh-CN"/>
              </w:rPr>
            </w:pPr>
            <w:r w:rsidRPr="001E0567">
              <w:rPr>
                <w:bCs/>
                <w:highlight w:val="green"/>
              </w:rPr>
              <w:t>Further check the progress on BS type 1-O in Nov 2021 RAN4 meeting.</w:t>
            </w:r>
          </w:p>
          <w:p w14:paraId="2777D038" w14:textId="77777777"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A7BB59B" w14:textId="77777777" w:rsidR="005929CD" w:rsidRDefault="005929CD" w:rsidP="005929CD">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None.</w:t>
            </w:r>
          </w:p>
        </w:tc>
      </w:tr>
      <w:tr w:rsidR="005929CD" w14:paraId="1FE817FB" w14:textId="77777777" w:rsidTr="005929CD">
        <w:tc>
          <w:tcPr>
            <w:tcW w:w="1230" w:type="dxa"/>
          </w:tcPr>
          <w:p w14:paraId="1E1B76A4" w14:textId="77777777" w:rsidR="005929CD" w:rsidRPr="00037120" w:rsidRDefault="005929CD" w:rsidP="005929CD">
            <w:pPr>
              <w:rPr>
                <w:b/>
                <w:color w:val="0070C0"/>
                <w:u w:val="single"/>
                <w:lang w:eastAsia="ko-KR"/>
              </w:rPr>
            </w:pPr>
            <w:r>
              <w:rPr>
                <w:b/>
                <w:color w:val="0070C0"/>
                <w:u w:val="single"/>
                <w:lang w:eastAsia="ko-KR"/>
              </w:rPr>
              <w:t>Issue 2-2</w:t>
            </w:r>
            <w:r w:rsidRPr="00037120">
              <w:rPr>
                <w:b/>
                <w:color w:val="0070C0"/>
                <w:u w:val="single"/>
                <w:lang w:eastAsia="ko-KR"/>
              </w:rPr>
              <w:t>-1:</w:t>
            </w:r>
            <w:r w:rsidRPr="00037120">
              <w:rPr>
                <w:color w:val="000000" w:themeColor="text1"/>
                <w:lang w:eastAsia="zh-CN"/>
              </w:rPr>
              <w:t xml:space="preserve"> </w:t>
            </w:r>
            <w:r>
              <w:rPr>
                <w:color w:val="000000" w:themeColor="text1"/>
                <w:lang w:eastAsia="zh-CN"/>
              </w:rPr>
              <w:t xml:space="preserve">Satellite </w:t>
            </w:r>
            <w:r>
              <w:rPr>
                <w:lang w:val="en-US" w:eastAsia="zh-CN"/>
              </w:rPr>
              <w:t>NTN gNB Class - general</w:t>
            </w:r>
            <w:r w:rsidRPr="00037120">
              <w:rPr>
                <w:b/>
                <w:color w:val="0070C0"/>
                <w:u w:val="single"/>
                <w:lang w:eastAsia="ko-KR"/>
              </w:rPr>
              <w:t xml:space="preserve"> </w:t>
            </w:r>
          </w:p>
        </w:tc>
        <w:tc>
          <w:tcPr>
            <w:tcW w:w="8401" w:type="dxa"/>
          </w:tcPr>
          <w:p w14:paraId="1EA33803" w14:textId="77777777" w:rsidR="0018109D" w:rsidRPr="00206D0F" w:rsidRDefault="0018109D" w:rsidP="0018109D">
            <w:pPr>
              <w:spacing w:after="120"/>
              <w:rPr>
                <w:szCs w:val="24"/>
                <w:highlight w:val="green"/>
                <w:lang w:eastAsia="zh-CN"/>
              </w:rPr>
            </w:pPr>
            <w:r>
              <w:rPr>
                <w:rFonts w:eastAsiaTheme="minorEastAsia"/>
                <w:i/>
                <w:color w:val="0070C0"/>
                <w:lang w:val="en-US" w:eastAsia="zh-CN"/>
              </w:rPr>
              <w:t>GTW</w:t>
            </w:r>
            <w:r>
              <w:rPr>
                <w:rFonts w:eastAsiaTheme="minorEastAsia" w:hint="eastAsia"/>
                <w:i/>
                <w:color w:val="0070C0"/>
                <w:lang w:val="en-US" w:eastAsia="zh-CN"/>
              </w:rPr>
              <w:t xml:space="preserve"> </w:t>
            </w:r>
            <w:r>
              <w:rPr>
                <w:rFonts w:eastAsiaTheme="minorEastAsia"/>
                <w:i/>
                <w:color w:val="0070C0"/>
                <w:lang w:val="en-US" w:eastAsia="zh-CN"/>
              </w:rPr>
              <w:t>decision</w:t>
            </w:r>
            <w:r w:rsidR="005929CD">
              <w:rPr>
                <w:rFonts w:eastAsiaTheme="minorEastAsia" w:hint="eastAsia"/>
                <w:i/>
                <w:color w:val="0070C0"/>
                <w:lang w:val="en-US" w:eastAsia="zh-CN"/>
              </w:rPr>
              <w:t>:</w:t>
            </w:r>
            <w:r w:rsidRPr="00206D0F">
              <w:rPr>
                <w:rFonts w:hint="eastAsia"/>
                <w:szCs w:val="24"/>
                <w:highlight w:val="green"/>
                <w:lang w:eastAsia="zh-CN"/>
              </w:rPr>
              <w:t xml:space="preserve"> Introducing NTN BS classes pending on the fur</w:t>
            </w:r>
            <w:r w:rsidRPr="00206D0F">
              <w:rPr>
                <w:szCs w:val="24"/>
                <w:highlight w:val="green"/>
                <w:lang w:eastAsia="zh-CN"/>
              </w:rPr>
              <w:t>t</w:t>
            </w:r>
            <w:r w:rsidRPr="00206D0F">
              <w:rPr>
                <w:rFonts w:hint="eastAsia"/>
                <w:szCs w:val="24"/>
                <w:highlight w:val="green"/>
                <w:lang w:eastAsia="zh-CN"/>
              </w:rPr>
              <w:t xml:space="preserve">her checking whether there </w:t>
            </w:r>
            <w:r w:rsidRPr="00206D0F">
              <w:rPr>
                <w:szCs w:val="24"/>
                <w:highlight w:val="green"/>
                <w:lang w:eastAsia="zh-CN"/>
              </w:rPr>
              <w:t>is</w:t>
            </w:r>
            <w:r w:rsidRPr="00206D0F">
              <w:rPr>
                <w:rFonts w:hint="eastAsia"/>
                <w:szCs w:val="24"/>
                <w:highlight w:val="green"/>
                <w:lang w:eastAsia="zh-CN"/>
              </w:rPr>
              <w:t xml:space="preserve"> </w:t>
            </w:r>
            <w:r w:rsidRPr="00206D0F">
              <w:rPr>
                <w:szCs w:val="24"/>
                <w:highlight w:val="green"/>
                <w:lang w:eastAsia="zh-CN"/>
              </w:rPr>
              <w:t xml:space="preserve">difference </w:t>
            </w:r>
            <w:r w:rsidRPr="00206D0F">
              <w:rPr>
                <w:rFonts w:hint="eastAsia"/>
                <w:szCs w:val="24"/>
                <w:highlight w:val="green"/>
                <w:lang w:eastAsia="zh-CN"/>
              </w:rPr>
              <w:t xml:space="preserve">among </w:t>
            </w:r>
            <w:r w:rsidRPr="00206D0F">
              <w:rPr>
                <w:szCs w:val="24"/>
                <w:highlight w:val="green"/>
                <w:lang w:eastAsia="zh-CN"/>
              </w:rPr>
              <w:t xml:space="preserve">different </w:t>
            </w:r>
            <w:r w:rsidRPr="00206D0F">
              <w:rPr>
                <w:rFonts w:hint="eastAsia"/>
                <w:szCs w:val="24"/>
                <w:highlight w:val="green"/>
                <w:lang w:eastAsia="zh-CN"/>
              </w:rPr>
              <w:t xml:space="preserve">classes </w:t>
            </w:r>
            <w:r w:rsidRPr="00206D0F">
              <w:rPr>
                <w:szCs w:val="24"/>
                <w:highlight w:val="green"/>
                <w:lang w:eastAsia="zh-CN"/>
              </w:rPr>
              <w:t xml:space="preserve">from RAN4 RF requirements aspects. It’s not precluded to introduce a generic single BS class in Rel-17 timeframe. </w:t>
            </w:r>
            <w:r>
              <w:rPr>
                <w:szCs w:val="24"/>
                <w:highlight w:val="green"/>
                <w:lang w:eastAsia="zh-CN"/>
              </w:rPr>
              <w:t>At least introduce NTN BS class with wide coverage.</w:t>
            </w:r>
          </w:p>
          <w:p w14:paraId="76A89B09" w14:textId="77777777" w:rsidR="0018109D" w:rsidRPr="00B60CF9" w:rsidRDefault="0018109D" w:rsidP="0018109D">
            <w:pPr>
              <w:spacing w:after="120"/>
              <w:rPr>
                <w:szCs w:val="24"/>
                <w:highlight w:val="green"/>
                <w:lang w:eastAsia="zh-CN"/>
              </w:rPr>
            </w:pPr>
            <w:r w:rsidRPr="00B60CF9">
              <w:rPr>
                <w:szCs w:val="24"/>
                <w:highlight w:val="green"/>
                <w:lang w:eastAsia="zh-CN"/>
              </w:rPr>
              <w:t xml:space="preserve">The candidate </w:t>
            </w:r>
            <w:r>
              <w:rPr>
                <w:szCs w:val="24"/>
                <w:highlight w:val="green"/>
                <w:lang w:eastAsia="zh-CN"/>
              </w:rPr>
              <w:t>criteria</w:t>
            </w:r>
            <w:r w:rsidRPr="00B60CF9">
              <w:rPr>
                <w:szCs w:val="24"/>
                <w:highlight w:val="green"/>
                <w:lang w:eastAsia="zh-CN"/>
              </w:rPr>
              <w:t xml:space="preserve"> as following:</w:t>
            </w:r>
          </w:p>
          <w:p w14:paraId="3D50A134"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59452852"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lastRenderedPageBreak/>
              <w:t>Note: Further discuss if, for each of those NTN BS classes, additional sub-classes should be considered.</w:t>
            </w:r>
          </w:p>
          <w:p w14:paraId="4D28C939"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30BC7E14"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NTN gNB could be classified by different altitudes or altitude ranges to differentiate RF requirements.</w:t>
            </w:r>
          </w:p>
          <w:p w14:paraId="4A3D8E18"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36811DD7" w14:textId="77777777" w:rsidR="005929CD" w:rsidRPr="00C93048" w:rsidRDefault="005929CD" w:rsidP="005929CD">
            <w:pPr>
              <w:rPr>
                <w:rFonts w:eastAsiaTheme="minorEastAsia"/>
                <w:i/>
                <w:color w:val="0070C0"/>
                <w:lang w:eastAsia="zh-CN"/>
              </w:rPr>
            </w:pPr>
          </w:p>
          <w:p w14:paraId="126282E5" w14:textId="77777777"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8445119" w14:textId="77777777" w:rsidR="005929CD" w:rsidRDefault="005929C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None.</w:t>
            </w:r>
          </w:p>
        </w:tc>
      </w:tr>
      <w:tr w:rsidR="005929CD" w14:paraId="66C33FEB" w14:textId="77777777" w:rsidTr="005929CD">
        <w:tc>
          <w:tcPr>
            <w:tcW w:w="1230" w:type="dxa"/>
          </w:tcPr>
          <w:p w14:paraId="25ECC13E" w14:textId="77777777" w:rsidR="005929CD" w:rsidRDefault="005929CD" w:rsidP="005929CD">
            <w:pPr>
              <w:rPr>
                <w:b/>
                <w:color w:val="0070C0"/>
                <w:u w:val="single"/>
                <w:lang w:eastAsia="ko-KR"/>
              </w:rPr>
            </w:pPr>
            <w:r>
              <w:rPr>
                <w:b/>
                <w:color w:val="0070C0"/>
                <w:u w:val="single"/>
                <w:lang w:eastAsia="ko-KR"/>
              </w:rPr>
              <w:lastRenderedPageBreak/>
              <w:t>Issue 2-2-2</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 xml:space="preserve">Criteria for defining </w:t>
            </w:r>
            <w:r>
              <w:rPr>
                <w:lang w:val="en-US" w:eastAsia="zh-CN"/>
              </w:rPr>
              <w:t>NTN gNB Class</w:t>
            </w:r>
          </w:p>
        </w:tc>
        <w:tc>
          <w:tcPr>
            <w:tcW w:w="8401" w:type="dxa"/>
          </w:tcPr>
          <w:p w14:paraId="06BE1ED3" w14:textId="77777777" w:rsidR="005929CD" w:rsidRPr="00C93048" w:rsidRDefault="0018109D" w:rsidP="00C93048">
            <w:pPr>
              <w:spacing w:after="120"/>
              <w:rPr>
                <w:szCs w:val="24"/>
                <w:highlight w:val="green"/>
                <w:lang w:eastAsia="zh-CN"/>
              </w:rPr>
            </w:pPr>
            <w:r>
              <w:rPr>
                <w:rFonts w:eastAsiaTheme="minorEastAsia"/>
                <w:i/>
                <w:color w:val="0070C0"/>
                <w:lang w:val="en-US" w:eastAsia="zh-CN"/>
              </w:rPr>
              <w:t>GTW decision</w:t>
            </w:r>
            <w:r w:rsidR="005929CD">
              <w:rPr>
                <w:rFonts w:eastAsiaTheme="minorEastAsia" w:hint="eastAsia"/>
                <w:i/>
                <w:color w:val="0070C0"/>
                <w:lang w:val="en-US" w:eastAsia="zh-CN"/>
              </w:rPr>
              <w:t>:</w:t>
            </w:r>
            <w:r>
              <w:rPr>
                <w:rFonts w:eastAsiaTheme="minorEastAsia"/>
                <w:i/>
                <w:color w:val="0070C0"/>
                <w:lang w:val="en-US" w:eastAsia="zh-CN"/>
              </w:rPr>
              <w:t xml:space="preserve"> </w:t>
            </w:r>
            <w:r>
              <w:rPr>
                <w:szCs w:val="24"/>
                <w:highlight w:val="green"/>
                <w:lang w:eastAsia="zh-CN"/>
              </w:rPr>
              <w:t xml:space="preserve"> At least introduce NTN BS class with wide coverage.</w:t>
            </w:r>
          </w:p>
          <w:p w14:paraId="46B13A13" w14:textId="77777777" w:rsidR="005929CD" w:rsidRDefault="005929CD" w:rsidP="005929CD">
            <w:pPr>
              <w:rPr>
                <w:rFonts w:eastAsiaTheme="minorEastAsia"/>
                <w:i/>
                <w:color w:val="0070C0"/>
                <w:lang w:val="en-US" w:eastAsia="zh-CN"/>
              </w:rPr>
            </w:pPr>
            <w:r>
              <w:rPr>
                <w:rFonts w:eastAsiaTheme="minorEastAsia" w:hint="eastAsia"/>
                <w:i/>
                <w:color w:val="0070C0"/>
                <w:lang w:val="en-US" w:eastAsia="zh-CN"/>
              </w:rPr>
              <w:t>Candidate options:</w:t>
            </w:r>
          </w:p>
          <w:p w14:paraId="180DD84D"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1: </w:t>
            </w:r>
            <w:r w:rsidRPr="00B60CF9">
              <w:rPr>
                <w:bCs/>
                <w:highlight w:val="green"/>
              </w:rPr>
              <w:t>Define NTN BS class based (at least) on the considered satellite’s orbit.</w:t>
            </w:r>
          </w:p>
          <w:p w14:paraId="662FBCF0"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Further discuss if, for each of those NTN BS classes, additional sub-classes should be considered.</w:t>
            </w:r>
          </w:p>
          <w:p w14:paraId="50704184"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sidRPr="00B60CF9">
              <w:rPr>
                <w:highlight w:val="green"/>
              </w:rPr>
              <w:t xml:space="preserve">Option 2: </w:t>
            </w:r>
            <w:r w:rsidRPr="00B60CF9">
              <w:rPr>
                <w:rFonts w:eastAsiaTheme="minorEastAsia"/>
                <w:bCs/>
                <w:highlight w:val="green"/>
              </w:rPr>
              <w:t>Define NTN gNB classes characterized by requirements derived from different satellite types with certain satellite to ground altitude or altitude range.</w:t>
            </w:r>
          </w:p>
          <w:p w14:paraId="7D8E483B" w14:textId="77777777" w:rsidR="0018109D" w:rsidRPr="00B60CF9" w:rsidRDefault="0018109D" w:rsidP="0018109D">
            <w:pPr>
              <w:pStyle w:val="Paragraphedeliste"/>
              <w:numPr>
                <w:ilvl w:val="1"/>
                <w:numId w:val="9"/>
              </w:numPr>
              <w:overflowPunct/>
              <w:autoSpaceDE/>
              <w:autoSpaceDN/>
              <w:adjustRightInd/>
              <w:spacing w:after="120"/>
              <w:ind w:firstLineChars="0"/>
              <w:textAlignment w:val="auto"/>
              <w:rPr>
                <w:highlight w:val="green"/>
              </w:rPr>
            </w:pPr>
            <w:r w:rsidRPr="00B60CF9">
              <w:rPr>
                <w:bCs/>
                <w:highlight w:val="green"/>
              </w:rPr>
              <w:t>Note: NTN gNB could be classified by different altitudes or altitude ranges to differentiate RF requirements.</w:t>
            </w:r>
          </w:p>
          <w:p w14:paraId="5675F31F" w14:textId="77777777" w:rsidR="0018109D" w:rsidRPr="00B60CF9" w:rsidRDefault="0018109D" w:rsidP="0018109D">
            <w:pPr>
              <w:pStyle w:val="Paragraphedeliste"/>
              <w:numPr>
                <w:ilvl w:val="0"/>
                <w:numId w:val="9"/>
              </w:numPr>
              <w:overflowPunct/>
              <w:autoSpaceDE/>
              <w:autoSpaceDN/>
              <w:adjustRightInd/>
              <w:spacing w:after="120"/>
              <w:ind w:firstLineChars="0"/>
              <w:textAlignment w:val="auto"/>
              <w:rPr>
                <w:highlight w:val="green"/>
              </w:rPr>
            </w:pPr>
            <w:r>
              <w:rPr>
                <w:bCs/>
                <w:highlight w:val="green"/>
              </w:rPr>
              <w:t>Combined Option 1 and O</w:t>
            </w:r>
            <w:r w:rsidRPr="00B60CF9">
              <w:rPr>
                <w:bCs/>
                <w:highlight w:val="green"/>
              </w:rPr>
              <w:t>ption</w:t>
            </w:r>
            <w:r>
              <w:rPr>
                <w:bCs/>
                <w:highlight w:val="green"/>
              </w:rPr>
              <w:t xml:space="preserve"> </w:t>
            </w:r>
            <w:r w:rsidRPr="00B60CF9">
              <w:rPr>
                <w:bCs/>
                <w:highlight w:val="green"/>
              </w:rPr>
              <w:t xml:space="preserve">2 not excluded </w:t>
            </w:r>
          </w:p>
          <w:p w14:paraId="05FCD77D" w14:textId="77777777" w:rsidR="0018109D" w:rsidRPr="00C93048" w:rsidRDefault="0018109D" w:rsidP="005929CD">
            <w:pPr>
              <w:rPr>
                <w:rFonts w:eastAsiaTheme="minorEastAsia"/>
                <w:i/>
                <w:color w:val="0070C0"/>
                <w:lang w:eastAsia="zh-CN"/>
              </w:rPr>
            </w:pPr>
          </w:p>
          <w:p w14:paraId="4FE3871D" w14:textId="77777777" w:rsidR="005929CD" w:rsidRDefault="005929CD">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0018109D">
              <w:rPr>
                <w:rFonts w:eastAsiaTheme="minorEastAsia"/>
                <w:color w:val="000000" w:themeColor="text1"/>
                <w:lang w:val="en-US" w:eastAsia="zh-CN"/>
              </w:rPr>
              <w:t>Continue discussion in the 2</w:t>
            </w:r>
            <w:r w:rsidR="0018109D" w:rsidRPr="00C93048">
              <w:rPr>
                <w:rFonts w:eastAsiaTheme="minorEastAsia"/>
                <w:color w:val="000000" w:themeColor="text1"/>
                <w:vertAlign w:val="superscript"/>
                <w:lang w:val="en-US" w:eastAsia="zh-CN"/>
              </w:rPr>
              <w:t>nd</w:t>
            </w:r>
            <w:r w:rsidR="0018109D">
              <w:rPr>
                <w:rFonts w:eastAsiaTheme="minorEastAsia"/>
                <w:color w:val="000000" w:themeColor="text1"/>
                <w:lang w:val="en-US" w:eastAsia="zh-CN"/>
              </w:rPr>
              <w:t xml:space="preserve"> round.</w:t>
            </w:r>
          </w:p>
        </w:tc>
      </w:tr>
    </w:tbl>
    <w:p w14:paraId="6B781926" w14:textId="77777777" w:rsidR="00555A8A" w:rsidRDefault="00555A8A">
      <w:pPr>
        <w:rPr>
          <w:i/>
          <w:color w:val="0070C0"/>
          <w:lang w:val="en-US" w:eastAsia="zh-CN"/>
        </w:rPr>
      </w:pPr>
    </w:p>
    <w:p w14:paraId="7969AD87" w14:textId="77777777" w:rsidR="00555A8A" w:rsidRDefault="00555A8A">
      <w:pPr>
        <w:rPr>
          <w:i/>
          <w:color w:val="0070C0"/>
          <w:lang w:val="en-US" w:eastAsia="zh-CN"/>
        </w:rPr>
      </w:pPr>
    </w:p>
    <w:p w14:paraId="66331571" w14:textId="77777777" w:rsidR="00555A8A" w:rsidRDefault="0082774F">
      <w:pPr>
        <w:pStyle w:val="Titre3"/>
        <w:rPr>
          <w:sz w:val="24"/>
          <w:szCs w:val="16"/>
        </w:rPr>
      </w:pPr>
      <w:r>
        <w:rPr>
          <w:sz w:val="24"/>
          <w:szCs w:val="16"/>
        </w:rPr>
        <w:t>CRs/TPs</w:t>
      </w:r>
    </w:p>
    <w:p w14:paraId="50CA8490"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19E6F53E" w14:textId="77777777">
        <w:tc>
          <w:tcPr>
            <w:tcW w:w="1242" w:type="dxa"/>
          </w:tcPr>
          <w:p w14:paraId="044C7377"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3F645F8"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61EFD67F" w14:textId="77777777">
        <w:tc>
          <w:tcPr>
            <w:tcW w:w="1242" w:type="dxa"/>
          </w:tcPr>
          <w:p w14:paraId="4C5AFD33"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9B077C6"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904B1BC" w14:textId="77777777" w:rsidR="00555A8A" w:rsidRDefault="00555A8A">
      <w:pPr>
        <w:rPr>
          <w:color w:val="0070C0"/>
          <w:lang w:val="en-US" w:eastAsia="zh-CN"/>
        </w:rPr>
      </w:pPr>
    </w:p>
    <w:p w14:paraId="54234CD7" w14:textId="77777777" w:rsidR="00555A8A" w:rsidRPr="00C93048" w:rsidRDefault="0082774F">
      <w:pPr>
        <w:pStyle w:val="Titre2"/>
        <w:rPr>
          <w:lang w:val="en-US"/>
        </w:rPr>
      </w:pPr>
      <w:r w:rsidRPr="00C93048">
        <w:rPr>
          <w:lang w:val="en-US"/>
        </w:rPr>
        <w:t>Discussion on 2nd round (if applicable)</w:t>
      </w:r>
    </w:p>
    <w:p w14:paraId="6947C23F"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0F3EB8B" w14:textId="77777777" w:rsidR="00871CFE" w:rsidRPr="00F3500E" w:rsidRDefault="00871CFE">
      <w:pPr>
        <w:rPr>
          <w:lang w:val="en-US" w:eastAsia="zh-CN"/>
        </w:rPr>
      </w:pPr>
      <w:r w:rsidRPr="00F3500E">
        <w:rPr>
          <w:lang w:val="en-US" w:eastAsia="zh-CN"/>
        </w:rPr>
        <w:t>After the 1</w:t>
      </w:r>
      <w:r w:rsidRPr="00F3500E">
        <w:rPr>
          <w:vertAlign w:val="superscript"/>
          <w:lang w:val="en-US" w:eastAsia="zh-CN"/>
        </w:rPr>
        <w:t>st</w:t>
      </w:r>
      <w:r w:rsidRPr="00F3500E">
        <w:rPr>
          <w:lang w:val="en-US" w:eastAsia="zh-CN"/>
        </w:rPr>
        <w:t xml:space="preserve"> round of discussion, the following Options have been considered for NTN BS classes:</w:t>
      </w:r>
    </w:p>
    <w:p w14:paraId="289FE241" w14:textId="77777777" w:rsidR="00871CFE" w:rsidRPr="00F3500E" w:rsidRDefault="00871CFE" w:rsidP="00871CFE">
      <w:pPr>
        <w:pStyle w:val="Paragraphedeliste"/>
        <w:numPr>
          <w:ilvl w:val="0"/>
          <w:numId w:val="9"/>
        </w:numPr>
        <w:overflowPunct/>
        <w:autoSpaceDE/>
        <w:autoSpaceDN/>
        <w:adjustRightInd/>
        <w:spacing w:after="120"/>
        <w:ind w:firstLineChars="0"/>
        <w:textAlignment w:val="auto"/>
      </w:pPr>
      <w:r w:rsidRPr="00F3500E">
        <w:rPr>
          <w:b/>
        </w:rPr>
        <w:t>Option 1:</w:t>
      </w:r>
      <w:r w:rsidRPr="00F3500E">
        <w:t xml:space="preserve"> </w:t>
      </w:r>
      <w:r w:rsidRPr="00F3500E">
        <w:rPr>
          <w:bCs/>
        </w:rPr>
        <w:t>Define NTN BS class based (at least) on the considered satellite’s orbit.</w:t>
      </w:r>
    </w:p>
    <w:p w14:paraId="18B79848" w14:textId="77777777" w:rsidR="00871CFE" w:rsidRPr="00D958EB" w:rsidRDefault="00871CFE" w:rsidP="00F3500E">
      <w:pPr>
        <w:pStyle w:val="Paragraphedeliste"/>
        <w:numPr>
          <w:ilvl w:val="1"/>
          <w:numId w:val="9"/>
        </w:numPr>
        <w:overflowPunct/>
        <w:autoSpaceDE/>
        <w:autoSpaceDN/>
        <w:adjustRightInd/>
        <w:spacing w:after="120"/>
        <w:ind w:firstLineChars="0"/>
        <w:textAlignment w:val="auto"/>
      </w:pPr>
      <w:r w:rsidRPr="00F3500E">
        <w:rPr>
          <w:bCs/>
        </w:rPr>
        <w:t>Note: Further discuss if, for each of those NTN BS classes, additional sub-classes should be considered.</w:t>
      </w:r>
    </w:p>
    <w:p w14:paraId="5659B7C4" w14:textId="77777777" w:rsidR="00871CFE" w:rsidRPr="00F3500E" w:rsidRDefault="00871CFE">
      <w:pPr>
        <w:pStyle w:val="Paragraphedeliste"/>
        <w:numPr>
          <w:ilvl w:val="1"/>
          <w:numId w:val="9"/>
        </w:numPr>
        <w:overflowPunct/>
        <w:autoSpaceDE/>
        <w:autoSpaceDN/>
        <w:adjustRightInd/>
        <w:spacing w:after="120"/>
        <w:ind w:firstLineChars="0"/>
        <w:textAlignment w:val="auto"/>
      </w:pPr>
      <w:r w:rsidRPr="00B36D19">
        <w:rPr>
          <w:bCs/>
        </w:rPr>
        <w:t>Note</w:t>
      </w:r>
      <w:r w:rsidRPr="00871CFE">
        <w:rPr>
          <w:bCs/>
        </w:rPr>
        <w:t xml:space="preserve">: </w:t>
      </w:r>
      <w:r w:rsidRPr="00F3500E">
        <w:rPr>
          <w:bCs/>
        </w:rPr>
        <w:t xml:space="preserve">Combined Option 1 and Option 2 not excluded </w:t>
      </w:r>
    </w:p>
    <w:p w14:paraId="4AEBC5D6" w14:textId="77777777" w:rsidR="00871CFE" w:rsidRPr="00F3500E" w:rsidRDefault="00871CFE" w:rsidP="00871CFE">
      <w:pPr>
        <w:pStyle w:val="Paragraphedeliste"/>
        <w:numPr>
          <w:ilvl w:val="0"/>
          <w:numId w:val="9"/>
        </w:numPr>
        <w:overflowPunct/>
        <w:autoSpaceDE/>
        <w:autoSpaceDN/>
        <w:adjustRightInd/>
        <w:spacing w:after="120"/>
        <w:ind w:firstLineChars="0"/>
        <w:textAlignment w:val="auto"/>
      </w:pPr>
      <w:r w:rsidRPr="00F3500E">
        <w:rPr>
          <w:b/>
        </w:rPr>
        <w:lastRenderedPageBreak/>
        <w:t>Option 2:</w:t>
      </w:r>
      <w:r w:rsidRPr="00F3500E">
        <w:t xml:space="preserve"> </w:t>
      </w:r>
      <w:r w:rsidRPr="00F3500E">
        <w:rPr>
          <w:rFonts w:eastAsiaTheme="minorEastAsia"/>
          <w:bCs/>
        </w:rPr>
        <w:t>Define NTN gNB classes characterized by requirements derived from different satellite types with certain satellite to ground altitude or altitude range.</w:t>
      </w:r>
    </w:p>
    <w:p w14:paraId="52118CFD" w14:textId="77777777" w:rsidR="00871CFE" w:rsidRPr="00D958EB" w:rsidRDefault="00871CFE" w:rsidP="00871CFE">
      <w:pPr>
        <w:pStyle w:val="Paragraphedeliste"/>
        <w:numPr>
          <w:ilvl w:val="1"/>
          <w:numId w:val="9"/>
        </w:numPr>
        <w:overflowPunct/>
        <w:autoSpaceDE/>
        <w:autoSpaceDN/>
        <w:adjustRightInd/>
        <w:spacing w:after="120"/>
        <w:ind w:firstLineChars="0"/>
        <w:textAlignment w:val="auto"/>
      </w:pPr>
      <w:r w:rsidRPr="00F3500E">
        <w:rPr>
          <w:bCs/>
        </w:rPr>
        <w:t>Note: NTN gNB could be classified by different altitudes or altitude ranges to differentiate RF requirements.</w:t>
      </w:r>
    </w:p>
    <w:p w14:paraId="065AB57B" w14:textId="77777777" w:rsidR="00871CFE" w:rsidRPr="00D958EB" w:rsidRDefault="00871CFE">
      <w:pPr>
        <w:pStyle w:val="Paragraphedeliste"/>
        <w:numPr>
          <w:ilvl w:val="1"/>
          <w:numId w:val="9"/>
        </w:numPr>
        <w:overflowPunct/>
        <w:autoSpaceDE/>
        <w:autoSpaceDN/>
        <w:adjustRightInd/>
        <w:spacing w:after="120"/>
        <w:ind w:firstLineChars="0"/>
        <w:textAlignment w:val="auto"/>
      </w:pPr>
      <w:r w:rsidRPr="00B36D19">
        <w:rPr>
          <w:bCs/>
        </w:rPr>
        <w:t>Note</w:t>
      </w:r>
      <w:r w:rsidRPr="00871CFE">
        <w:rPr>
          <w:bCs/>
        </w:rPr>
        <w:t xml:space="preserve">: </w:t>
      </w:r>
      <w:r w:rsidRPr="00F3500E">
        <w:rPr>
          <w:bCs/>
        </w:rPr>
        <w:t xml:space="preserve">Combined Option 1 and Option 2 not excluded </w:t>
      </w:r>
    </w:p>
    <w:p w14:paraId="60F0F4EA" w14:textId="77777777" w:rsidR="00871CFE" w:rsidRPr="00F3500E" w:rsidRDefault="00871CFE" w:rsidP="00871CFE">
      <w:pPr>
        <w:pStyle w:val="Paragraphedeliste"/>
        <w:numPr>
          <w:ilvl w:val="0"/>
          <w:numId w:val="9"/>
        </w:numPr>
        <w:overflowPunct/>
        <w:autoSpaceDE/>
        <w:autoSpaceDN/>
        <w:adjustRightInd/>
        <w:spacing w:after="120"/>
        <w:ind w:firstLineChars="0"/>
        <w:textAlignment w:val="auto"/>
      </w:pPr>
      <w:r>
        <w:rPr>
          <w:b/>
        </w:rPr>
        <w:t>Option 3</w:t>
      </w:r>
      <w:r w:rsidRPr="00B36D19">
        <w:rPr>
          <w:b/>
        </w:rPr>
        <w:t>:</w:t>
      </w:r>
      <w:r w:rsidRPr="00B36D19">
        <w:t xml:space="preserve"> </w:t>
      </w:r>
      <w:r w:rsidRPr="00B36D19">
        <w:rPr>
          <w:rFonts w:eastAsiaTheme="minorEastAsia"/>
          <w:bCs/>
        </w:rPr>
        <w:t xml:space="preserve">Define </w:t>
      </w:r>
      <w:r>
        <w:rPr>
          <w:rFonts w:eastAsiaTheme="minorEastAsia"/>
          <w:bCs/>
        </w:rPr>
        <w:t xml:space="preserve">all </w:t>
      </w:r>
      <w:r w:rsidRPr="00B36D19">
        <w:rPr>
          <w:rFonts w:eastAsiaTheme="minorEastAsia"/>
          <w:bCs/>
        </w:rPr>
        <w:t xml:space="preserve">NTN gNB classes </w:t>
      </w:r>
      <w:r>
        <w:rPr>
          <w:rFonts w:eastAsiaTheme="minorEastAsia"/>
          <w:bCs/>
        </w:rPr>
        <w:t>(at least in a first stage) as wide coverage BS class.</w:t>
      </w:r>
    </w:p>
    <w:p w14:paraId="16F0AEEB" w14:textId="77777777" w:rsidR="006222F6" w:rsidRPr="006222F6" w:rsidRDefault="006222F6" w:rsidP="00F3500E">
      <w:pPr>
        <w:pStyle w:val="Paragraphedeliste"/>
        <w:numPr>
          <w:ilvl w:val="1"/>
          <w:numId w:val="9"/>
        </w:numPr>
        <w:overflowPunct/>
        <w:autoSpaceDE/>
        <w:autoSpaceDN/>
        <w:adjustRightInd/>
        <w:spacing w:after="120"/>
        <w:ind w:firstLineChars="0"/>
        <w:textAlignment w:val="auto"/>
      </w:pPr>
      <w:r w:rsidRPr="00F3500E">
        <w:t>Note:</w:t>
      </w:r>
      <w:r w:rsidRPr="006222F6">
        <w:t xml:space="preserve"> </w:t>
      </w:r>
      <w:r>
        <w:t>No differentiation between NTN gNB classes, orbit or altitude, no maximum power limitation. This option can be used at least as initial assumption.</w:t>
      </w:r>
    </w:p>
    <w:p w14:paraId="20CAF375" w14:textId="77777777" w:rsidR="006222F6" w:rsidRPr="00F3500E" w:rsidRDefault="006222F6">
      <w:pPr>
        <w:rPr>
          <w:i/>
          <w:color w:val="0070C0"/>
        </w:rPr>
      </w:pPr>
    </w:p>
    <w:p w14:paraId="24EAA4A0" w14:textId="77777777" w:rsidR="00871CFE" w:rsidRDefault="00871CFE" w:rsidP="00871CFE">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58BA4EC9" w14:textId="77777777" w:rsidR="00871CFE" w:rsidRDefault="00871CFE" w:rsidP="00871CFE">
      <w:pPr>
        <w:rPr>
          <w:rFonts w:eastAsiaTheme="minorEastAsia"/>
          <w:color w:val="000000" w:themeColor="text1"/>
          <w:lang w:val="en-US" w:eastAsia="zh-CN"/>
        </w:rPr>
      </w:pPr>
      <w:r w:rsidRPr="00995551">
        <w:rPr>
          <w:b/>
          <w:bCs/>
          <w:lang w:val="en-US" w:eastAsia="zh-CN"/>
        </w:rPr>
        <w:t>Question:</w:t>
      </w:r>
      <w:r>
        <w:rPr>
          <w:lang w:val="en-US" w:eastAsia="zh-CN"/>
        </w:rPr>
        <w:t xml:space="preserve"> </w:t>
      </w:r>
      <w:r w:rsidR="006222F6">
        <w:rPr>
          <w:lang w:val="en-US" w:eastAsia="zh-CN"/>
        </w:rPr>
        <w:t xml:space="preserve">(multiple choices are possible) </w:t>
      </w:r>
      <w:r w:rsidRPr="00F3500E">
        <w:rPr>
          <w:b/>
          <w:lang w:val="en-US" w:eastAsia="zh-CN"/>
        </w:rPr>
        <w:t>Which Option</w:t>
      </w:r>
      <w:r w:rsidR="006222F6" w:rsidRPr="00F3500E">
        <w:rPr>
          <w:b/>
          <w:lang w:val="en-US" w:eastAsia="zh-CN"/>
        </w:rPr>
        <w:t>(s)</w:t>
      </w:r>
      <w:r w:rsidRPr="00F3500E">
        <w:rPr>
          <w:b/>
          <w:lang w:val="en-US" w:eastAsia="zh-CN"/>
        </w:rPr>
        <w:t xml:space="preserve"> do you prefer?</w:t>
      </w:r>
    </w:p>
    <w:tbl>
      <w:tblPr>
        <w:tblStyle w:val="Grilledutableau"/>
        <w:tblW w:w="5000" w:type="pct"/>
        <w:tblLook w:val="04A0" w:firstRow="1" w:lastRow="0" w:firstColumn="1" w:lastColumn="0" w:noHBand="0" w:noVBand="1"/>
      </w:tblPr>
      <w:tblGrid>
        <w:gridCol w:w="1717"/>
        <w:gridCol w:w="2532"/>
        <w:gridCol w:w="2550"/>
        <w:gridCol w:w="2832"/>
      </w:tblGrid>
      <w:tr w:rsidR="00871CFE" w14:paraId="2F383200" w14:textId="77777777" w:rsidTr="00D958EB">
        <w:tc>
          <w:tcPr>
            <w:tcW w:w="891" w:type="pct"/>
          </w:tcPr>
          <w:p w14:paraId="7E6D6BDA" w14:textId="77777777" w:rsidR="00871CFE" w:rsidRDefault="00871CFE"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1315" w:type="pct"/>
          </w:tcPr>
          <w:p w14:paraId="46CF8D8B" w14:textId="77777777" w:rsidR="00871CFE" w:rsidRDefault="00871CFE" w:rsidP="00D958EB">
            <w:pPr>
              <w:spacing w:after="120"/>
              <w:rPr>
                <w:rFonts w:eastAsiaTheme="minorEastAsia"/>
                <w:b/>
                <w:bCs/>
                <w:color w:val="0070C0"/>
                <w:lang w:val="en-US" w:eastAsia="zh-CN"/>
              </w:rPr>
            </w:pPr>
            <w:r>
              <w:rPr>
                <w:b/>
                <w:szCs w:val="24"/>
                <w:lang w:eastAsia="zh-CN"/>
              </w:rPr>
              <w:t>Option 1</w:t>
            </w:r>
          </w:p>
        </w:tc>
        <w:tc>
          <w:tcPr>
            <w:tcW w:w="1324" w:type="pct"/>
          </w:tcPr>
          <w:p w14:paraId="2375F75F" w14:textId="77777777" w:rsidR="00871CFE" w:rsidRDefault="00871CFE" w:rsidP="00D958EB">
            <w:pPr>
              <w:spacing w:after="120"/>
              <w:rPr>
                <w:rFonts w:eastAsiaTheme="minorEastAsia"/>
                <w:b/>
                <w:bCs/>
                <w:color w:val="0070C0"/>
                <w:lang w:val="en-US" w:eastAsia="zh-CN"/>
              </w:rPr>
            </w:pPr>
            <w:r>
              <w:rPr>
                <w:b/>
                <w:szCs w:val="24"/>
                <w:lang w:eastAsia="zh-CN"/>
              </w:rPr>
              <w:t>Option 2</w:t>
            </w:r>
          </w:p>
        </w:tc>
        <w:tc>
          <w:tcPr>
            <w:tcW w:w="1470" w:type="pct"/>
          </w:tcPr>
          <w:p w14:paraId="7F9FC43C" w14:textId="77777777" w:rsidR="00871CFE" w:rsidRDefault="00871CFE" w:rsidP="00D958EB">
            <w:pPr>
              <w:spacing w:after="120"/>
              <w:rPr>
                <w:rFonts w:eastAsiaTheme="minorEastAsia"/>
                <w:b/>
                <w:bCs/>
                <w:color w:val="0070C0"/>
                <w:lang w:val="en-US" w:eastAsia="zh-CN"/>
              </w:rPr>
            </w:pPr>
            <w:r>
              <w:rPr>
                <w:b/>
                <w:szCs w:val="24"/>
                <w:lang w:eastAsia="zh-CN"/>
              </w:rPr>
              <w:t>Option 3</w:t>
            </w:r>
          </w:p>
        </w:tc>
      </w:tr>
      <w:tr w:rsidR="00ED6EE7" w14:paraId="5BBB165F" w14:textId="77777777" w:rsidTr="00D958EB">
        <w:tc>
          <w:tcPr>
            <w:tcW w:w="891" w:type="pct"/>
            <w:vMerge w:val="restart"/>
          </w:tcPr>
          <w:p w14:paraId="19E2FBC0" w14:textId="77777777" w:rsidR="00ED6EE7" w:rsidRDefault="00ED6EE7" w:rsidP="00ED6EE7">
            <w:pPr>
              <w:spacing w:after="120"/>
              <w:rPr>
                <w:rFonts w:eastAsiaTheme="minorEastAsia"/>
                <w:b/>
                <w:bCs/>
                <w:color w:val="0070C0"/>
                <w:lang w:val="en-US" w:eastAsia="zh-CN"/>
              </w:rPr>
            </w:pPr>
            <w:r w:rsidRPr="00E538C5">
              <w:rPr>
                <w:rFonts w:eastAsiaTheme="minorEastAsia"/>
                <w:color w:val="0070C0"/>
                <w:lang w:val="en-US" w:eastAsia="zh-CN"/>
              </w:rPr>
              <w:t>Ericsson</w:t>
            </w:r>
          </w:p>
        </w:tc>
        <w:tc>
          <w:tcPr>
            <w:tcW w:w="1315" w:type="pct"/>
          </w:tcPr>
          <w:p w14:paraId="33E0AEBF" w14:textId="77777777" w:rsidR="00ED6EE7" w:rsidRPr="005A155E" w:rsidRDefault="00ED6EE7" w:rsidP="00ED6EE7">
            <w:pPr>
              <w:spacing w:after="120"/>
              <w:rPr>
                <w:b/>
                <w:color w:val="0070C0"/>
                <w:lang w:eastAsia="zh-CN"/>
              </w:rPr>
            </w:pPr>
            <w:r w:rsidRPr="00E538C5">
              <w:rPr>
                <w:color w:val="0070C0"/>
                <w:lang w:eastAsia="zh-CN"/>
              </w:rPr>
              <w:t>Agree</w:t>
            </w:r>
          </w:p>
        </w:tc>
        <w:tc>
          <w:tcPr>
            <w:tcW w:w="1324" w:type="pct"/>
          </w:tcPr>
          <w:p w14:paraId="4D9C9F7E" w14:textId="77777777" w:rsidR="00ED6EE7" w:rsidRDefault="00ED6EE7" w:rsidP="00ED6EE7">
            <w:pPr>
              <w:spacing w:after="120"/>
              <w:rPr>
                <w:rFonts w:eastAsiaTheme="minorEastAsia"/>
                <w:b/>
                <w:bCs/>
                <w:color w:val="0070C0"/>
                <w:lang w:val="en-US" w:eastAsia="zh-CN"/>
              </w:rPr>
            </w:pPr>
            <w:r w:rsidRPr="00E538C5">
              <w:rPr>
                <w:rFonts w:eastAsiaTheme="minorEastAsia"/>
                <w:color w:val="0070C0"/>
                <w:lang w:val="en-US" w:eastAsia="zh-CN"/>
              </w:rPr>
              <w:t>Agree</w:t>
            </w:r>
          </w:p>
        </w:tc>
        <w:tc>
          <w:tcPr>
            <w:tcW w:w="1470" w:type="pct"/>
          </w:tcPr>
          <w:p w14:paraId="0C9F70E7" w14:textId="77777777" w:rsidR="00ED6EE7" w:rsidRDefault="00ED6EE7" w:rsidP="00ED6EE7">
            <w:pPr>
              <w:spacing w:after="120"/>
              <w:rPr>
                <w:rFonts w:eastAsiaTheme="minorEastAsia"/>
                <w:b/>
                <w:bCs/>
                <w:color w:val="0070C0"/>
                <w:lang w:val="en-US" w:eastAsia="zh-CN"/>
              </w:rPr>
            </w:pPr>
            <w:r w:rsidRPr="00E538C5">
              <w:rPr>
                <w:rFonts w:eastAsiaTheme="minorEastAsia"/>
                <w:color w:val="0070C0"/>
                <w:lang w:val="en-US" w:eastAsia="zh-CN"/>
              </w:rPr>
              <w:t>Disagree</w:t>
            </w:r>
          </w:p>
        </w:tc>
      </w:tr>
      <w:tr w:rsidR="00ED6EE7" w14:paraId="6663665B" w14:textId="77777777" w:rsidTr="00ED6EE7">
        <w:tc>
          <w:tcPr>
            <w:tcW w:w="891" w:type="pct"/>
            <w:vMerge/>
          </w:tcPr>
          <w:p w14:paraId="33562D27" w14:textId="77777777" w:rsidR="00ED6EE7" w:rsidRDefault="00ED6EE7" w:rsidP="00ED6EE7">
            <w:pPr>
              <w:spacing w:after="120"/>
              <w:rPr>
                <w:rFonts w:eastAsiaTheme="minorEastAsia"/>
                <w:b/>
                <w:bCs/>
                <w:color w:val="0070C0"/>
                <w:lang w:val="en-US" w:eastAsia="zh-CN"/>
              </w:rPr>
            </w:pPr>
          </w:p>
        </w:tc>
        <w:tc>
          <w:tcPr>
            <w:tcW w:w="4109" w:type="pct"/>
            <w:gridSpan w:val="3"/>
          </w:tcPr>
          <w:p w14:paraId="0C0F0790" w14:textId="77777777" w:rsidR="00ED6EE7" w:rsidRDefault="00ED6EE7" w:rsidP="00ED6EE7">
            <w:pPr>
              <w:spacing w:after="120"/>
              <w:rPr>
                <w:rFonts w:eastAsiaTheme="minorEastAsia"/>
                <w:color w:val="0070C0"/>
                <w:lang w:val="en-US" w:eastAsia="zh-CN"/>
              </w:rPr>
            </w:pPr>
            <w:r w:rsidRPr="00337181">
              <w:rPr>
                <w:rFonts w:eastAsiaTheme="minorEastAsia"/>
                <w:color w:val="0070C0"/>
                <w:lang w:val="en-US" w:eastAsia="zh-CN"/>
              </w:rPr>
              <w:t xml:space="preserve">As proposed during the GTW, we propose to start with defining different classes </w:t>
            </w:r>
            <w:r>
              <w:rPr>
                <w:rFonts w:eastAsiaTheme="minorEastAsia"/>
                <w:color w:val="0070C0"/>
                <w:lang w:val="en-US" w:eastAsia="zh-CN"/>
              </w:rPr>
              <w:t xml:space="preserve">(option 1 and 2) </w:t>
            </w:r>
            <w:r w:rsidRPr="00337181">
              <w:rPr>
                <w:rFonts w:eastAsiaTheme="minorEastAsia"/>
                <w:color w:val="0070C0"/>
                <w:lang w:val="en-US" w:eastAsia="zh-CN"/>
              </w:rPr>
              <w:t xml:space="preserve">and then, at a later stage, check if requirements are similar or not for each class. </w:t>
            </w:r>
          </w:p>
          <w:p w14:paraId="37A1E359" w14:textId="77777777" w:rsidR="00ED6EE7" w:rsidRDefault="00ED6EE7" w:rsidP="00ED6EE7">
            <w:pPr>
              <w:spacing w:after="120"/>
              <w:rPr>
                <w:rFonts w:eastAsiaTheme="minorEastAsia"/>
                <w:color w:val="0070C0"/>
                <w:lang w:val="en-US" w:eastAsia="zh-CN"/>
              </w:rPr>
            </w:pPr>
            <w:r w:rsidRPr="00337181">
              <w:rPr>
                <w:rFonts w:eastAsiaTheme="minorEastAsia"/>
                <w:color w:val="0070C0"/>
                <w:lang w:val="en-US" w:eastAsia="zh-CN"/>
              </w:rPr>
              <w:t xml:space="preserve">If they are similar, we’ll define only one class. </w:t>
            </w:r>
          </w:p>
          <w:p w14:paraId="589BA479" w14:textId="77777777" w:rsidR="00ED6EE7" w:rsidRDefault="00ED6EE7" w:rsidP="00ED6EE7">
            <w:pPr>
              <w:spacing w:after="120"/>
              <w:rPr>
                <w:rFonts w:eastAsiaTheme="minorEastAsia"/>
                <w:color w:val="0070C0"/>
                <w:lang w:val="en-US" w:eastAsia="zh-CN"/>
              </w:rPr>
            </w:pPr>
            <w:r w:rsidRPr="00337181">
              <w:rPr>
                <w:rFonts w:eastAsiaTheme="minorEastAsia"/>
                <w:color w:val="0070C0"/>
                <w:lang w:val="en-US" w:eastAsia="zh-CN"/>
              </w:rPr>
              <w:t>If not, we’ll keep the different classes. This looks the most pragmatic approach to us.</w:t>
            </w:r>
          </w:p>
          <w:p w14:paraId="6601994F" w14:textId="77777777" w:rsidR="00ED6EE7" w:rsidRDefault="00ED6EE7" w:rsidP="00ED6EE7">
            <w:pPr>
              <w:spacing w:after="120"/>
              <w:rPr>
                <w:rFonts w:eastAsiaTheme="minorEastAsia"/>
                <w:b/>
                <w:bCs/>
                <w:color w:val="0070C0"/>
                <w:lang w:val="en-US" w:eastAsia="zh-CN"/>
              </w:rPr>
            </w:pPr>
            <w:r>
              <w:rPr>
                <w:rFonts w:eastAsiaTheme="minorEastAsia"/>
                <w:color w:val="0070C0"/>
                <w:lang w:val="en-US" w:eastAsia="zh-CN"/>
              </w:rPr>
              <w:t>This is a pragmatic approach, it would avoid wasting time discussing this topic right now,  lacking of concrete facts to decide.</w:t>
            </w:r>
          </w:p>
        </w:tc>
      </w:tr>
      <w:tr w:rsidR="00ED6EE7" w14:paraId="3B1726C9" w14:textId="77777777" w:rsidTr="00D958EB">
        <w:tc>
          <w:tcPr>
            <w:tcW w:w="891" w:type="pct"/>
          </w:tcPr>
          <w:p w14:paraId="0E5A982A" w14:textId="77777777" w:rsidR="00ED6EE7" w:rsidRDefault="000641E7" w:rsidP="00ED6EE7">
            <w:pPr>
              <w:spacing w:after="120"/>
              <w:rPr>
                <w:rFonts w:eastAsiaTheme="minorEastAsia"/>
                <w:b/>
                <w:bCs/>
                <w:color w:val="0070C0"/>
                <w:lang w:val="en-US" w:eastAsia="zh-CN"/>
              </w:rPr>
            </w:pPr>
            <w:r>
              <w:rPr>
                <w:rFonts w:eastAsiaTheme="minorEastAsia" w:hint="eastAsia"/>
                <w:b/>
                <w:bCs/>
                <w:color w:val="0070C0"/>
                <w:lang w:val="en-US" w:eastAsia="zh-CN"/>
              </w:rPr>
              <w:t>CATT</w:t>
            </w:r>
          </w:p>
        </w:tc>
        <w:tc>
          <w:tcPr>
            <w:tcW w:w="1315" w:type="pct"/>
          </w:tcPr>
          <w:p w14:paraId="448C3456" w14:textId="77777777" w:rsidR="00ED6EE7" w:rsidRPr="00F3500E" w:rsidRDefault="000641E7" w:rsidP="00ED6EE7">
            <w:pPr>
              <w:spacing w:after="120"/>
              <w:rPr>
                <w:rFonts w:eastAsiaTheme="minorEastAsia"/>
                <w:color w:val="0070C0"/>
                <w:lang w:eastAsia="zh-CN"/>
              </w:rPr>
            </w:pPr>
            <w:r w:rsidRPr="00F3500E">
              <w:rPr>
                <w:rFonts w:eastAsiaTheme="minorEastAsia"/>
                <w:color w:val="0070C0"/>
                <w:lang w:eastAsia="zh-CN"/>
              </w:rPr>
              <w:t>What’s does orbit mean? Are there multiple orbits in the same NTN constellation? If yes, we don’t think we should consider orbits for BS classification.</w:t>
            </w:r>
          </w:p>
        </w:tc>
        <w:tc>
          <w:tcPr>
            <w:tcW w:w="1324" w:type="pct"/>
          </w:tcPr>
          <w:p w14:paraId="51C0A01B" w14:textId="77777777" w:rsidR="00ED6EE7" w:rsidRDefault="000641E7" w:rsidP="00ED6EE7">
            <w:pPr>
              <w:spacing w:after="120"/>
              <w:rPr>
                <w:rFonts w:eastAsiaTheme="minorEastAsia"/>
                <w:b/>
                <w:bCs/>
                <w:color w:val="0070C0"/>
                <w:lang w:val="en-US" w:eastAsia="zh-CN"/>
              </w:rPr>
            </w:pPr>
            <w:r>
              <w:rPr>
                <w:rFonts w:eastAsiaTheme="minorEastAsia" w:hint="eastAsia"/>
                <w:b/>
                <w:bCs/>
                <w:color w:val="0070C0"/>
                <w:lang w:val="en-US" w:eastAsia="zh-CN"/>
              </w:rPr>
              <w:t>Agree</w:t>
            </w:r>
          </w:p>
        </w:tc>
        <w:tc>
          <w:tcPr>
            <w:tcW w:w="1470" w:type="pct"/>
          </w:tcPr>
          <w:p w14:paraId="65CB15FB" w14:textId="38660109" w:rsidR="00ED6EE7" w:rsidRDefault="00D459D6" w:rsidP="00ED6EE7">
            <w:pPr>
              <w:spacing w:after="120"/>
              <w:rPr>
                <w:rFonts w:eastAsiaTheme="minorEastAsia"/>
                <w:b/>
                <w:bCs/>
                <w:color w:val="0070C0"/>
                <w:lang w:val="en-US" w:eastAsia="zh-CN"/>
              </w:rPr>
            </w:pPr>
            <w:r>
              <w:rPr>
                <w:rFonts w:eastAsiaTheme="minorEastAsia"/>
                <w:b/>
                <w:bCs/>
                <w:color w:val="0070C0"/>
                <w:lang w:val="en-US" w:eastAsia="zh-CN"/>
              </w:rPr>
              <w:t>D</w:t>
            </w:r>
            <w:r w:rsidR="000641E7">
              <w:rPr>
                <w:rFonts w:eastAsiaTheme="minorEastAsia" w:hint="eastAsia"/>
                <w:b/>
                <w:bCs/>
                <w:color w:val="0070C0"/>
                <w:lang w:val="en-US" w:eastAsia="zh-CN"/>
              </w:rPr>
              <w:t>isagree</w:t>
            </w:r>
          </w:p>
        </w:tc>
      </w:tr>
      <w:tr w:rsidR="00F67C43" w14:paraId="1B998F6D" w14:textId="77777777" w:rsidTr="00D958EB">
        <w:tc>
          <w:tcPr>
            <w:tcW w:w="891" w:type="pct"/>
          </w:tcPr>
          <w:p w14:paraId="0237B661" w14:textId="2C84D7EE"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1315" w:type="pct"/>
          </w:tcPr>
          <w:p w14:paraId="2E5C540C" w14:textId="7F5C8BAA" w:rsidR="00F67C43" w:rsidRPr="00F43092" w:rsidRDefault="00F67C43" w:rsidP="00F67C43">
            <w:pPr>
              <w:spacing w:after="120"/>
              <w:rPr>
                <w:color w:val="0070C0"/>
                <w:lang w:eastAsia="zh-CN"/>
              </w:rPr>
            </w:pPr>
            <w:r>
              <w:rPr>
                <w:color w:val="0070C0"/>
                <w:lang w:eastAsia="zh-CN"/>
              </w:rPr>
              <w:t>Orbit might be misleading</w:t>
            </w:r>
          </w:p>
        </w:tc>
        <w:tc>
          <w:tcPr>
            <w:tcW w:w="1324" w:type="pct"/>
          </w:tcPr>
          <w:p w14:paraId="27111BAB" w14:textId="1C670088" w:rsidR="00F67C43" w:rsidRPr="00F43092" w:rsidRDefault="00F67C43" w:rsidP="00F67C43">
            <w:pPr>
              <w:spacing w:after="120"/>
              <w:rPr>
                <w:rFonts w:eastAsiaTheme="minorEastAsia"/>
                <w:bCs/>
                <w:color w:val="0070C0"/>
                <w:lang w:val="en-US" w:eastAsia="zh-CN"/>
              </w:rPr>
            </w:pPr>
            <w:r>
              <w:rPr>
                <w:rFonts w:eastAsiaTheme="minorEastAsia"/>
                <w:bCs/>
                <w:color w:val="0070C0"/>
                <w:lang w:val="en-US" w:eastAsia="zh-CN"/>
              </w:rPr>
              <w:t xml:space="preserve">Agree – most important factor is the altitude under service link operation. </w:t>
            </w:r>
          </w:p>
        </w:tc>
        <w:tc>
          <w:tcPr>
            <w:tcW w:w="1470" w:type="pct"/>
          </w:tcPr>
          <w:p w14:paraId="565F284A" w14:textId="368C19FA" w:rsidR="00F67C43" w:rsidRDefault="00F67C43" w:rsidP="00F67C43">
            <w:pPr>
              <w:spacing w:after="120"/>
              <w:rPr>
                <w:rFonts w:eastAsiaTheme="minorEastAsia"/>
                <w:b/>
                <w:bCs/>
                <w:color w:val="0070C0"/>
                <w:lang w:val="en-US" w:eastAsia="zh-CN"/>
              </w:rPr>
            </w:pPr>
            <w:r w:rsidRPr="004D5EF2">
              <w:rPr>
                <w:rFonts w:eastAsiaTheme="minorEastAsia"/>
                <w:color w:val="0070C0"/>
                <w:lang w:val="en-US" w:eastAsia="zh-CN"/>
              </w:rPr>
              <w:t>Disagree</w:t>
            </w:r>
          </w:p>
        </w:tc>
      </w:tr>
      <w:tr w:rsidR="00F67C43" w14:paraId="56DFC4ED" w14:textId="77777777" w:rsidTr="00D958EB">
        <w:tc>
          <w:tcPr>
            <w:tcW w:w="891" w:type="pct"/>
          </w:tcPr>
          <w:p w14:paraId="6D201BB1" w14:textId="5F61F806" w:rsidR="00F67C43" w:rsidRDefault="00FD2A29" w:rsidP="00F67C43">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315" w:type="pct"/>
          </w:tcPr>
          <w:p w14:paraId="03D34001" w14:textId="63533645" w:rsidR="00F67C43" w:rsidRPr="005A155E" w:rsidRDefault="00F4218E" w:rsidP="00F67C43">
            <w:pPr>
              <w:spacing w:after="120"/>
              <w:rPr>
                <w:b/>
                <w:color w:val="0070C0"/>
                <w:lang w:eastAsia="zh-CN"/>
              </w:rPr>
            </w:pPr>
            <w:r>
              <w:rPr>
                <w:b/>
                <w:color w:val="0070C0"/>
                <w:lang w:eastAsia="zh-CN"/>
              </w:rPr>
              <w:t>Disagree</w:t>
            </w:r>
          </w:p>
        </w:tc>
        <w:tc>
          <w:tcPr>
            <w:tcW w:w="1324" w:type="pct"/>
          </w:tcPr>
          <w:p w14:paraId="5A4B0CA6" w14:textId="77777777" w:rsidR="00F67C43" w:rsidRDefault="00F67C43" w:rsidP="00F67C43">
            <w:pPr>
              <w:spacing w:after="120"/>
              <w:rPr>
                <w:rFonts w:eastAsiaTheme="minorEastAsia"/>
                <w:b/>
                <w:bCs/>
                <w:color w:val="0070C0"/>
                <w:lang w:val="en-US" w:eastAsia="zh-CN"/>
              </w:rPr>
            </w:pPr>
          </w:p>
        </w:tc>
        <w:tc>
          <w:tcPr>
            <w:tcW w:w="1470" w:type="pct"/>
          </w:tcPr>
          <w:p w14:paraId="0C31358B" w14:textId="77777777" w:rsidR="00F67C43" w:rsidRDefault="00F67C43" w:rsidP="00F67C43">
            <w:pPr>
              <w:spacing w:after="120"/>
              <w:rPr>
                <w:rFonts w:eastAsiaTheme="minorEastAsia"/>
                <w:b/>
                <w:bCs/>
                <w:color w:val="0070C0"/>
                <w:lang w:val="en-US" w:eastAsia="zh-CN"/>
              </w:rPr>
            </w:pPr>
          </w:p>
        </w:tc>
      </w:tr>
      <w:tr w:rsidR="00F67C43" w14:paraId="2ECBC2A7" w14:textId="77777777" w:rsidTr="00D958EB">
        <w:tc>
          <w:tcPr>
            <w:tcW w:w="891" w:type="pct"/>
          </w:tcPr>
          <w:p w14:paraId="6192911C" w14:textId="19DF8EC4" w:rsidR="00F67C43" w:rsidRDefault="00D33D9E" w:rsidP="00F67C43">
            <w:pPr>
              <w:spacing w:after="120"/>
              <w:rPr>
                <w:rFonts w:eastAsiaTheme="minorEastAsia"/>
                <w:b/>
                <w:bCs/>
                <w:color w:val="0070C0"/>
                <w:lang w:val="en-US" w:eastAsia="zh-CN"/>
              </w:rPr>
            </w:pPr>
            <w:r>
              <w:rPr>
                <w:rFonts w:eastAsiaTheme="minorEastAsia"/>
                <w:b/>
                <w:bCs/>
                <w:color w:val="0070C0"/>
                <w:lang w:val="en-US" w:eastAsia="zh-CN"/>
              </w:rPr>
              <w:t>Huawei</w:t>
            </w:r>
          </w:p>
        </w:tc>
        <w:tc>
          <w:tcPr>
            <w:tcW w:w="1315" w:type="pct"/>
          </w:tcPr>
          <w:p w14:paraId="4ED5D748" w14:textId="77777777" w:rsidR="00F67C43" w:rsidRPr="005A155E" w:rsidRDefault="00F67C43" w:rsidP="00F67C43">
            <w:pPr>
              <w:spacing w:after="120"/>
              <w:rPr>
                <w:b/>
                <w:color w:val="0070C0"/>
                <w:lang w:eastAsia="zh-CN"/>
              </w:rPr>
            </w:pPr>
          </w:p>
        </w:tc>
        <w:tc>
          <w:tcPr>
            <w:tcW w:w="1324" w:type="pct"/>
          </w:tcPr>
          <w:p w14:paraId="7CB0C583" w14:textId="3074AD07" w:rsidR="00F67C43" w:rsidRDefault="00D33D9E" w:rsidP="00F67C43">
            <w:pPr>
              <w:spacing w:after="120"/>
              <w:rPr>
                <w:rFonts w:eastAsiaTheme="minorEastAsia"/>
                <w:b/>
                <w:bCs/>
                <w:color w:val="0070C0"/>
                <w:lang w:val="en-US" w:eastAsia="zh-CN"/>
              </w:rPr>
            </w:pPr>
            <w:r>
              <w:rPr>
                <w:rFonts w:eastAsiaTheme="minorEastAsia"/>
                <w:b/>
                <w:bCs/>
                <w:color w:val="0070C0"/>
                <w:lang w:val="en-US" w:eastAsia="zh-CN"/>
              </w:rPr>
              <w:t>Option 2 as starting point.</w:t>
            </w:r>
          </w:p>
        </w:tc>
        <w:tc>
          <w:tcPr>
            <w:tcW w:w="1470" w:type="pct"/>
          </w:tcPr>
          <w:p w14:paraId="2496230F" w14:textId="77777777" w:rsidR="00F67C43" w:rsidRDefault="00F67C43" w:rsidP="00F67C43">
            <w:pPr>
              <w:spacing w:after="120"/>
              <w:rPr>
                <w:rFonts w:eastAsiaTheme="minorEastAsia"/>
                <w:b/>
                <w:bCs/>
                <w:color w:val="0070C0"/>
                <w:lang w:val="en-US" w:eastAsia="zh-CN"/>
              </w:rPr>
            </w:pPr>
          </w:p>
        </w:tc>
      </w:tr>
      <w:tr w:rsidR="0066594D" w14:paraId="40A05048" w14:textId="77777777" w:rsidTr="00D958EB">
        <w:tc>
          <w:tcPr>
            <w:tcW w:w="891" w:type="pct"/>
          </w:tcPr>
          <w:p w14:paraId="59F75017" w14:textId="72F9CDB5"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1315" w:type="pct"/>
          </w:tcPr>
          <w:p w14:paraId="7F503644" w14:textId="77777777"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Disagree for the time being. Might agree if no power limitation</w:t>
            </w:r>
          </w:p>
          <w:p w14:paraId="7FC870DF" w14:textId="67DCE64E" w:rsidR="0066594D" w:rsidRPr="005A155E" w:rsidRDefault="0066594D" w:rsidP="0066594D">
            <w:pPr>
              <w:spacing w:after="120"/>
              <w:rPr>
                <w:b/>
                <w:color w:val="0070C0"/>
                <w:lang w:eastAsia="zh-CN"/>
              </w:rPr>
            </w:pPr>
            <w:r>
              <w:rPr>
                <w:rFonts w:eastAsiaTheme="minorEastAsia"/>
                <w:b/>
                <w:bCs/>
                <w:color w:val="0070C0"/>
                <w:lang w:val="en-US" w:eastAsia="zh-CN"/>
              </w:rPr>
              <w:t>We should have consider all classes as Wide Area BS</w:t>
            </w:r>
          </w:p>
        </w:tc>
        <w:tc>
          <w:tcPr>
            <w:tcW w:w="1324" w:type="pct"/>
          </w:tcPr>
          <w:p w14:paraId="228A174E" w14:textId="4948135F"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Disagree for the time being. Might agree if no power limitation</w:t>
            </w:r>
            <w:r w:rsidR="00115128">
              <w:rPr>
                <w:rFonts w:eastAsiaTheme="minorEastAsia"/>
                <w:b/>
                <w:bCs/>
                <w:color w:val="0070C0"/>
                <w:lang w:val="en-US" w:eastAsia="zh-CN"/>
              </w:rPr>
              <w:t>.</w:t>
            </w:r>
          </w:p>
          <w:p w14:paraId="479F1824" w14:textId="26ACC76E"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We should have consider all classes as Wide Area BS</w:t>
            </w:r>
          </w:p>
        </w:tc>
        <w:tc>
          <w:tcPr>
            <w:tcW w:w="1470" w:type="pct"/>
          </w:tcPr>
          <w:p w14:paraId="3D6E041B" w14:textId="724F9715"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Agree</w:t>
            </w:r>
          </w:p>
        </w:tc>
      </w:tr>
      <w:tr w:rsidR="009F20DC" w14:paraId="2E8A3088" w14:textId="77777777" w:rsidTr="00D958EB">
        <w:tc>
          <w:tcPr>
            <w:tcW w:w="891" w:type="pct"/>
          </w:tcPr>
          <w:p w14:paraId="6134B724" w14:textId="33161A9C" w:rsidR="009F20DC" w:rsidRDefault="009F20DC" w:rsidP="009F20DC">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1315" w:type="pct"/>
          </w:tcPr>
          <w:p w14:paraId="3E62C9E1" w14:textId="7207A7CA" w:rsidR="009F20DC" w:rsidRPr="005A155E" w:rsidRDefault="009F20DC" w:rsidP="009F20DC">
            <w:pPr>
              <w:spacing w:after="120"/>
              <w:rPr>
                <w:b/>
                <w:color w:val="0070C0"/>
                <w:lang w:eastAsia="zh-CN"/>
              </w:rPr>
            </w:pPr>
            <w:r>
              <w:rPr>
                <w:rFonts w:hint="eastAsia"/>
                <w:color w:val="0070C0"/>
                <w:lang w:val="en-US" w:eastAsia="zh-CN"/>
              </w:rPr>
              <w:t>Agree</w:t>
            </w:r>
          </w:p>
        </w:tc>
        <w:tc>
          <w:tcPr>
            <w:tcW w:w="1324" w:type="pct"/>
          </w:tcPr>
          <w:p w14:paraId="6EE7827E" w14:textId="2ABCD769" w:rsidR="009F20DC" w:rsidRDefault="009F20DC" w:rsidP="009F20DC">
            <w:pPr>
              <w:spacing w:after="120"/>
              <w:rPr>
                <w:rFonts w:eastAsiaTheme="minorEastAsia"/>
                <w:b/>
                <w:bCs/>
                <w:color w:val="0070C0"/>
                <w:lang w:val="en-US" w:eastAsia="zh-CN"/>
              </w:rPr>
            </w:pPr>
            <w:r>
              <w:rPr>
                <w:rFonts w:eastAsiaTheme="minorEastAsia" w:hint="eastAsia"/>
                <w:bCs/>
                <w:color w:val="0070C0"/>
                <w:lang w:val="en-US" w:eastAsia="zh-CN"/>
              </w:rPr>
              <w:t>Agree</w:t>
            </w:r>
          </w:p>
        </w:tc>
        <w:tc>
          <w:tcPr>
            <w:tcW w:w="1470" w:type="pct"/>
          </w:tcPr>
          <w:p w14:paraId="42862019" w14:textId="77777777" w:rsidR="009F20DC" w:rsidRDefault="009F20DC" w:rsidP="009F20DC">
            <w:pPr>
              <w:spacing w:after="120"/>
              <w:rPr>
                <w:rFonts w:eastAsiaTheme="minorEastAsia"/>
                <w:b/>
                <w:bCs/>
                <w:color w:val="0070C0"/>
                <w:lang w:val="en-US" w:eastAsia="zh-CN"/>
              </w:rPr>
            </w:pPr>
          </w:p>
        </w:tc>
      </w:tr>
      <w:tr w:rsidR="00F67C43" w14:paraId="64CAB1F7" w14:textId="77777777" w:rsidTr="00D958EB">
        <w:tc>
          <w:tcPr>
            <w:tcW w:w="891" w:type="pct"/>
          </w:tcPr>
          <w:p w14:paraId="067495E5" w14:textId="3CF6312B" w:rsidR="00F67C43" w:rsidRDefault="00D459D6"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1315" w:type="pct"/>
          </w:tcPr>
          <w:p w14:paraId="41A7266B" w14:textId="7CD141BF" w:rsidR="00F67C43" w:rsidRPr="005A155E" w:rsidRDefault="00D459D6" w:rsidP="00F67C43">
            <w:pPr>
              <w:spacing w:after="120"/>
              <w:rPr>
                <w:b/>
                <w:color w:val="0070C0"/>
                <w:lang w:eastAsia="zh-CN"/>
              </w:rPr>
            </w:pPr>
            <w:r>
              <w:rPr>
                <w:b/>
                <w:color w:val="0070C0"/>
                <w:lang w:eastAsia="zh-CN"/>
              </w:rPr>
              <w:t>2 companies Disagree</w:t>
            </w:r>
          </w:p>
        </w:tc>
        <w:tc>
          <w:tcPr>
            <w:tcW w:w="1324" w:type="pct"/>
          </w:tcPr>
          <w:p w14:paraId="41EBDBEC" w14:textId="77777777" w:rsidR="00F67C43" w:rsidRDefault="00D459D6" w:rsidP="00F67C43">
            <w:pPr>
              <w:spacing w:after="120"/>
              <w:rPr>
                <w:rFonts w:eastAsiaTheme="minorEastAsia"/>
                <w:b/>
                <w:bCs/>
                <w:color w:val="0070C0"/>
                <w:lang w:val="en-US" w:eastAsia="zh-CN"/>
              </w:rPr>
            </w:pPr>
            <w:r>
              <w:rPr>
                <w:rFonts w:eastAsiaTheme="minorEastAsia"/>
                <w:b/>
                <w:bCs/>
                <w:color w:val="0070C0"/>
                <w:lang w:val="en-US" w:eastAsia="zh-CN"/>
              </w:rPr>
              <w:t>1 company Disagree</w:t>
            </w:r>
          </w:p>
          <w:p w14:paraId="6AB1D274" w14:textId="77777777" w:rsidR="00115128" w:rsidRDefault="00115128" w:rsidP="00F67C43">
            <w:pPr>
              <w:spacing w:after="120"/>
              <w:rPr>
                <w:rFonts w:eastAsiaTheme="minorEastAsia"/>
                <w:b/>
                <w:bCs/>
                <w:color w:val="0070C0"/>
                <w:lang w:val="en-US" w:eastAsia="zh-CN"/>
              </w:rPr>
            </w:pPr>
          </w:p>
          <w:p w14:paraId="7CD34F01" w14:textId="77777777" w:rsidR="00115128" w:rsidRDefault="00115128" w:rsidP="00F67C43">
            <w:pPr>
              <w:spacing w:after="120"/>
              <w:rPr>
                <w:rFonts w:eastAsiaTheme="minorEastAsia"/>
                <w:b/>
                <w:bCs/>
                <w:color w:val="0070C0"/>
                <w:lang w:val="en-US" w:eastAsia="zh-CN"/>
              </w:rPr>
            </w:pPr>
            <w:r>
              <w:rPr>
                <w:rFonts w:eastAsiaTheme="minorEastAsia"/>
                <w:b/>
                <w:bCs/>
                <w:color w:val="0070C0"/>
                <w:lang w:val="en-US" w:eastAsia="zh-CN"/>
              </w:rPr>
              <w:t>Moderator proposes to add 2 notes in Option 2:</w:t>
            </w:r>
          </w:p>
          <w:p w14:paraId="15DC7F17" w14:textId="745A4318" w:rsidR="00115128" w:rsidRDefault="00115128"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t>Note 1:</w:t>
            </w:r>
            <w:r>
              <w:rPr>
                <w:rFonts w:eastAsiaTheme="minorEastAsia"/>
                <w:b/>
                <w:bCs/>
                <w:color w:val="0070C0"/>
                <w:lang w:val="en-US" w:eastAsia="zh-CN"/>
              </w:rPr>
              <w:t xml:space="preserve"> All NTN BS </w:t>
            </w:r>
            <w:r w:rsidR="0004630E">
              <w:rPr>
                <w:rFonts w:eastAsiaTheme="minorEastAsia"/>
                <w:b/>
                <w:bCs/>
                <w:color w:val="0070C0"/>
                <w:lang w:val="en-US" w:eastAsia="zh-CN"/>
              </w:rPr>
              <w:t>classes can</w:t>
            </w:r>
            <w:r>
              <w:rPr>
                <w:rFonts w:eastAsiaTheme="minorEastAsia"/>
                <w:b/>
                <w:bCs/>
                <w:color w:val="0070C0"/>
                <w:lang w:val="en-US" w:eastAsia="zh-CN"/>
              </w:rPr>
              <w:t xml:space="preserve"> be potentially considered equivalent as to Wide Area BS.</w:t>
            </w:r>
          </w:p>
          <w:p w14:paraId="434DA3FE" w14:textId="77777777" w:rsidR="00115128" w:rsidRDefault="00115128"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lastRenderedPageBreak/>
              <w:t>Note 2:</w:t>
            </w:r>
            <w:r>
              <w:rPr>
                <w:rFonts w:eastAsiaTheme="minorEastAsia"/>
                <w:b/>
                <w:bCs/>
                <w:color w:val="0070C0"/>
                <w:lang w:val="en-US" w:eastAsia="zh-CN"/>
              </w:rPr>
              <w:t xml:space="preserve"> Different NTN BS class should not consider different power limitations.</w:t>
            </w:r>
          </w:p>
          <w:p w14:paraId="4BDD0F94" w14:textId="77777777" w:rsidR="00115128" w:rsidRDefault="00115128" w:rsidP="00F67C43">
            <w:pPr>
              <w:spacing w:after="120"/>
              <w:rPr>
                <w:rFonts w:eastAsiaTheme="minorEastAsia"/>
                <w:b/>
                <w:bCs/>
                <w:color w:val="0070C0"/>
                <w:lang w:val="en-US" w:eastAsia="zh-CN"/>
              </w:rPr>
            </w:pPr>
          </w:p>
          <w:p w14:paraId="023401DF" w14:textId="587CEEAC" w:rsidR="00115128" w:rsidRDefault="00115128" w:rsidP="00F67C43">
            <w:pPr>
              <w:spacing w:after="120"/>
              <w:rPr>
                <w:rFonts w:eastAsiaTheme="minorEastAsia"/>
                <w:b/>
                <w:bCs/>
                <w:color w:val="0070C0"/>
                <w:lang w:val="en-US" w:eastAsia="zh-CN"/>
              </w:rPr>
            </w:pPr>
            <w:r>
              <w:rPr>
                <w:rFonts w:eastAsiaTheme="minorEastAsia"/>
                <w:b/>
                <w:bCs/>
                <w:color w:val="0070C0"/>
                <w:lang w:val="en-US" w:eastAsia="zh-CN"/>
              </w:rPr>
              <w:t>Please also note GTW decision:</w:t>
            </w:r>
          </w:p>
          <w:p w14:paraId="5CD334AD" w14:textId="77777777" w:rsidR="00115128" w:rsidRDefault="00115128" w:rsidP="00F67C43">
            <w:pPr>
              <w:spacing w:after="120"/>
              <w:rPr>
                <w:szCs w:val="24"/>
                <w:lang w:eastAsia="zh-CN"/>
              </w:rPr>
            </w:pPr>
            <w:r>
              <w:rPr>
                <w:rFonts w:eastAsiaTheme="minorEastAsia"/>
                <w:b/>
                <w:bCs/>
                <w:color w:val="0070C0"/>
                <w:highlight w:val="yellow"/>
                <w:lang w:val="en-US" w:eastAsia="zh-CN"/>
              </w:rPr>
              <w:t>Note 3</w:t>
            </w:r>
            <w:r w:rsidRPr="00AD7634">
              <w:rPr>
                <w:rFonts w:eastAsiaTheme="minorEastAsia"/>
                <w:b/>
                <w:bCs/>
                <w:color w:val="0070C0"/>
                <w:highlight w:val="yellow"/>
                <w:lang w:val="en-US" w:eastAsia="zh-CN"/>
              </w:rPr>
              <w:t>:</w:t>
            </w:r>
            <w:r>
              <w:rPr>
                <w:rFonts w:eastAsiaTheme="minorEastAsia"/>
                <w:b/>
                <w:bCs/>
                <w:color w:val="0070C0"/>
                <w:lang w:val="en-US" w:eastAsia="zh-CN"/>
              </w:rPr>
              <w:t xml:space="preserve"> </w:t>
            </w:r>
            <w:r>
              <w:rPr>
                <w:szCs w:val="24"/>
                <w:highlight w:val="green"/>
                <w:lang w:eastAsia="zh-CN"/>
              </w:rPr>
              <w:t>At least introduce NTN BS class with wide coverage</w:t>
            </w:r>
          </w:p>
          <w:p w14:paraId="586DEA5A" w14:textId="77777777" w:rsidR="003844BD" w:rsidRDefault="003844BD" w:rsidP="00F67C43">
            <w:pPr>
              <w:spacing w:after="120"/>
              <w:rPr>
                <w:szCs w:val="24"/>
                <w:lang w:eastAsia="zh-CN"/>
              </w:rPr>
            </w:pPr>
          </w:p>
          <w:p w14:paraId="4479A180" w14:textId="2E05FBBF" w:rsidR="003844BD" w:rsidRPr="007B28A9" w:rsidRDefault="003844BD" w:rsidP="003844BD">
            <w:pPr>
              <w:rPr>
                <w:color w:val="1F497D"/>
                <w:lang w:val="en-US"/>
              </w:rPr>
            </w:pPr>
            <w:r w:rsidRPr="007B28A9">
              <w:rPr>
                <w:rFonts w:eastAsiaTheme="minorEastAsia"/>
                <w:b/>
                <w:bCs/>
                <w:color w:val="0070C0"/>
                <w:highlight w:val="yellow"/>
                <w:lang w:val="en-US" w:eastAsia="zh-CN"/>
              </w:rPr>
              <w:t xml:space="preserve">Note 4: </w:t>
            </w:r>
            <w:r w:rsidRPr="007B28A9">
              <w:rPr>
                <w:rFonts w:eastAsiaTheme="minorEastAsia"/>
                <w:b/>
                <w:bCs/>
                <w:color w:val="0070C0"/>
                <w:lang w:val="en-US" w:eastAsia="zh-CN"/>
              </w:rPr>
              <w:t xml:space="preserve">Another way is to define as many NTN BS power class as they are combinations of Orbit altitude, min elevation, UE PC class, targeted data rate </w:t>
            </w:r>
            <w:r w:rsidR="007B28A9" w:rsidRPr="007B28A9">
              <w:rPr>
                <w:rFonts w:eastAsiaTheme="minorEastAsia"/>
                <w:b/>
                <w:bCs/>
                <w:color w:val="0070C0"/>
                <w:lang w:val="en-US" w:eastAsia="zh-CN"/>
              </w:rPr>
              <w:t>(etc..)</w:t>
            </w:r>
            <w:r w:rsidR="007B28A9" w:rsidRPr="007B28A9">
              <w:rPr>
                <w:b/>
                <w:color w:val="FF0000"/>
                <w:lang w:val="en-US"/>
              </w:rPr>
              <w:t xml:space="preserve"> which would create far too many NTN BS class</w:t>
            </w:r>
            <w:r w:rsidR="007B28A9">
              <w:rPr>
                <w:b/>
                <w:color w:val="FF0000"/>
                <w:lang w:val="en-US"/>
              </w:rPr>
              <w:t>es.</w:t>
            </w:r>
          </w:p>
        </w:tc>
        <w:tc>
          <w:tcPr>
            <w:tcW w:w="1470" w:type="pct"/>
          </w:tcPr>
          <w:p w14:paraId="0935820C" w14:textId="48A9A2FF" w:rsidR="00F67C43" w:rsidRDefault="00D459D6" w:rsidP="00F67C43">
            <w:pPr>
              <w:spacing w:after="120"/>
              <w:rPr>
                <w:rFonts w:eastAsiaTheme="minorEastAsia"/>
                <w:b/>
                <w:bCs/>
                <w:color w:val="0070C0"/>
                <w:lang w:val="en-US" w:eastAsia="zh-CN"/>
              </w:rPr>
            </w:pPr>
            <w:r>
              <w:rPr>
                <w:rFonts w:eastAsiaTheme="minorEastAsia"/>
                <w:b/>
                <w:bCs/>
                <w:color w:val="0070C0"/>
                <w:lang w:val="en-US" w:eastAsia="zh-CN"/>
              </w:rPr>
              <w:lastRenderedPageBreak/>
              <w:t>3 companies Disagree</w:t>
            </w:r>
          </w:p>
        </w:tc>
      </w:tr>
      <w:tr w:rsidR="00F67C43" w14:paraId="0105B6F3" w14:textId="77777777" w:rsidTr="00D958EB">
        <w:tc>
          <w:tcPr>
            <w:tcW w:w="891" w:type="pct"/>
          </w:tcPr>
          <w:p w14:paraId="4F1A45FE" w14:textId="77777777" w:rsidR="00F67C43" w:rsidRDefault="00F67C43" w:rsidP="00F67C43">
            <w:pPr>
              <w:spacing w:after="120"/>
              <w:rPr>
                <w:rFonts w:eastAsiaTheme="minorEastAsia"/>
                <w:b/>
                <w:bCs/>
                <w:color w:val="0070C0"/>
                <w:lang w:val="en-US" w:eastAsia="zh-CN"/>
              </w:rPr>
            </w:pPr>
          </w:p>
        </w:tc>
        <w:tc>
          <w:tcPr>
            <w:tcW w:w="1315" w:type="pct"/>
          </w:tcPr>
          <w:p w14:paraId="3DFC0561" w14:textId="77777777" w:rsidR="00F67C43" w:rsidRPr="00F43092" w:rsidRDefault="00F67C43" w:rsidP="00F67C43">
            <w:pPr>
              <w:spacing w:after="120"/>
              <w:rPr>
                <w:b/>
                <w:lang w:eastAsia="zh-CN"/>
              </w:rPr>
            </w:pPr>
          </w:p>
        </w:tc>
        <w:tc>
          <w:tcPr>
            <w:tcW w:w="1324" w:type="pct"/>
          </w:tcPr>
          <w:p w14:paraId="0867277E" w14:textId="77777777" w:rsidR="00F67C43" w:rsidRDefault="00F67C43" w:rsidP="00F67C43">
            <w:pPr>
              <w:spacing w:after="120"/>
              <w:rPr>
                <w:rFonts w:eastAsiaTheme="minorEastAsia"/>
                <w:b/>
                <w:bCs/>
                <w:color w:val="0070C0"/>
                <w:lang w:val="en-US" w:eastAsia="zh-CN"/>
              </w:rPr>
            </w:pPr>
          </w:p>
        </w:tc>
        <w:tc>
          <w:tcPr>
            <w:tcW w:w="1470" w:type="pct"/>
          </w:tcPr>
          <w:p w14:paraId="7862CAA9" w14:textId="77777777" w:rsidR="00F67C43" w:rsidRDefault="00F67C43" w:rsidP="00F67C43">
            <w:pPr>
              <w:spacing w:after="120"/>
              <w:rPr>
                <w:rFonts w:eastAsiaTheme="minorEastAsia"/>
                <w:b/>
                <w:bCs/>
                <w:color w:val="0070C0"/>
                <w:lang w:val="en-US" w:eastAsia="zh-CN"/>
              </w:rPr>
            </w:pPr>
          </w:p>
        </w:tc>
      </w:tr>
    </w:tbl>
    <w:p w14:paraId="2334EE7C" w14:textId="77777777" w:rsidR="00871CFE" w:rsidRPr="00B36D19" w:rsidRDefault="00871CFE" w:rsidP="00871CFE">
      <w:pPr>
        <w:rPr>
          <w:lang w:val="en-US"/>
        </w:rPr>
      </w:pPr>
    </w:p>
    <w:p w14:paraId="40ADE004" w14:textId="77777777" w:rsidR="00555A8A" w:rsidRDefault="00555A8A">
      <w:pPr>
        <w:rPr>
          <w:lang w:val="en-US" w:eastAsia="zh-CN"/>
        </w:rPr>
      </w:pPr>
    </w:p>
    <w:p w14:paraId="6977D28A" w14:textId="77777777" w:rsidR="006222F6" w:rsidRDefault="006222F6">
      <w:pPr>
        <w:rPr>
          <w:lang w:val="en-US" w:eastAsia="zh-CN"/>
        </w:rPr>
      </w:pPr>
    </w:p>
    <w:p w14:paraId="34D4F736" w14:textId="77777777" w:rsidR="006222F6" w:rsidRDefault="006222F6">
      <w:pPr>
        <w:rPr>
          <w:lang w:val="en-US" w:eastAsia="zh-CN"/>
        </w:rPr>
      </w:pPr>
    </w:p>
    <w:p w14:paraId="691CAEDA" w14:textId="77777777" w:rsidR="006222F6" w:rsidRDefault="006222F6">
      <w:pPr>
        <w:rPr>
          <w:lang w:val="en-US" w:eastAsia="zh-CN"/>
        </w:rPr>
      </w:pPr>
    </w:p>
    <w:p w14:paraId="0C6CD20A" w14:textId="77777777" w:rsidR="00555A8A" w:rsidRDefault="00555A8A">
      <w:pPr>
        <w:rPr>
          <w:lang w:val="en-US" w:eastAsia="zh-CN"/>
        </w:rPr>
      </w:pPr>
    </w:p>
    <w:p w14:paraId="45C2923D" w14:textId="77777777" w:rsidR="006222F6" w:rsidRDefault="006222F6">
      <w:pPr>
        <w:rPr>
          <w:lang w:val="en-US" w:eastAsia="zh-CN"/>
        </w:rPr>
      </w:pPr>
    </w:p>
    <w:p w14:paraId="5471085F" w14:textId="77777777" w:rsidR="006222F6" w:rsidRDefault="006222F6">
      <w:pPr>
        <w:rPr>
          <w:lang w:val="en-US" w:eastAsia="zh-CN"/>
        </w:rPr>
      </w:pPr>
    </w:p>
    <w:p w14:paraId="0F5B1907" w14:textId="23D465E2" w:rsidR="006222F6" w:rsidRDefault="006222F6">
      <w:pPr>
        <w:rPr>
          <w:lang w:val="en-US" w:eastAsia="zh-CN"/>
        </w:rPr>
      </w:pPr>
    </w:p>
    <w:p w14:paraId="26554520" w14:textId="3049B50B" w:rsidR="0004630E" w:rsidRDefault="0004630E">
      <w:pPr>
        <w:rPr>
          <w:lang w:val="en-US" w:eastAsia="zh-CN"/>
        </w:rPr>
      </w:pPr>
    </w:p>
    <w:p w14:paraId="16B3275D" w14:textId="71F9CF62" w:rsidR="0004630E" w:rsidRDefault="0004630E">
      <w:pPr>
        <w:rPr>
          <w:lang w:val="en-US" w:eastAsia="zh-CN"/>
        </w:rPr>
      </w:pPr>
    </w:p>
    <w:p w14:paraId="1795D013" w14:textId="695C2AE9" w:rsidR="0004630E" w:rsidRDefault="0004630E">
      <w:pPr>
        <w:rPr>
          <w:lang w:val="en-US" w:eastAsia="zh-CN"/>
        </w:rPr>
      </w:pPr>
    </w:p>
    <w:p w14:paraId="0FE72DD3" w14:textId="32D5B0D3" w:rsidR="0004630E" w:rsidRDefault="0004630E">
      <w:pPr>
        <w:rPr>
          <w:lang w:val="en-US" w:eastAsia="zh-CN"/>
        </w:rPr>
      </w:pPr>
    </w:p>
    <w:p w14:paraId="731FF49C" w14:textId="63FF807B" w:rsidR="00555A8A" w:rsidRDefault="00555A8A"/>
    <w:p w14:paraId="5BF0D688" w14:textId="4163162B" w:rsidR="006964D0" w:rsidRDefault="006964D0"/>
    <w:p w14:paraId="115645A4" w14:textId="35BA6C23" w:rsidR="006964D0" w:rsidRDefault="006964D0"/>
    <w:p w14:paraId="4BD34019" w14:textId="024EE091" w:rsidR="006964D0" w:rsidRDefault="006964D0"/>
    <w:p w14:paraId="2709DA38" w14:textId="40054B05" w:rsidR="006964D0" w:rsidRDefault="006964D0"/>
    <w:p w14:paraId="261BE3E6" w14:textId="1702A34F" w:rsidR="006964D0" w:rsidRDefault="006964D0"/>
    <w:p w14:paraId="5B3FBC61" w14:textId="372AB54C" w:rsidR="006964D0" w:rsidRDefault="006964D0"/>
    <w:p w14:paraId="276F3FCF" w14:textId="2C7D41EE" w:rsidR="006964D0" w:rsidRDefault="006964D0">
      <w:bookmarkStart w:id="4" w:name="_GoBack"/>
      <w:bookmarkEnd w:id="4"/>
    </w:p>
    <w:p w14:paraId="2BF80B8B" w14:textId="77777777" w:rsidR="00555A8A" w:rsidRDefault="0082774F">
      <w:pPr>
        <w:pStyle w:val="Titre1"/>
        <w:rPr>
          <w:lang w:eastAsia="ja-JP"/>
        </w:rPr>
      </w:pPr>
      <w:r>
        <w:rPr>
          <w:lang w:eastAsia="ja-JP"/>
        </w:rPr>
        <w:lastRenderedPageBreak/>
        <w:t xml:space="preserve">Topic #3: </w:t>
      </w:r>
      <w:r>
        <w:rPr>
          <w:color w:val="000000" w:themeColor="text1"/>
          <w:lang w:eastAsia="zh-CN"/>
        </w:rPr>
        <w:t>General Band Related Parameters</w:t>
      </w:r>
    </w:p>
    <w:p w14:paraId="65DFAB89"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50C49104" w14:textId="77777777" w:rsidR="00555A8A" w:rsidRDefault="0082774F">
      <w:pPr>
        <w:pStyle w:val="Titre2"/>
      </w:pPr>
      <w:r>
        <w:rPr>
          <w:rFonts w:hint="eastAsia"/>
        </w:rPr>
        <w:t>Companies</w:t>
      </w:r>
      <w:r>
        <w:t>’ contributions summary</w:t>
      </w:r>
    </w:p>
    <w:p w14:paraId="1FFC3606" w14:textId="77777777" w:rsidR="00555A8A" w:rsidRDefault="00555A8A"/>
    <w:tbl>
      <w:tblPr>
        <w:tblW w:w="5002" w:type="pct"/>
        <w:tblCellMar>
          <w:top w:w="15" w:type="dxa"/>
          <w:left w:w="15" w:type="dxa"/>
          <w:bottom w:w="15" w:type="dxa"/>
          <w:right w:w="15" w:type="dxa"/>
        </w:tblCellMar>
        <w:tblLook w:val="04A0" w:firstRow="1" w:lastRow="0" w:firstColumn="1" w:lastColumn="0" w:noHBand="0" w:noVBand="1"/>
      </w:tblPr>
      <w:tblGrid>
        <w:gridCol w:w="877"/>
        <w:gridCol w:w="1499"/>
        <w:gridCol w:w="7259"/>
      </w:tblGrid>
      <w:tr w:rsidR="00555A8A" w14:paraId="673CD1EF" w14:textId="77777777">
        <w:trPr>
          <w:trHeight w:val="399"/>
        </w:trPr>
        <w:tc>
          <w:tcPr>
            <w:tcW w:w="877" w:type="dxa"/>
            <w:tcBorders>
              <w:top w:val="single" w:sz="4" w:space="0" w:color="000000"/>
              <w:left w:val="single" w:sz="4" w:space="0" w:color="000000"/>
              <w:bottom w:val="single" w:sz="4" w:space="0" w:color="000000"/>
              <w:right w:val="single" w:sz="4" w:space="0" w:color="000000"/>
            </w:tcBorders>
            <w:vAlign w:val="center"/>
          </w:tcPr>
          <w:p w14:paraId="29B1496A" w14:textId="77777777" w:rsidR="00555A8A" w:rsidRDefault="0082774F">
            <w:pPr>
              <w:jc w:val="center"/>
              <w:rPr>
                <w:rFonts w:asciiTheme="majorBidi" w:hAnsiTheme="majorBidi" w:cstheme="majorBidi"/>
                <w:i/>
                <w:color w:val="0070C0"/>
                <w:lang w:val="fr-FR" w:eastAsia="zh-CN"/>
              </w:rPr>
            </w:pPr>
            <w:r>
              <w:rPr>
                <w:b/>
                <w:bCs/>
              </w:rPr>
              <w:t>T-doc number</w:t>
            </w:r>
          </w:p>
        </w:tc>
        <w:tc>
          <w:tcPr>
            <w:tcW w:w="1499" w:type="dxa"/>
            <w:tcBorders>
              <w:top w:val="single" w:sz="4" w:space="0" w:color="000000"/>
              <w:left w:val="single" w:sz="4" w:space="0" w:color="000000"/>
              <w:bottom w:val="single" w:sz="4" w:space="0" w:color="000000"/>
              <w:right w:val="single" w:sz="4" w:space="0" w:color="000000"/>
            </w:tcBorders>
            <w:vAlign w:val="center"/>
          </w:tcPr>
          <w:p w14:paraId="115A3B0E" w14:textId="77777777" w:rsidR="00555A8A" w:rsidRDefault="0082774F">
            <w:pPr>
              <w:jc w:val="center"/>
              <w:rPr>
                <w:rFonts w:asciiTheme="majorBidi" w:hAnsiTheme="majorBidi" w:cstheme="majorBidi"/>
                <w:i/>
                <w:color w:val="0070C0"/>
                <w:lang w:val="fr-FR" w:eastAsia="zh-CN"/>
              </w:rPr>
            </w:pPr>
            <w:r>
              <w:rPr>
                <w:b/>
                <w:bCs/>
              </w:rPr>
              <w:t>Company</w:t>
            </w:r>
          </w:p>
        </w:tc>
        <w:tc>
          <w:tcPr>
            <w:tcW w:w="7259" w:type="dxa"/>
            <w:tcBorders>
              <w:top w:val="single" w:sz="4" w:space="0" w:color="000000"/>
              <w:left w:val="single" w:sz="4" w:space="0" w:color="000000"/>
              <w:bottom w:val="single" w:sz="4" w:space="0" w:color="000000"/>
              <w:right w:val="single" w:sz="4" w:space="0" w:color="000000"/>
            </w:tcBorders>
            <w:vAlign w:val="center"/>
          </w:tcPr>
          <w:p w14:paraId="4D984FDE"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35D81CB4"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234EB94F" w14:textId="77777777" w:rsidR="00555A8A" w:rsidRDefault="00F67873">
            <w:pPr>
              <w:spacing w:after="0"/>
              <w:jc w:val="center"/>
              <w:rPr>
                <w:rFonts w:ascii="Arial" w:hAnsi="Arial" w:cs="Arial"/>
                <w:color w:val="312E25"/>
                <w:sz w:val="18"/>
                <w:szCs w:val="18"/>
              </w:rPr>
            </w:pPr>
            <w:hyperlink r:id="rId61" w:tgtFrame="_blank" w:history="1">
              <w:r w:rsidR="0082774F">
                <w:rPr>
                  <w:rStyle w:val="Lienhypertexte"/>
                  <w:rFonts w:ascii="Arial" w:hAnsi="Arial" w:cs="Arial"/>
                  <w:color w:val="000000"/>
                  <w:sz w:val="18"/>
                  <w:szCs w:val="18"/>
                </w:rPr>
                <w:t>R4-2112390</w:t>
              </w:r>
            </w:hyperlink>
          </w:p>
          <w:p w14:paraId="1E27CC5D"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77D7DC41"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62" w:tgtFrame="_blank" w:history="1">
              <w:r w:rsidR="0082774F">
                <w:rPr>
                  <w:rStyle w:val="Lienhypertexte"/>
                  <w:rFonts w:ascii="Arial" w:hAnsi="Arial" w:cs="Arial"/>
                  <w:color w:val="000000"/>
                  <w:sz w:val="18"/>
                  <w:szCs w:val="18"/>
                </w:rPr>
                <w:t>R4-2112391</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2F29ACF7"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GLOBALSTAR Inc.</w:t>
            </w:r>
          </w:p>
        </w:tc>
        <w:tc>
          <w:tcPr>
            <w:tcW w:w="7259" w:type="dxa"/>
            <w:tcBorders>
              <w:top w:val="single" w:sz="4" w:space="0" w:color="000000"/>
              <w:left w:val="single" w:sz="4" w:space="0" w:color="000000"/>
              <w:bottom w:val="single" w:sz="4" w:space="0" w:color="000000"/>
              <w:right w:val="single" w:sz="4" w:space="0" w:color="000000"/>
            </w:tcBorders>
            <w:vAlign w:val="center"/>
          </w:tcPr>
          <w:p w14:paraId="6CDD433D"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443609AE"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F696E3F" w14:textId="77777777" w:rsidR="00555A8A" w:rsidRDefault="0082774F">
                  <w:pPr>
                    <w:spacing w:after="0"/>
                    <w:rPr>
                      <w:sz w:val="24"/>
                      <w:szCs w:val="24"/>
                      <w:lang w:eastAsia="ko-KR"/>
                    </w:rPr>
                  </w:pPr>
                  <w:r>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AB76718"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8FAAF1A"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41C58CF"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E87A0F1"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233B34BF"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81E20AA"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D80C65"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607B73"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56CAED0"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7B38B4"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38AC84A0"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16357A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B279550"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897F581"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8B22EBB"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36B77FBF" w14:textId="77777777" w:rsidR="00555A8A" w:rsidRDefault="00555A8A">
                  <w:pPr>
                    <w:spacing w:after="0"/>
                    <w:rPr>
                      <w:sz w:val="24"/>
                      <w:szCs w:val="24"/>
                      <w:lang w:eastAsia="ko-KR"/>
                    </w:rPr>
                  </w:pPr>
                </w:p>
              </w:tc>
            </w:tr>
            <w:tr w:rsidR="00555A8A" w14:paraId="4F051D89"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D68B77B"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53BCDB"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80E8DD"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44722ED1"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6B7ADB2B"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336F941" w14:textId="77777777" w:rsidR="00555A8A" w:rsidRDefault="00555A8A">
                  <w:pPr>
                    <w:spacing w:after="0"/>
                    <w:rPr>
                      <w:sz w:val="24"/>
                      <w:szCs w:val="24"/>
                      <w:lang w:eastAsia="ko-KR"/>
                    </w:rPr>
                  </w:pPr>
                </w:p>
              </w:tc>
            </w:tr>
            <w:tr w:rsidR="00555A8A" w14:paraId="043182AA"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24AF254"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3F4706"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6948818"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35F588"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20194324" w14:textId="77777777" w:rsidR="00555A8A" w:rsidRDefault="00555A8A">
                  <w:pPr>
                    <w:spacing w:after="0"/>
                    <w:rPr>
                      <w:sz w:val="24"/>
                      <w:szCs w:val="24"/>
                      <w:lang w:eastAsia="ko-KR"/>
                    </w:rPr>
                  </w:pPr>
                </w:p>
              </w:tc>
            </w:tr>
            <w:tr w:rsidR="00555A8A" w14:paraId="6404FE42"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A6E6B47"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916737B"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D593D14"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3890ACD"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0B70088F" w14:textId="77777777" w:rsidR="00555A8A" w:rsidRDefault="00555A8A">
                  <w:pPr>
                    <w:spacing w:after="0"/>
                    <w:rPr>
                      <w:sz w:val="24"/>
                      <w:szCs w:val="24"/>
                      <w:lang w:eastAsia="ko-KR"/>
                    </w:rPr>
                  </w:pPr>
                </w:p>
              </w:tc>
            </w:tr>
            <w:tr w:rsidR="00555A8A" w14:paraId="2686ACE1"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E9B1F8A"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5CAC0"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0FE485"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0FBE81B6"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A82C9DC" w14:textId="77777777" w:rsidR="00555A8A" w:rsidRDefault="00555A8A">
                  <w:pPr>
                    <w:spacing w:after="0"/>
                    <w:rPr>
                      <w:sz w:val="24"/>
                      <w:szCs w:val="24"/>
                      <w:lang w:eastAsia="ko-KR"/>
                    </w:rPr>
                  </w:pPr>
                </w:p>
              </w:tc>
            </w:tr>
            <w:tr w:rsidR="00555A8A" w14:paraId="327BDAF3"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7A2F0C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0FCEA19"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1ADA410"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5D7BD1A1"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225E2D4" w14:textId="77777777" w:rsidR="00555A8A" w:rsidRDefault="00555A8A">
                  <w:pPr>
                    <w:spacing w:after="0"/>
                    <w:rPr>
                      <w:sz w:val="24"/>
                      <w:szCs w:val="24"/>
                      <w:lang w:eastAsia="ko-KR"/>
                    </w:rPr>
                  </w:pPr>
                </w:p>
              </w:tc>
            </w:tr>
            <w:tr w:rsidR="00555A8A" w14:paraId="04018A2D"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548B6089"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0353D2"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B34FEB"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0DBFCA"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0839BEB" w14:textId="77777777" w:rsidR="00555A8A" w:rsidRDefault="00555A8A">
                  <w:pPr>
                    <w:spacing w:after="0"/>
                    <w:rPr>
                      <w:lang w:val="en-US"/>
                    </w:rPr>
                  </w:pPr>
                </w:p>
              </w:tc>
            </w:tr>
            <w:tr w:rsidR="00555A8A" w14:paraId="37F9E6EC"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A1E80F1"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F4577EB"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7162817"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80D03A0"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650E1FA"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023C9DF9"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91CC0EE"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223218"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E88F12"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C582E6"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D3B97D5"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0B19D769"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A8519E5"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F3F4821"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9BECD9E"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7E2DFA4"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5AA8E16"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6CBCF929"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9697C75"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D87FE0"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2AE9974"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41D240"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B2BDCA8"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7E147F83"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8AF9BD2"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3F99FED"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A7942BB"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901CEAF"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562E5BE"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65614025"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36CCE75"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940BC"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754B3C"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D3F597"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8195EB"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5EAA6EE5"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EE6BB4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4ACA6CE"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E881642"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45CAD19F"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0D88D1E"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4B6D2D78" w14:textId="77777777" w:rsidR="00555A8A" w:rsidRDefault="00555A8A">
            <w:pPr>
              <w:pStyle w:val="Observation"/>
              <w:tabs>
                <w:tab w:val="clear" w:pos="1701"/>
              </w:tabs>
              <w:ind w:left="0" w:hanging="30"/>
              <w:rPr>
                <w:b/>
                <w:i w:val="0"/>
              </w:rPr>
            </w:pPr>
          </w:p>
          <w:p w14:paraId="36762C1C"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6E870E01"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4E31226A"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p>
          <w:p w14:paraId="4E0225A2"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p>
          <w:p w14:paraId="436A8B9F"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p>
          <w:p w14:paraId="697B2F72" w14:textId="77777777" w:rsidR="00555A8A" w:rsidRDefault="00555A8A">
            <w:pPr>
              <w:pStyle w:val="Style0"/>
              <w:rPr>
                <w:sz w:val="20"/>
                <w:szCs w:val="20"/>
              </w:rPr>
            </w:pPr>
          </w:p>
        </w:tc>
      </w:tr>
      <w:tr w:rsidR="00555A8A" w14:paraId="25B1C16E"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3ED1FBA2"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63" w:tgtFrame="_blank" w:history="1">
              <w:r w:rsidR="0082774F">
                <w:rPr>
                  <w:rStyle w:val="Lienhypertexte"/>
                  <w:rFonts w:ascii="Arial" w:hAnsi="Arial" w:cs="Arial"/>
                  <w:color w:val="000000"/>
                  <w:sz w:val="18"/>
                  <w:szCs w:val="18"/>
                </w:rPr>
                <w:t>R4-2113928</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18AF5251"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ZTE Corporation</w:t>
            </w:r>
          </w:p>
        </w:tc>
        <w:tc>
          <w:tcPr>
            <w:tcW w:w="7259" w:type="dxa"/>
            <w:tcBorders>
              <w:top w:val="single" w:sz="4" w:space="0" w:color="000000"/>
              <w:left w:val="single" w:sz="4" w:space="0" w:color="000000"/>
              <w:bottom w:val="single" w:sz="4" w:space="0" w:color="000000"/>
              <w:right w:val="single" w:sz="4" w:space="0" w:color="000000"/>
            </w:tcBorders>
            <w:vAlign w:val="center"/>
          </w:tcPr>
          <w:p w14:paraId="18F5A673" w14:textId="77777777" w:rsidR="00555A8A" w:rsidRDefault="0082774F">
            <w:pPr>
              <w:pStyle w:val="Corpsdetexte"/>
              <w:tabs>
                <w:tab w:val="left" w:pos="851"/>
              </w:tabs>
              <w:rPr>
                <w:lang w:val="en-US" w:eastAsia="zh-CN"/>
              </w:rPr>
            </w:pPr>
            <w:r>
              <w:rPr>
                <w:rFonts w:hint="eastAsia"/>
                <w:b/>
                <w:bCs/>
              </w:rPr>
              <w:t>Proposal 2</w:t>
            </w:r>
            <w:r>
              <w:rPr>
                <w:rFonts w:hint="eastAsia"/>
              </w:rPr>
              <w:t xml:space="preserve">: to postpone the SU discussion until there are clear agreement for out-of-band emission requirement and in-band emission requirements defined for NTN; </w:t>
            </w:r>
          </w:p>
          <w:p w14:paraId="22FF4606"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64EB1829" w14:textId="77777777">
              <w:trPr>
                <w:trHeight w:val="270"/>
              </w:trPr>
              <w:tc>
                <w:tcPr>
                  <w:tcW w:w="0" w:type="auto"/>
                  <w:tcBorders>
                    <w:tl2br w:val="nil"/>
                    <w:tr2bl w:val="nil"/>
                  </w:tcBorders>
                  <w:noWrap/>
                  <w:tcMar>
                    <w:top w:w="15" w:type="dxa"/>
                    <w:left w:w="15" w:type="dxa"/>
                    <w:right w:w="15" w:type="dxa"/>
                  </w:tcMar>
                  <w:vAlign w:val="bottom"/>
                </w:tcPr>
                <w:p w14:paraId="362E0928"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1F22071E"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7777DD97"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4C7CE5F0"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6E8DFA3B"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57C5A5AA"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54714AE4"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1952E865"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1CAA1CD2"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45206B9F"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07CD899B"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7324C6CA"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317BC91B" w14:textId="77777777">
              <w:trPr>
                <w:trHeight w:val="270"/>
              </w:trPr>
              <w:tc>
                <w:tcPr>
                  <w:tcW w:w="0" w:type="auto"/>
                  <w:tcBorders>
                    <w:tl2br w:val="nil"/>
                    <w:tr2bl w:val="nil"/>
                  </w:tcBorders>
                  <w:noWrap/>
                  <w:tcMar>
                    <w:top w:w="15" w:type="dxa"/>
                    <w:left w:w="15" w:type="dxa"/>
                    <w:right w:w="15" w:type="dxa"/>
                  </w:tcMar>
                  <w:vAlign w:val="bottom"/>
                </w:tcPr>
                <w:p w14:paraId="2A0AC293"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79D74788"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52E02D35"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7D332D61"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2F60EE5B"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34A4E650"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352448F4"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4C0F93D4"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0CA70808"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7EEBD07A"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37A9D3A7"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092986E9"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192958F0"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62459CD1"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239DEF85"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7CFA82E0"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74DEE2DA" w14:textId="77777777" w:rsidR="00555A8A" w:rsidRDefault="00555A8A">
            <w:pPr>
              <w:ind w:right="126"/>
              <w:rPr>
                <w:b/>
                <w:lang w:eastAsia="zh-CN"/>
              </w:rPr>
            </w:pPr>
          </w:p>
        </w:tc>
      </w:tr>
      <w:tr w:rsidR="00555A8A" w14:paraId="3610ECD6"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2F5652BB" w14:textId="77777777" w:rsidR="00555A8A" w:rsidRDefault="00F67873">
            <w:pPr>
              <w:spacing w:after="0"/>
              <w:jc w:val="center"/>
              <w:rPr>
                <w:rFonts w:asciiTheme="majorBidi" w:eastAsia="Times New Roman" w:hAnsiTheme="majorBidi" w:cstheme="majorBidi"/>
                <w:color w:val="000000" w:themeColor="text1"/>
                <w:lang w:val="en-US" w:eastAsia="fr-FR"/>
              </w:rPr>
            </w:pPr>
            <w:hyperlink r:id="rId64" w:tgtFrame="_blank" w:history="1">
              <w:r w:rsidR="0082774F">
                <w:rPr>
                  <w:rStyle w:val="Lienhypertexte"/>
                  <w:rFonts w:ascii="Arial" w:hAnsi="Arial" w:cs="Arial"/>
                  <w:color w:val="000000"/>
                  <w:sz w:val="18"/>
                  <w:szCs w:val="18"/>
                </w:rPr>
                <w:t>R4-2113741</w:t>
              </w:r>
            </w:hyperlink>
          </w:p>
        </w:tc>
        <w:tc>
          <w:tcPr>
            <w:tcW w:w="1499" w:type="dxa"/>
            <w:tcBorders>
              <w:top w:val="single" w:sz="4" w:space="0" w:color="000000"/>
              <w:left w:val="single" w:sz="4" w:space="0" w:color="000000"/>
              <w:bottom w:val="single" w:sz="4" w:space="0" w:color="000000"/>
              <w:right w:val="single" w:sz="4" w:space="0" w:color="000000"/>
            </w:tcBorders>
            <w:vAlign w:val="center"/>
          </w:tcPr>
          <w:p w14:paraId="1DB0AB80"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Ericsson</w:t>
            </w:r>
          </w:p>
        </w:tc>
        <w:tc>
          <w:tcPr>
            <w:tcW w:w="7259" w:type="dxa"/>
            <w:tcBorders>
              <w:top w:val="single" w:sz="4" w:space="0" w:color="000000"/>
              <w:left w:val="single" w:sz="4" w:space="0" w:color="000000"/>
              <w:bottom w:val="single" w:sz="4" w:space="0" w:color="000000"/>
              <w:right w:val="single" w:sz="4" w:space="0" w:color="000000"/>
            </w:tcBorders>
            <w:vAlign w:val="center"/>
          </w:tcPr>
          <w:p w14:paraId="1DAFFFA1"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03EE8AD3" w14:textId="77777777" w:rsidR="00555A8A" w:rsidRDefault="00555A8A">
            <w:pPr>
              <w:rPr>
                <w:b/>
                <w:bCs/>
              </w:rPr>
            </w:pPr>
          </w:p>
          <w:p w14:paraId="71507121" w14:textId="77777777" w:rsidR="00555A8A" w:rsidRDefault="0082774F">
            <w:pPr>
              <w:ind w:right="126"/>
              <w:jc w:val="both"/>
              <w:rPr>
                <w:rFonts w:asciiTheme="minorBidi" w:hAnsiTheme="minorBidi"/>
                <w:lang w:eastAsia="fr-FR"/>
              </w:rPr>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602BDFB4" w14:textId="77777777">
        <w:tc>
          <w:tcPr>
            <w:tcW w:w="877" w:type="dxa"/>
            <w:tcBorders>
              <w:top w:val="single" w:sz="4" w:space="0" w:color="000000"/>
              <w:left w:val="single" w:sz="4" w:space="0" w:color="000000"/>
              <w:bottom w:val="single" w:sz="4" w:space="0" w:color="000000"/>
              <w:right w:val="single" w:sz="4" w:space="0" w:color="000000"/>
            </w:tcBorders>
            <w:vAlign w:val="center"/>
          </w:tcPr>
          <w:p w14:paraId="425A8C4F"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1499" w:type="dxa"/>
            <w:tcBorders>
              <w:top w:val="single" w:sz="4" w:space="0" w:color="000000"/>
              <w:left w:val="single" w:sz="4" w:space="0" w:color="000000"/>
              <w:bottom w:val="single" w:sz="4" w:space="0" w:color="000000"/>
              <w:right w:val="single" w:sz="4" w:space="0" w:color="000000"/>
            </w:tcBorders>
            <w:vAlign w:val="center"/>
          </w:tcPr>
          <w:p w14:paraId="26C57FE1" w14:textId="77777777" w:rsidR="00555A8A" w:rsidRDefault="00555A8A">
            <w:pPr>
              <w:spacing w:after="0"/>
              <w:jc w:val="center"/>
              <w:rPr>
                <w:rFonts w:asciiTheme="majorBidi" w:eastAsia="Times New Roman" w:hAnsiTheme="majorBidi" w:cstheme="majorBidi"/>
                <w:color w:val="000000" w:themeColor="text1"/>
                <w:lang w:val="en-US" w:eastAsia="fr-FR"/>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01C791AA" w14:textId="77777777" w:rsidR="00555A8A" w:rsidRDefault="00555A8A">
            <w:pPr>
              <w:spacing w:after="120"/>
              <w:rPr>
                <w:b/>
              </w:rPr>
            </w:pPr>
          </w:p>
        </w:tc>
      </w:tr>
      <w:tr w:rsidR="00555A8A" w14:paraId="70BE040D" w14:textId="77777777">
        <w:trPr>
          <w:trHeight w:val="64"/>
        </w:trPr>
        <w:tc>
          <w:tcPr>
            <w:tcW w:w="877" w:type="dxa"/>
            <w:tcBorders>
              <w:top w:val="single" w:sz="4" w:space="0" w:color="000000"/>
              <w:left w:val="single" w:sz="4" w:space="0" w:color="000000"/>
              <w:bottom w:val="single" w:sz="4" w:space="0" w:color="000000"/>
              <w:right w:val="single" w:sz="4" w:space="0" w:color="000000"/>
            </w:tcBorders>
            <w:vAlign w:val="center"/>
          </w:tcPr>
          <w:p w14:paraId="0E31D809" w14:textId="77777777" w:rsidR="00555A8A" w:rsidRDefault="00555A8A">
            <w:pPr>
              <w:jc w:val="center"/>
            </w:pPr>
          </w:p>
        </w:tc>
        <w:tc>
          <w:tcPr>
            <w:tcW w:w="1499" w:type="dxa"/>
            <w:tcBorders>
              <w:top w:val="single" w:sz="4" w:space="0" w:color="000000"/>
              <w:left w:val="single" w:sz="4" w:space="0" w:color="000000"/>
              <w:bottom w:val="single" w:sz="4" w:space="0" w:color="000000"/>
              <w:right w:val="single" w:sz="4" w:space="0" w:color="000000"/>
            </w:tcBorders>
            <w:vAlign w:val="center"/>
          </w:tcPr>
          <w:p w14:paraId="29397B02" w14:textId="77777777" w:rsidR="00555A8A" w:rsidRDefault="00555A8A">
            <w:pPr>
              <w:spacing w:after="0"/>
              <w:jc w:val="center"/>
              <w:rPr>
                <w:color w:val="000000" w:themeColor="text1"/>
                <w:lang w:val="en-US" w:eastAsia="zh-CN"/>
              </w:rPr>
            </w:pPr>
          </w:p>
        </w:tc>
        <w:tc>
          <w:tcPr>
            <w:tcW w:w="7259" w:type="dxa"/>
            <w:tcBorders>
              <w:top w:val="single" w:sz="4" w:space="0" w:color="000000"/>
              <w:left w:val="single" w:sz="4" w:space="0" w:color="000000"/>
              <w:bottom w:val="single" w:sz="4" w:space="0" w:color="000000"/>
              <w:right w:val="single" w:sz="4" w:space="0" w:color="000000"/>
            </w:tcBorders>
            <w:vAlign w:val="center"/>
          </w:tcPr>
          <w:p w14:paraId="1D30B5E0" w14:textId="77777777" w:rsidR="00555A8A" w:rsidRDefault="00555A8A">
            <w:pPr>
              <w:pStyle w:val="Proposal"/>
              <w:tabs>
                <w:tab w:val="clear" w:pos="1701"/>
              </w:tabs>
              <w:ind w:left="0" w:firstLine="0"/>
            </w:pPr>
          </w:p>
        </w:tc>
      </w:tr>
    </w:tbl>
    <w:p w14:paraId="44AE50F9" w14:textId="77777777" w:rsidR="00555A8A" w:rsidRDefault="00555A8A"/>
    <w:p w14:paraId="6E6529CF" w14:textId="77777777" w:rsidR="00555A8A" w:rsidRDefault="0082774F">
      <w:pPr>
        <w:pStyle w:val="Titre2"/>
      </w:pPr>
      <w:r>
        <w:rPr>
          <w:rFonts w:hint="eastAsia"/>
        </w:rPr>
        <w:t>Open issues</w:t>
      </w:r>
      <w:r>
        <w:t xml:space="preserve"> summary</w:t>
      </w:r>
    </w:p>
    <w:p w14:paraId="3A01E3BC" w14:textId="77777777" w:rsidR="00555A8A" w:rsidRDefault="0082774F">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58A6EBF" w14:textId="77777777" w:rsidR="00555A8A" w:rsidRDefault="0082774F">
      <w:pPr>
        <w:pStyle w:val="Titre3"/>
        <w:rPr>
          <w:sz w:val="24"/>
          <w:szCs w:val="16"/>
        </w:rPr>
      </w:pPr>
      <w:r>
        <w:rPr>
          <w:sz w:val="24"/>
          <w:szCs w:val="16"/>
        </w:rPr>
        <w:t>Sub-topic 3-1</w:t>
      </w:r>
    </w:p>
    <w:p w14:paraId="5AC79237" w14:textId="77777777" w:rsidR="00555A8A" w:rsidRDefault="0082774F">
      <w:pPr>
        <w:rPr>
          <w:color w:val="000000" w:themeColor="text1"/>
          <w:lang w:eastAsia="zh-CN"/>
        </w:rPr>
      </w:pPr>
      <w:r>
        <w:rPr>
          <w:rFonts w:hint="eastAsia"/>
          <w:i/>
          <w:color w:val="0070C0"/>
          <w:lang w:val="en-US" w:eastAsia="zh-CN"/>
        </w:rPr>
        <w:t xml:space="preserve">Sub-topic </w:t>
      </w:r>
      <w:r>
        <w:rPr>
          <w:i/>
          <w:color w:val="0070C0"/>
          <w:lang w:val="en-US" w:eastAsia="zh-CN"/>
        </w:rPr>
        <w:t>description:</w:t>
      </w:r>
      <w:r>
        <w:rPr>
          <w:color w:val="000000" w:themeColor="text1"/>
          <w:lang w:eastAsia="zh-CN"/>
        </w:rPr>
        <w:t xml:space="preserve"> </w:t>
      </w:r>
      <w:r>
        <w:rPr>
          <w:rFonts w:asciiTheme="minorBidi" w:hAnsiTheme="minorBidi"/>
        </w:rPr>
        <w:t>Irregular Channel BW</w:t>
      </w:r>
    </w:p>
    <w:p w14:paraId="3541397F" w14:textId="77777777" w:rsidR="00555A8A" w:rsidRDefault="0082774F">
      <w:pPr>
        <w:rPr>
          <w:i/>
          <w:color w:val="0070C0"/>
          <w:lang w:val="en-US" w:eastAsia="zh-CN"/>
        </w:rPr>
      </w:pPr>
      <w:r>
        <w:rPr>
          <w:i/>
          <w:color w:val="0070C0"/>
          <w:lang w:val="en-US" w:eastAsia="zh-CN"/>
        </w:rPr>
        <w:t>Open issues and candidate options before e-meeting:</w:t>
      </w:r>
    </w:p>
    <w:p w14:paraId="22479E19" w14:textId="77777777" w:rsidR="00555A8A" w:rsidRDefault="0082774F">
      <w:pPr>
        <w:rPr>
          <w:b/>
          <w:color w:val="0070C0"/>
          <w:u w:val="single"/>
          <w:lang w:eastAsia="ko-KR"/>
        </w:rPr>
      </w:pPr>
      <w:r>
        <w:rPr>
          <w:b/>
          <w:color w:val="0070C0"/>
          <w:u w:val="single"/>
          <w:lang w:eastAsia="ko-KR"/>
        </w:rPr>
        <w:t xml:space="preserve">Issue 3-1-1: </w:t>
      </w:r>
      <w:r>
        <w:rPr>
          <w:rFonts w:asciiTheme="minorBidi" w:hAnsiTheme="minorBidi"/>
        </w:rPr>
        <w:t>Irregular Channel BW - general</w:t>
      </w:r>
    </w:p>
    <w:p w14:paraId="3088DA35"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0D27F4C8" w14:textId="77777777" w:rsidR="00E427A7" w:rsidRPr="00C93048" w:rsidRDefault="0082774F" w:rsidP="00C93048">
      <w:pPr>
        <w:pStyle w:val="Paragraphedeliste"/>
        <w:numPr>
          <w:ilvl w:val="1"/>
          <w:numId w:val="9"/>
        </w:numPr>
        <w:overflowPunct/>
        <w:autoSpaceDE/>
        <w:autoSpaceDN/>
        <w:adjustRightInd/>
        <w:spacing w:after="120"/>
        <w:ind w:left="1440" w:firstLineChars="0"/>
        <w:textAlignment w:val="auto"/>
        <w:rPr>
          <w:color w:val="0070C0"/>
          <w:szCs w:val="24"/>
          <w:lang w:eastAsia="zh-CN"/>
        </w:rPr>
      </w:pPr>
      <w:r>
        <w:rPr>
          <w:rFonts w:eastAsia="SimSun"/>
          <w:color w:val="0070C0"/>
          <w:szCs w:val="24"/>
          <w:lang w:eastAsia="zh-CN"/>
        </w:rPr>
        <w:t xml:space="preserve">Option 1: </w:t>
      </w:r>
      <w:r>
        <w:rPr>
          <w:rFonts w:asciiTheme="minorBidi" w:eastAsia="SimSun" w:hAnsiTheme="minorBidi"/>
        </w:rPr>
        <w:t>We ask 3GPP to consider NTN irregular channel bandwidths in the context of the ongoing SI on "Efficient utilization of licensed spectrum that is not aligned with existing NR channel bandwidths".</w:t>
      </w:r>
    </w:p>
    <w:p w14:paraId="50E641BF" w14:textId="77777777" w:rsidR="00E427A7" w:rsidRPr="00C93048" w:rsidRDefault="00E427A7" w:rsidP="00C93048">
      <w:pPr>
        <w:pStyle w:val="Paragraphedeliste"/>
        <w:numPr>
          <w:ilvl w:val="2"/>
          <w:numId w:val="9"/>
        </w:numPr>
        <w:overflowPunct/>
        <w:autoSpaceDE/>
        <w:autoSpaceDN/>
        <w:adjustRightInd/>
        <w:spacing w:after="120"/>
        <w:ind w:firstLineChars="0"/>
        <w:textAlignment w:val="auto"/>
        <w:rPr>
          <w:color w:val="0070C0"/>
          <w:szCs w:val="24"/>
          <w:lang w:eastAsia="zh-CN"/>
        </w:rPr>
      </w:pPr>
      <w:r w:rsidRPr="00C93048">
        <w:rPr>
          <w:rFonts w:asciiTheme="minorBidi" w:eastAsia="SimSun" w:hAnsiTheme="minorBidi"/>
          <w:b/>
        </w:rPr>
        <w:t xml:space="preserve">Moderator </w:t>
      </w:r>
      <w:r w:rsidRPr="00C93048">
        <w:rPr>
          <w:b/>
          <w:lang w:val="en-US"/>
        </w:rPr>
        <w:t>Note :</w:t>
      </w:r>
      <w:r w:rsidRPr="00C93048">
        <w:rPr>
          <w:lang w:val="en-US"/>
        </w:rPr>
        <w:t xml:space="preserve"> </w:t>
      </w:r>
      <w:r>
        <w:rPr>
          <w:lang w:val="en-US"/>
        </w:rPr>
        <w:t>Please see “</w:t>
      </w:r>
      <w:r w:rsidRPr="00C93048">
        <w:rPr>
          <w:lang w:val="en-US"/>
        </w:rPr>
        <w:t>Table 1: Regulatory parameters of the L-band and S-band</w:t>
      </w:r>
      <w:r>
        <w:rPr>
          <w:lang w:val="en-US"/>
        </w:rPr>
        <w:t>”</w:t>
      </w:r>
    </w:p>
    <w:p w14:paraId="2C7512D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261269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4472C4" w:themeColor="accent1"/>
          <w:szCs w:val="24"/>
          <w:lang w:eastAsia="zh-CN"/>
        </w:rPr>
      </w:pPr>
      <w:r>
        <w:rPr>
          <w:color w:val="4472C4" w:themeColor="accent1"/>
          <w:lang w:eastAsia="zh-CN"/>
        </w:rPr>
        <w:t>TBA</w:t>
      </w:r>
    </w:p>
    <w:p w14:paraId="04113556" w14:textId="77777777" w:rsidR="00555A8A" w:rsidRDefault="00555A8A">
      <w:pPr>
        <w:rPr>
          <w:i/>
          <w:color w:val="0070C0"/>
          <w:lang w:eastAsia="zh-CN"/>
        </w:rPr>
      </w:pPr>
    </w:p>
    <w:p w14:paraId="2337E19C"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46CD8CF5" w14:textId="77777777" w:rsidTr="00C93048">
        <w:trPr>
          <w:trHeight w:val="354"/>
        </w:trPr>
        <w:tc>
          <w:tcPr>
            <w:tcW w:w="1717" w:type="dxa"/>
          </w:tcPr>
          <w:p w14:paraId="31D6EE7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1D865DE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24D7AD9B" w14:textId="77777777">
        <w:tc>
          <w:tcPr>
            <w:tcW w:w="1717" w:type="dxa"/>
          </w:tcPr>
          <w:p w14:paraId="56A5809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26444A00"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It could be checked in the corresponding SID</w:t>
            </w:r>
            <w:r>
              <w:rPr>
                <w:rFonts w:eastAsiaTheme="minorEastAsia" w:hint="eastAsia"/>
                <w:color w:val="000000" w:themeColor="text1"/>
                <w:lang w:val="en-US" w:eastAsia="zh-CN"/>
              </w:rPr>
              <w:t xml:space="preserve"> if necessary, however we need to complete this WID in time.</w:t>
            </w:r>
          </w:p>
        </w:tc>
      </w:tr>
      <w:tr w:rsidR="003D3CEF" w14:paraId="24085D9F" w14:textId="77777777">
        <w:tc>
          <w:tcPr>
            <w:tcW w:w="1717" w:type="dxa"/>
          </w:tcPr>
          <w:p w14:paraId="012BD15A" w14:textId="77777777" w:rsidR="003D3CEF" w:rsidRDefault="003D3CEF" w:rsidP="003D3CEF">
            <w:pPr>
              <w:spacing w:after="120"/>
              <w:rPr>
                <w:bCs/>
                <w:color w:val="000000" w:themeColor="text1"/>
                <w:lang w:val="en-US" w:eastAsia="zh-CN"/>
              </w:rPr>
            </w:pPr>
            <w:r>
              <w:rPr>
                <w:rFonts w:eastAsiaTheme="minorEastAsia"/>
                <w:bCs/>
                <w:color w:val="000000" w:themeColor="text1"/>
                <w:lang w:val="en-US" w:eastAsia="zh-CN"/>
              </w:rPr>
              <w:t>Ericsson</w:t>
            </w:r>
          </w:p>
        </w:tc>
        <w:tc>
          <w:tcPr>
            <w:tcW w:w="7776" w:type="dxa"/>
          </w:tcPr>
          <w:p w14:paraId="090B2C76" w14:textId="77777777" w:rsidR="003D3CEF" w:rsidRPr="00A9065C" w:rsidRDefault="003D3CEF" w:rsidP="003D3CEF">
            <w:pPr>
              <w:spacing w:after="120"/>
              <w:rPr>
                <w:rFonts w:eastAsiaTheme="minorEastAsia"/>
                <w:color w:val="000000" w:themeColor="text1"/>
                <w:lang w:val="en-US" w:eastAsia="zh-CN"/>
              </w:rPr>
            </w:pPr>
            <w:r w:rsidRPr="00A9065C">
              <w:rPr>
                <w:rFonts w:eastAsiaTheme="minorEastAsia"/>
                <w:color w:val="000000" w:themeColor="text1"/>
                <w:lang w:val="en-US" w:eastAsia="zh-CN"/>
              </w:rPr>
              <w:t>Disagree</w:t>
            </w:r>
          </w:p>
          <w:p w14:paraId="0CB55847" w14:textId="77777777" w:rsidR="003D3CEF" w:rsidRDefault="003D3CEF" w:rsidP="003D3CEF">
            <w:pPr>
              <w:spacing w:after="120"/>
              <w:rPr>
                <w:bCs/>
                <w:color w:val="000000" w:themeColor="text1"/>
                <w:lang w:val="en-US" w:eastAsia="zh-CN"/>
              </w:rPr>
            </w:pPr>
            <w:r w:rsidRPr="00A9065C">
              <w:rPr>
                <w:rFonts w:eastAsiaTheme="minorEastAsia"/>
                <w:color w:val="000000" w:themeColor="text1"/>
                <w:lang w:val="en-US" w:eastAsia="zh-CN"/>
              </w:rPr>
              <w:t>Irregular BW is a Rel-17 SI which is currently on-going with an agreed scope. This SI has not considered NTN so far so, to not delay the SI nor NTN WI, we propose to address this in another SI or WI dedicated to NTN . Anyway, it’s not up to RAN4 to decide on modifying any SI/WI’ scope, this shall be addressed in RAN.</w:t>
            </w:r>
          </w:p>
        </w:tc>
      </w:tr>
      <w:tr w:rsidR="003D3CEF" w14:paraId="51B9AEE4" w14:textId="77777777">
        <w:tc>
          <w:tcPr>
            <w:tcW w:w="1717" w:type="dxa"/>
          </w:tcPr>
          <w:p w14:paraId="6FFC52F8" w14:textId="77777777" w:rsidR="003D3CEF" w:rsidRDefault="003D3C95" w:rsidP="003D3CE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lastRenderedPageBreak/>
              <w:t>CATT</w:t>
            </w:r>
          </w:p>
        </w:tc>
        <w:tc>
          <w:tcPr>
            <w:tcW w:w="7776" w:type="dxa"/>
          </w:tcPr>
          <w:p w14:paraId="3E07F11D" w14:textId="77777777" w:rsidR="003D3CEF" w:rsidRDefault="003D3C95"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T</w:t>
            </w:r>
            <w:r>
              <w:rPr>
                <w:rFonts w:eastAsiaTheme="minorEastAsia" w:hint="eastAsia"/>
                <w:b/>
                <w:bCs/>
                <w:color w:val="000000" w:themeColor="text1"/>
                <w:lang w:val="en-US" w:eastAsia="zh-CN"/>
              </w:rPr>
              <w:t>his may make the situation a lillte complex.</w:t>
            </w:r>
          </w:p>
        </w:tc>
      </w:tr>
      <w:tr w:rsidR="003D3CEF" w14:paraId="72DC0BDD" w14:textId="77777777">
        <w:tc>
          <w:tcPr>
            <w:tcW w:w="1717" w:type="dxa"/>
          </w:tcPr>
          <w:p w14:paraId="5B7733FF" w14:textId="77777777"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7776" w:type="dxa"/>
          </w:tcPr>
          <w:p w14:paraId="0712AF4F" w14:textId="77777777"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Disagree. </w:t>
            </w:r>
            <w:r>
              <w:rPr>
                <w:rFonts w:eastAsiaTheme="minorEastAsia" w:hint="eastAsia"/>
                <w:b/>
                <w:bCs/>
                <w:color w:val="000000" w:themeColor="text1"/>
                <w:lang w:val="en-US" w:eastAsia="zh-CN"/>
              </w:rPr>
              <w:t>It</w:t>
            </w:r>
            <w:r>
              <w:rPr>
                <w:rFonts w:eastAsiaTheme="minorEastAsia"/>
                <w:b/>
                <w:bCs/>
                <w:color w:val="000000" w:themeColor="text1"/>
                <w:lang w:val="en-US" w:eastAsia="zh-CN"/>
              </w:rPr>
              <w:t xml:space="preserve"> will delay NTN WI progress.</w:t>
            </w:r>
          </w:p>
        </w:tc>
      </w:tr>
      <w:tr w:rsidR="006C64B6" w14:paraId="39827696" w14:textId="77777777">
        <w:tc>
          <w:tcPr>
            <w:tcW w:w="1717" w:type="dxa"/>
          </w:tcPr>
          <w:p w14:paraId="7EC016E4"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7776" w:type="dxa"/>
          </w:tcPr>
          <w:p w14:paraId="2A3B218A"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This can be proposed after S band in NTN WI is complete</w:t>
            </w:r>
          </w:p>
        </w:tc>
      </w:tr>
      <w:tr w:rsidR="006C64B6" w14:paraId="399B3588" w14:textId="77777777">
        <w:tc>
          <w:tcPr>
            <w:tcW w:w="1717" w:type="dxa"/>
          </w:tcPr>
          <w:p w14:paraId="5D0C2EF5" w14:textId="77777777" w:rsidR="006C64B6" w:rsidRDefault="0056343E" w:rsidP="006C64B6">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H</w:t>
            </w:r>
            <w:r>
              <w:rPr>
                <w:rFonts w:eastAsiaTheme="minorEastAsia"/>
                <w:b/>
                <w:bCs/>
                <w:color w:val="000000" w:themeColor="text1"/>
                <w:lang w:val="en-US" w:eastAsia="zh-CN"/>
              </w:rPr>
              <w:t>uawei</w:t>
            </w:r>
          </w:p>
        </w:tc>
        <w:tc>
          <w:tcPr>
            <w:tcW w:w="7776" w:type="dxa"/>
          </w:tcPr>
          <w:p w14:paraId="37725E5F" w14:textId="77777777" w:rsidR="006C64B6" w:rsidRPr="0056343E" w:rsidRDefault="0056343E" w:rsidP="006C64B6">
            <w:pPr>
              <w:spacing w:after="120"/>
              <w:rPr>
                <w:rFonts w:eastAsiaTheme="minorEastAsia"/>
                <w:bCs/>
                <w:color w:val="000000" w:themeColor="text1"/>
                <w:lang w:val="en-US" w:eastAsia="zh-CN"/>
              </w:rPr>
            </w:pPr>
            <w:r>
              <w:rPr>
                <w:rFonts w:eastAsiaTheme="minorEastAsia"/>
                <w:bCs/>
                <w:color w:val="000000" w:themeColor="text1"/>
                <w:lang w:val="en-US" w:eastAsia="zh-CN"/>
              </w:rPr>
              <w:t>Disagree. The irregular channel BW for TN is still under discussion at SI stage. We can’t extend the discussion to NTN at this stage.</w:t>
            </w:r>
          </w:p>
        </w:tc>
      </w:tr>
      <w:tr w:rsidR="004B713B" w14:paraId="076936E9" w14:textId="77777777">
        <w:tc>
          <w:tcPr>
            <w:tcW w:w="1717" w:type="dxa"/>
          </w:tcPr>
          <w:p w14:paraId="12618624" w14:textId="77777777" w:rsidR="004B713B" w:rsidRDefault="004B713B" w:rsidP="004B713B">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7776" w:type="dxa"/>
          </w:tcPr>
          <w:p w14:paraId="4263BD7D" w14:textId="77777777" w:rsidR="004B713B" w:rsidRDefault="004B713B" w:rsidP="004B713B">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 xml:space="preserve">Our intention is to raise the point that </w:t>
            </w:r>
            <w:r>
              <w:rPr>
                <w:rFonts w:eastAsiaTheme="minorEastAsia"/>
                <w:color w:val="000000" w:themeColor="text1"/>
                <w:lang w:val="en-US" w:eastAsia="zh-CN"/>
              </w:rPr>
              <w:t xml:space="preserve">many </w:t>
            </w:r>
            <w:r w:rsidRPr="000A6DDD">
              <w:rPr>
                <w:rFonts w:eastAsiaTheme="minorEastAsia"/>
                <w:color w:val="000000" w:themeColor="text1"/>
                <w:lang w:val="en-US" w:eastAsia="zh-CN"/>
              </w:rPr>
              <w:t>satellite bands are irregular</w:t>
            </w:r>
            <w:r>
              <w:rPr>
                <w:rFonts w:eastAsiaTheme="minorEastAsia"/>
                <w:color w:val="000000" w:themeColor="text1"/>
                <w:lang w:val="en-US" w:eastAsia="zh-CN"/>
              </w:rPr>
              <w:t>. Whatever solutions 3GPP has been developing should be ideally applicable to both TN and NTN bands. Otherwise, the Rel-17 NTN core functionality will not be able to support certain L- and S-bands.</w:t>
            </w:r>
          </w:p>
        </w:tc>
      </w:tr>
      <w:tr w:rsidR="005F1487" w14:paraId="3F66BEFB" w14:textId="77777777">
        <w:tc>
          <w:tcPr>
            <w:tcW w:w="1717" w:type="dxa"/>
          </w:tcPr>
          <w:p w14:paraId="6A6C3B98" w14:textId="77777777" w:rsidR="005F1487" w:rsidRPr="000A6DDD" w:rsidRDefault="005F1487" w:rsidP="005F1487">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553723D6" w14:textId="77777777" w:rsidR="005F1487" w:rsidRPr="000A6DDD" w:rsidRDefault="005F1487" w:rsidP="005F1487">
            <w:pPr>
              <w:spacing w:after="120"/>
              <w:rPr>
                <w:rFonts w:eastAsiaTheme="minorEastAsia"/>
                <w:color w:val="000000" w:themeColor="text1"/>
                <w:lang w:val="en-US" w:eastAsia="zh-CN"/>
              </w:rPr>
            </w:pPr>
            <w:r>
              <w:rPr>
                <w:rFonts w:eastAsiaTheme="minorEastAsia"/>
                <w:bCs/>
                <w:color w:val="000000" w:themeColor="text1"/>
                <w:lang w:val="en-US" w:eastAsia="zh-CN"/>
              </w:rPr>
              <w:t>Maybe later on we could use/re-use some outcomes from current SI on Irregular BW.</w:t>
            </w:r>
          </w:p>
        </w:tc>
      </w:tr>
      <w:tr w:rsidR="005F1487" w14:paraId="20FC8D5C" w14:textId="77777777">
        <w:tc>
          <w:tcPr>
            <w:tcW w:w="1717" w:type="dxa"/>
          </w:tcPr>
          <w:p w14:paraId="63B96EC9" w14:textId="77777777" w:rsidR="005F1487" w:rsidRPr="00B36D19"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7776" w:type="dxa"/>
          </w:tcPr>
          <w:p w14:paraId="5BDBF96C" w14:textId="77777777" w:rsidR="005F1487" w:rsidRPr="000A6DDD" w:rsidRDefault="005F1487" w:rsidP="005F1487">
            <w:pPr>
              <w:spacing w:after="120"/>
              <w:rPr>
                <w:rFonts w:eastAsiaTheme="minorEastAsia"/>
                <w:color w:val="000000" w:themeColor="text1"/>
                <w:lang w:val="en-US" w:eastAsia="zh-CN"/>
              </w:rPr>
            </w:pPr>
            <w:r>
              <w:rPr>
                <w:rFonts w:eastAsiaTheme="minorEastAsia"/>
                <w:color w:val="000000" w:themeColor="text1"/>
                <w:lang w:val="en-US" w:eastAsia="zh-CN"/>
              </w:rPr>
              <w:t xml:space="preserve">Disagree – we are already behind with the NTN WI so opening up a parallel discussion in another ongoing SI/WI would just stall progress for NTN even further. This topic can be considered in a follow up WI after the ongoing have finalized. </w:t>
            </w:r>
          </w:p>
        </w:tc>
      </w:tr>
      <w:tr w:rsidR="005F1487" w14:paraId="2C137356" w14:textId="77777777">
        <w:tc>
          <w:tcPr>
            <w:tcW w:w="1717" w:type="dxa"/>
          </w:tcPr>
          <w:p w14:paraId="13C7D632" w14:textId="77777777" w:rsidR="005F1487" w:rsidRDefault="005F1487" w:rsidP="005F1487">
            <w:pPr>
              <w:spacing w:after="120"/>
              <w:rPr>
                <w:rFonts w:eastAsiaTheme="minorEastAsia"/>
                <w:b/>
                <w:bCs/>
                <w:color w:val="000000" w:themeColor="text1"/>
                <w:lang w:val="en-US" w:eastAsia="zh-CN"/>
              </w:rPr>
            </w:pPr>
            <w:r w:rsidRPr="00B36D19">
              <w:rPr>
                <w:rFonts w:eastAsiaTheme="minorEastAsia"/>
                <w:bCs/>
                <w:color w:val="000000" w:themeColor="text1"/>
                <w:lang w:val="en-US" w:eastAsia="zh-CN"/>
              </w:rPr>
              <w:t>MediaTek</w:t>
            </w:r>
          </w:p>
        </w:tc>
        <w:tc>
          <w:tcPr>
            <w:tcW w:w="7776" w:type="dxa"/>
          </w:tcPr>
          <w:p w14:paraId="7470F27C" w14:textId="77777777" w:rsidR="005F1487" w:rsidRDefault="005F1487" w:rsidP="005F1487">
            <w:pPr>
              <w:spacing w:after="120"/>
              <w:rPr>
                <w:rFonts w:eastAsiaTheme="minorEastAsia"/>
                <w:color w:val="000000" w:themeColor="text1"/>
                <w:lang w:val="en-US" w:eastAsia="zh-CN"/>
              </w:rPr>
            </w:pPr>
            <w:r>
              <w:rPr>
                <w:rFonts w:eastAsiaTheme="minorEastAsia"/>
                <w:color w:val="000000" w:themeColor="text1"/>
                <w:lang w:val="en-US" w:eastAsia="zh-CN"/>
              </w:rPr>
              <w:t>Our concern with this would be that it takes critical time from completing the basic Rel-17 NTN work by discussing in parallel (even if part of another SI). We think this could be postponed until a bit later.</w:t>
            </w:r>
          </w:p>
        </w:tc>
      </w:tr>
    </w:tbl>
    <w:p w14:paraId="013C807D" w14:textId="77777777" w:rsidR="00555A8A" w:rsidRDefault="00555A8A">
      <w:pPr>
        <w:spacing w:after="120"/>
        <w:rPr>
          <w:color w:val="0070C0"/>
          <w:szCs w:val="24"/>
          <w:lang w:eastAsia="zh-CN"/>
        </w:rPr>
      </w:pPr>
    </w:p>
    <w:p w14:paraId="0919F183" w14:textId="77777777" w:rsidR="00555A8A" w:rsidRDefault="00D71ED2">
      <w:pPr>
        <w:rPr>
          <w:szCs w:val="24"/>
          <w:lang w:eastAsia="zh-CN"/>
        </w:rPr>
      </w:pPr>
      <w:r w:rsidRPr="00C93048">
        <w:rPr>
          <w:b/>
          <w:szCs w:val="24"/>
          <w:highlight w:val="yellow"/>
          <w:lang w:eastAsia="zh-CN"/>
        </w:rPr>
        <w:t>Moderator Note:</w:t>
      </w:r>
      <w:r>
        <w:rPr>
          <w:szCs w:val="24"/>
          <w:lang w:eastAsia="zh-CN"/>
        </w:rPr>
        <w:t xml:space="preserve">  No clear agreement.</w:t>
      </w:r>
    </w:p>
    <w:p w14:paraId="4352E79D" w14:textId="77777777" w:rsidR="00D71ED2" w:rsidRDefault="00D71ED2">
      <w:pPr>
        <w:rPr>
          <w:i/>
          <w:color w:val="0070C0"/>
          <w:lang w:eastAsia="zh-CN"/>
        </w:rPr>
      </w:pPr>
    </w:p>
    <w:p w14:paraId="5E8C39C7" w14:textId="77777777" w:rsidR="00555A8A" w:rsidRDefault="0082774F">
      <w:pPr>
        <w:rPr>
          <w:b/>
          <w:color w:val="0070C0"/>
          <w:u w:val="single"/>
          <w:lang w:eastAsia="ko-KR"/>
        </w:rPr>
      </w:pPr>
      <w:r>
        <w:rPr>
          <w:b/>
          <w:color w:val="0070C0"/>
          <w:u w:val="single"/>
          <w:lang w:eastAsia="ko-KR"/>
        </w:rPr>
        <w:t xml:space="preserve">Issue 3-1-2: </w:t>
      </w:r>
      <w:r>
        <w:rPr>
          <w:rFonts w:asciiTheme="minorBidi" w:hAnsiTheme="minorBidi"/>
        </w:rPr>
        <w:t>Irregular Channel BW allocation from L-Band and S-band</w:t>
      </w:r>
    </w:p>
    <w:p w14:paraId="4491713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AB22B39" w14:textId="77777777" w:rsidR="00555A8A" w:rsidRDefault="0082774F">
      <w:pPr>
        <w:pStyle w:val="Paragraphedeliste"/>
        <w:numPr>
          <w:ilvl w:val="1"/>
          <w:numId w:val="9"/>
        </w:numPr>
        <w:overflowPunct/>
        <w:autoSpaceDE/>
        <w:autoSpaceDN/>
        <w:adjustRightInd/>
        <w:spacing w:after="120"/>
        <w:ind w:left="1440" w:firstLineChars="0"/>
        <w:textAlignment w:val="auto"/>
        <w:rPr>
          <w:color w:val="0070C0"/>
          <w:szCs w:val="24"/>
          <w:lang w:eastAsia="zh-CN"/>
        </w:rPr>
      </w:pPr>
      <w:r>
        <w:rPr>
          <w:rFonts w:eastAsia="SimSun"/>
          <w:color w:val="0070C0"/>
          <w:szCs w:val="24"/>
          <w:lang w:eastAsia="zh-CN"/>
        </w:rPr>
        <w:t xml:space="preserve">Option 1: </w:t>
      </w:r>
      <w:r>
        <w:rPr>
          <w:rFonts w:asciiTheme="minorBidi" w:eastAsia="SimSun" w:hAnsiTheme="minorBidi"/>
        </w:rPr>
        <w:t>As an operator request, we ask to consider irregular channel bandwidths from L-band (1610–1618.725MHz) and S-band (2483.5–2500MHz) spectrum allocations</w:t>
      </w:r>
    </w:p>
    <w:p w14:paraId="4030D91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D040CDC" w14:textId="77777777" w:rsidR="00555A8A" w:rsidRDefault="0082774F">
      <w:pPr>
        <w:pStyle w:val="Paragraphedeliste"/>
        <w:numPr>
          <w:ilvl w:val="1"/>
          <w:numId w:val="9"/>
        </w:numPr>
        <w:overflowPunct/>
        <w:autoSpaceDE/>
        <w:autoSpaceDN/>
        <w:adjustRightInd/>
        <w:spacing w:after="120"/>
        <w:ind w:left="1440" w:firstLineChars="0"/>
        <w:textAlignment w:val="auto"/>
        <w:rPr>
          <w:color w:val="4472C4" w:themeColor="accent1"/>
          <w:lang w:eastAsia="zh-CN"/>
        </w:rPr>
      </w:pPr>
      <w:r>
        <w:rPr>
          <w:color w:val="4472C4" w:themeColor="accent1"/>
          <w:lang w:eastAsia="zh-CN"/>
        </w:rPr>
        <w:t>TBA</w:t>
      </w:r>
    </w:p>
    <w:p w14:paraId="0F6E29CB" w14:textId="77777777" w:rsidR="00555A8A" w:rsidRDefault="00555A8A">
      <w:pPr>
        <w:spacing w:after="120"/>
        <w:rPr>
          <w:color w:val="0070C0"/>
          <w:szCs w:val="24"/>
          <w:lang w:eastAsia="zh-CN"/>
        </w:rPr>
      </w:pPr>
    </w:p>
    <w:p w14:paraId="10460A5F"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10448958" w14:textId="77777777">
        <w:tc>
          <w:tcPr>
            <w:tcW w:w="1717" w:type="dxa"/>
          </w:tcPr>
          <w:p w14:paraId="6A0885C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6400DDA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305A4E7B" w14:textId="77777777">
        <w:tc>
          <w:tcPr>
            <w:tcW w:w="1717" w:type="dxa"/>
          </w:tcPr>
          <w:p w14:paraId="3055AC7E"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61C7281A"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Rely on the output of other SID and maybe we could postpone this discussion in this thread</w:t>
            </w:r>
          </w:p>
        </w:tc>
      </w:tr>
      <w:tr w:rsidR="005F1487" w14:paraId="4EA7A3B8" w14:textId="77777777">
        <w:tc>
          <w:tcPr>
            <w:tcW w:w="1717" w:type="dxa"/>
          </w:tcPr>
          <w:p w14:paraId="138180C7" w14:textId="77777777" w:rsidR="005F1487" w:rsidRDefault="005F1487" w:rsidP="005F148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6A361FB1" w14:textId="77777777" w:rsidR="005F1487" w:rsidRPr="00A9065C" w:rsidRDefault="005F1487" w:rsidP="005F1487">
            <w:pPr>
              <w:spacing w:after="120"/>
              <w:rPr>
                <w:rFonts w:eastAsiaTheme="minorEastAsia"/>
                <w:color w:val="000000" w:themeColor="text1"/>
                <w:lang w:val="en-US" w:eastAsia="zh-CN"/>
              </w:rPr>
            </w:pPr>
            <w:r w:rsidRPr="00A9065C">
              <w:rPr>
                <w:rFonts w:eastAsiaTheme="minorEastAsia"/>
                <w:color w:val="000000" w:themeColor="text1"/>
                <w:lang w:val="en-US" w:eastAsia="zh-CN"/>
              </w:rPr>
              <w:t>Disagree</w:t>
            </w:r>
          </w:p>
          <w:p w14:paraId="396ABB7E" w14:textId="77777777" w:rsidR="005F1487" w:rsidRDefault="005F1487" w:rsidP="005F1487">
            <w:pPr>
              <w:spacing w:after="120"/>
              <w:rPr>
                <w:rFonts w:eastAsiaTheme="minorEastAsia"/>
                <w:color w:val="000000" w:themeColor="text1"/>
                <w:lang w:val="en-US" w:eastAsia="zh-CN"/>
              </w:rPr>
            </w:pPr>
            <w:r w:rsidRPr="00A9065C">
              <w:rPr>
                <w:rFonts w:eastAsiaTheme="minorEastAsia"/>
                <w:color w:val="000000" w:themeColor="text1"/>
                <w:lang w:val="en-US" w:eastAsia="zh-CN"/>
              </w:rPr>
              <w:t>See comments above on issue 3-1-1</w:t>
            </w:r>
          </w:p>
        </w:tc>
      </w:tr>
      <w:tr w:rsidR="005F1487" w14:paraId="28B86604" w14:textId="77777777">
        <w:tc>
          <w:tcPr>
            <w:tcW w:w="1717" w:type="dxa"/>
          </w:tcPr>
          <w:p w14:paraId="1040A69C" w14:textId="77777777" w:rsidR="005F1487"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7776" w:type="dxa"/>
          </w:tcPr>
          <w:p w14:paraId="1B445D34" w14:textId="77777777" w:rsidR="005F1487" w:rsidRPr="00A9065C" w:rsidRDefault="005F1487" w:rsidP="005F1487">
            <w:pPr>
              <w:spacing w:after="120"/>
              <w:rPr>
                <w:rFonts w:eastAsiaTheme="minorEastAsia"/>
                <w:color w:val="000000" w:themeColor="text1"/>
                <w:lang w:val="en-US" w:eastAsia="zh-CN"/>
              </w:rPr>
            </w:pPr>
            <w:r>
              <w:rPr>
                <w:rFonts w:eastAsiaTheme="minorEastAsia"/>
                <w:b/>
                <w:bCs/>
                <w:color w:val="000000" w:themeColor="text1"/>
                <w:lang w:val="en-US" w:eastAsia="zh-CN"/>
              </w:rPr>
              <w:t xml:space="preserve">Disagree. </w:t>
            </w:r>
            <w:r>
              <w:rPr>
                <w:rFonts w:eastAsiaTheme="minorEastAsia" w:hint="eastAsia"/>
                <w:b/>
                <w:bCs/>
                <w:color w:val="000000" w:themeColor="text1"/>
                <w:lang w:val="en-US" w:eastAsia="zh-CN"/>
              </w:rPr>
              <w:t>It</w:t>
            </w:r>
            <w:r>
              <w:rPr>
                <w:rFonts w:eastAsiaTheme="minorEastAsia"/>
                <w:b/>
                <w:bCs/>
                <w:color w:val="000000" w:themeColor="text1"/>
                <w:lang w:val="en-US" w:eastAsia="zh-CN"/>
              </w:rPr>
              <w:t xml:space="preserve"> will delay NTN WI progress.</w:t>
            </w:r>
          </w:p>
        </w:tc>
      </w:tr>
      <w:tr w:rsidR="005F1487" w14:paraId="18EE335F" w14:textId="77777777">
        <w:tc>
          <w:tcPr>
            <w:tcW w:w="1717" w:type="dxa"/>
          </w:tcPr>
          <w:p w14:paraId="452E5DED" w14:textId="77777777" w:rsidR="005F1487" w:rsidRDefault="005F1487" w:rsidP="005F1487">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7776" w:type="dxa"/>
          </w:tcPr>
          <w:p w14:paraId="1ED628F6" w14:textId="77777777" w:rsidR="005F1487" w:rsidRPr="00A9065C" w:rsidRDefault="005F1487" w:rsidP="005F1487">
            <w:pPr>
              <w:spacing w:after="120"/>
              <w:rPr>
                <w:rFonts w:eastAsiaTheme="minorEastAsia"/>
                <w:color w:val="000000" w:themeColor="text1"/>
                <w:lang w:val="en-US" w:eastAsia="zh-CN"/>
              </w:rPr>
            </w:pPr>
            <w:r>
              <w:rPr>
                <w:rFonts w:eastAsiaTheme="minorEastAsia"/>
                <w:b/>
                <w:bCs/>
                <w:color w:val="000000" w:themeColor="text1"/>
                <w:lang w:val="en-US" w:eastAsia="zh-CN"/>
              </w:rPr>
              <w:t>Can be done after NTN WI complete</w:t>
            </w:r>
          </w:p>
        </w:tc>
      </w:tr>
      <w:tr w:rsidR="005F1487" w14:paraId="7FCB5F98" w14:textId="77777777">
        <w:tc>
          <w:tcPr>
            <w:tcW w:w="1717" w:type="dxa"/>
          </w:tcPr>
          <w:p w14:paraId="05357A5D" w14:textId="77777777" w:rsidR="005F1487" w:rsidRDefault="005F1487" w:rsidP="005F1487">
            <w:pPr>
              <w:spacing w:after="120"/>
              <w:rPr>
                <w:rFonts w:eastAsiaTheme="minorEastAsia"/>
                <w:b/>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7776" w:type="dxa"/>
          </w:tcPr>
          <w:p w14:paraId="6FA3F3C2" w14:textId="77777777" w:rsidR="005F1487" w:rsidRDefault="005F1487" w:rsidP="005F1487">
            <w:pPr>
              <w:spacing w:after="120"/>
              <w:rPr>
                <w:rFonts w:eastAsiaTheme="minorEastAsia"/>
                <w:b/>
                <w:bCs/>
                <w:color w:val="000000" w:themeColor="text1"/>
                <w:lang w:val="en-US" w:eastAsia="zh-CN"/>
              </w:rPr>
            </w:pPr>
            <w:r w:rsidRPr="0056343E">
              <w:rPr>
                <w:rFonts w:eastAsiaTheme="minorEastAsia"/>
                <w:bCs/>
                <w:color w:val="000000" w:themeColor="text1"/>
                <w:lang w:val="en-US" w:eastAsia="zh-CN"/>
              </w:rPr>
              <w:t>Disagree. Postpone this proposal in Rel-17.</w:t>
            </w:r>
          </w:p>
        </w:tc>
      </w:tr>
      <w:tr w:rsidR="005F1487" w14:paraId="26BC5FAC" w14:textId="77777777">
        <w:tc>
          <w:tcPr>
            <w:tcW w:w="1717" w:type="dxa"/>
          </w:tcPr>
          <w:p w14:paraId="381F4FD1" w14:textId="77777777" w:rsidR="005F1487" w:rsidRDefault="005F1487" w:rsidP="005F1487">
            <w:pPr>
              <w:spacing w:after="120"/>
              <w:rPr>
                <w:rFonts w:eastAsiaTheme="minorEastAsia"/>
                <w:b/>
                <w:bCs/>
                <w:color w:val="000000" w:themeColor="text1"/>
                <w:lang w:val="en-US" w:eastAsia="zh-CN"/>
              </w:rPr>
            </w:pPr>
            <w:r w:rsidRPr="000A6DDD">
              <w:rPr>
                <w:rFonts w:eastAsiaTheme="minorEastAsia"/>
                <w:color w:val="000000" w:themeColor="text1"/>
                <w:lang w:val="en-US" w:eastAsia="zh-CN"/>
              </w:rPr>
              <w:t>Globalstar</w:t>
            </w:r>
          </w:p>
        </w:tc>
        <w:tc>
          <w:tcPr>
            <w:tcW w:w="7776" w:type="dxa"/>
          </w:tcPr>
          <w:p w14:paraId="2445D9AC" w14:textId="77777777" w:rsidR="005F1487" w:rsidRDefault="005F1487" w:rsidP="005F1487">
            <w:pPr>
              <w:spacing w:after="120"/>
              <w:rPr>
                <w:rFonts w:eastAsiaTheme="minorEastAsia"/>
                <w:b/>
                <w:bCs/>
                <w:color w:val="000000" w:themeColor="text1"/>
                <w:lang w:val="en-US" w:eastAsia="zh-CN"/>
              </w:rPr>
            </w:pPr>
            <w:r>
              <w:rPr>
                <w:rFonts w:eastAsiaTheme="minorEastAsia"/>
                <w:color w:val="000000" w:themeColor="text1"/>
                <w:lang w:val="en-US" w:eastAsia="zh-CN"/>
              </w:rPr>
              <w:t xml:space="preserve">Our intention is to raise the point that there are satellite bands that have irregular channel bandwidths, and we would welcome if ongoing SI on irregular channels can account for potential NTN irregular channels. </w:t>
            </w:r>
            <w:r w:rsidRPr="007D5FEB">
              <w:rPr>
                <w:rFonts w:eastAsiaTheme="minorEastAsia"/>
                <w:color w:val="000000" w:themeColor="text1"/>
                <w:lang w:eastAsia="zh-CN"/>
              </w:rPr>
              <w:t>We propose that solution</w:t>
            </w:r>
            <w:r>
              <w:rPr>
                <w:rFonts w:eastAsiaTheme="minorEastAsia"/>
                <w:color w:val="000000" w:themeColor="text1"/>
                <w:lang w:val="en-US" w:eastAsia="zh-CN"/>
              </w:rPr>
              <w:t>s,</w:t>
            </w:r>
            <w:r w:rsidRPr="007D5FEB">
              <w:rPr>
                <w:rFonts w:eastAsiaTheme="minorEastAsia"/>
                <w:color w:val="000000" w:themeColor="text1"/>
                <w:lang w:eastAsia="zh-CN"/>
              </w:rPr>
              <w:t xml:space="preserve"> which </w:t>
            </w:r>
            <w:r>
              <w:rPr>
                <w:rFonts w:eastAsiaTheme="minorEastAsia"/>
                <w:color w:val="000000" w:themeColor="text1"/>
                <w:lang w:val="en-US" w:eastAsia="zh-CN"/>
              </w:rPr>
              <w:t>are</w:t>
            </w:r>
            <w:r w:rsidRPr="007D5FEB">
              <w:rPr>
                <w:rFonts w:eastAsiaTheme="minorEastAsia"/>
                <w:color w:val="000000" w:themeColor="text1"/>
                <w:lang w:eastAsia="zh-CN"/>
              </w:rPr>
              <w:t xml:space="preserve"> determined by the irregular CBW study</w:t>
            </w:r>
            <w:r>
              <w:rPr>
                <w:rFonts w:eastAsiaTheme="minorEastAsia"/>
                <w:color w:val="000000" w:themeColor="text1"/>
                <w:lang w:val="en-US" w:eastAsia="zh-CN"/>
              </w:rPr>
              <w:t>,</w:t>
            </w:r>
            <w:r w:rsidRPr="007D5FEB">
              <w:rPr>
                <w:rFonts w:eastAsiaTheme="minorEastAsia"/>
                <w:color w:val="000000" w:themeColor="text1"/>
                <w:lang w:eastAsia="zh-CN"/>
              </w:rPr>
              <w:t xml:space="preserve"> </w:t>
            </w:r>
            <w:r>
              <w:rPr>
                <w:rFonts w:eastAsiaTheme="minorEastAsia"/>
                <w:color w:val="000000" w:themeColor="text1"/>
                <w:lang w:val="en-US" w:eastAsia="zh-CN"/>
              </w:rPr>
              <w:t>will</w:t>
            </w:r>
            <w:r w:rsidRPr="007D5FEB">
              <w:rPr>
                <w:rFonts w:eastAsiaTheme="minorEastAsia"/>
                <w:color w:val="000000" w:themeColor="text1"/>
                <w:lang w:eastAsia="zh-CN"/>
              </w:rPr>
              <w:t xml:space="preserve"> be feasible </w:t>
            </w:r>
            <w:r>
              <w:rPr>
                <w:rFonts w:eastAsiaTheme="minorEastAsia"/>
                <w:color w:val="000000" w:themeColor="text1"/>
                <w:lang w:val="en-US" w:eastAsia="zh-CN"/>
              </w:rPr>
              <w:t>and</w:t>
            </w:r>
            <w:r w:rsidRPr="007D5FEB">
              <w:rPr>
                <w:rFonts w:eastAsiaTheme="minorEastAsia"/>
                <w:color w:val="000000" w:themeColor="text1"/>
                <w:lang w:eastAsia="zh-CN"/>
              </w:rPr>
              <w:t xml:space="preserve"> applicable to the anticipated mixed L/S band plan</w:t>
            </w:r>
            <w:r>
              <w:rPr>
                <w:rFonts w:eastAsiaTheme="minorEastAsia"/>
                <w:color w:val="000000" w:themeColor="text1"/>
                <w:lang w:val="en-US" w:eastAsia="zh-CN"/>
              </w:rPr>
              <w:t>.</w:t>
            </w:r>
          </w:p>
        </w:tc>
      </w:tr>
      <w:tr w:rsidR="00051C8B" w14:paraId="31C6D39F" w14:textId="77777777">
        <w:tc>
          <w:tcPr>
            <w:tcW w:w="1717" w:type="dxa"/>
          </w:tcPr>
          <w:p w14:paraId="23AF0834" w14:textId="77777777" w:rsidR="00051C8B" w:rsidRPr="000A6DDD" w:rsidRDefault="00051C8B" w:rsidP="00051C8B">
            <w:pPr>
              <w:spacing w:after="120"/>
              <w:rPr>
                <w:rFonts w:eastAsiaTheme="minorEastAsia"/>
                <w:color w:val="000000" w:themeColor="text1"/>
                <w:lang w:val="en-US" w:eastAsia="zh-CN"/>
              </w:rPr>
            </w:pPr>
            <w:r>
              <w:rPr>
                <w:rFonts w:eastAsiaTheme="minorEastAsia"/>
                <w:bCs/>
                <w:color w:val="000000" w:themeColor="text1"/>
                <w:lang w:val="en-US" w:eastAsia="zh-CN"/>
              </w:rPr>
              <w:t>THALES</w:t>
            </w:r>
          </w:p>
        </w:tc>
        <w:tc>
          <w:tcPr>
            <w:tcW w:w="7776" w:type="dxa"/>
          </w:tcPr>
          <w:p w14:paraId="0CDA67A5" w14:textId="77777777" w:rsidR="00051C8B" w:rsidRDefault="00051C8B" w:rsidP="00051C8B">
            <w:pPr>
              <w:spacing w:after="120"/>
              <w:rPr>
                <w:rFonts w:eastAsiaTheme="minorEastAsia"/>
                <w:color w:val="000000" w:themeColor="text1"/>
                <w:lang w:val="en-US" w:eastAsia="zh-CN"/>
              </w:rPr>
            </w:pPr>
            <w:r>
              <w:rPr>
                <w:rFonts w:eastAsiaTheme="minorEastAsia"/>
                <w:bCs/>
                <w:color w:val="000000" w:themeColor="text1"/>
                <w:lang w:val="en-US" w:eastAsia="zh-CN"/>
              </w:rPr>
              <w:t>Good point.</w:t>
            </w:r>
          </w:p>
        </w:tc>
      </w:tr>
      <w:tr w:rsidR="00051C8B" w14:paraId="394000B7" w14:textId="77777777">
        <w:tc>
          <w:tcPr>
            <w:tcW w:w="1717" w:type="dxa"/>
          </w:tcPr>
          <w:p w14:paraId="33B15AD2" w14:textId="77777777" w:rsidR="00051C8B"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Nokia </w:t>
            </w:r>
          </w:p>
        </w:tc>
        <w:tc>
          <w:tcPr>
            <w:tcW w:w="7776" w:type="dxa"/>
          </w:tcPr>
          <w:p w14:paraId="35F5FEE2" w14:textId="77777777" w:rsidR="00051C8B"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 xml:space="preserve">Disagree, see comments for </w:t>
            </w:r>
            <w:r w:rsidRPr="0090166D">
              <w:rPr>
                <w:color w:val="0070C0"/>
                <w:u w:val="single"/>
                <w:lang w:eastAsia="ko-KR"/>
              </w:rPr>
              <w:t>Issue 3-1-1</w:t>
            </w:r>
          </w:p>
        </w:tc>
      </w:tr>
    </w:tbl>
    <w:p w14:paraId="6768336F" w14:textId="77777777" w:rsidR="00555A8A" w:rsidRDefault="00555A8A">
      <w:pPr>
        <w:spacing w:after="120"/>
        <w:rPr>
          <w:color w:val="0070C0"/>
          <w:szCs w:val="24"/>
          <w:lang w:eastAsia="zh-CN"/>
        </w:rPr>
      </w:pPr>
    </w:p>
    <w:p w14:paraId="238A2A0E" w14:textId="77777777" w:rsidR="00555A8A" w:rsidRDefault="00D71ED2">
      <w:pPr>
        <w:spacing w:after="120"/>
        <w:rPr>
          <w:szCs w:val="24"/>
          <w:lang w:eastAsia="zh-CN"/>
        </w:rPr>
      </w:pPr>
      <w:r w:rsidRPr="00C93048">
        <w:rPr>
          <w:b/>
          <w:szCs w:val="24"/>
          <w:highlight w:val="yellow"/>
          <w:lang w:eastAsia="zh-CN"/>
        </w:rPr>
        <w:t>Moderator note:</w:t>
      </w:r>
      <w:r w:rsidRPr="00C93048">
        <w:rPr>
          <w:szCs w:val="24"/>
          <w:lang w:eastAsia="zh-CN"/>
        </w:rPr>
        <w:t xml:space="preserve"> no clear agreement, but good point from Globalstar.</w:t>
      </w:r>
      <w:r w:rsidR="00D87EEF">
        <w:rPr>
          <w:szCs w:val="24"/>
          <w:lang w:eastAsia="zh-CN"/>
        </w:rPr>
        <w:t xml:space="preserve"> Anything else companies want to add?</w:t>
      </w:r>
    </w:p>
    <w:p w14:paraId="067C10D0" w14:textId="77777777" w:rsidR="00D87EEF" w:rsidRPr="00C93048" w:rsidRDefault="00D87EEF">
      <w:pPr>
        <w:spacing w:after="120"/>
        <w:rPr>
          <w:szCs w:val="24"/>
          <w:lang w:eastAsia="zh-CN"/>
        </w:rPr>
      </w:pPr>
    </w:p>
    <w:p w14:paraId="609DB81A" w14:textId="77777777" w:rsidR="00555A8A" w:rsidRDefault="0082774F">
      <w:pPr>
        <w:pStyle w:val="Titre3"/>
        <w:rPr>
          <w:sz w:val="24"/>
          <w:szCs w:val="16"/>
        </w:rPr>
      </w:pPr>
      <w:r>
        <w:rPr>
          <w:sz w:val="24"/>
          <w:szCs w:val="16"/>
        </w:rPr>
        <w:lastRenderedPageBreak/>
        <w:t>Sub-topic 3-2</w:t>
      </w:r>
    </w:p>
    <w:p w14:paraId="1DACB4A9" w14:textId="77777777" w:rsidR="00555A8A" w:rsidRDefault="0082774F">
      <w:pPr>
        <w:rPr>
          <w:lang w:eastAsia="ko-KR"/>
        </w:rPr>
      </w:pPr>
      <w:r>
        <w:rPr>
          <w:rFonts w:hint="eastAsia"/>
          <w:i/>
          <w:color w:val="0070C0"/>
          <w:lang w:val="en-US" w:eastAsia="zh-CN"/>
        </w:rPr>
        <w:t xml:space="preserve">Sub-topic description: </w:t>
      </w:r>
      <w:r>
        <w:rPr>
          <w:color w:val="000000" w:themeColor="text1"/>
          <w:lang w:eastAsia="zh-CN"/>
        </w:rPr>
        <w:t>SU Discussion</w:t>
      </w:r>
    </w:p>
    <w:p w14:paraId="059B6A80" w14:textId="77777777" w:rsidR="00555A8A" w:rsidRDefault="0082774F">
      <w:pPr>
        <w:rPr>
          <w:i/>
          <w:color w:val="0070C0"/>
          <w:lang w:val="en-US" w:eastAsia="zh-CN"/>
        </w:rPr>
      </w:pPr>
      <w:r>
        <w:rPr>
          <w:i/>
          <w:color w:val="0070C0"/>
          <w:lang w:val="en-US" w:eastAsia="zh-CN"/>
        </w:rPr>
        <w:t>Open issues and candidate options before e-meeting:</w:t>
      </w:r>
    </w:p>
    <w:p w14:paraId="36515F55" w14:textId="77777777" w:rsidR="00555A8A" w:rsidRDefault="0082774F">
      <w:pPr>
        <w:rPr>
          <w:b/>
          <w:color w:val="0070C0"/>
          <w:u w:val="single"/>
          <w:lang w:eastAsia="ko-KR"/>
        </w:rPr>
      </w:pPr>
      <w:r>
        <w:rPr>
          <w:b/>
          <w:color w:val="0070C0"/>
          <w:u w:val="single"/>
          <w:lang w:eastAsia="ko-KR"/>
        </w:rPr>
        <w:t xml:space="preserve">Issue 3-2-1: </w:t>
      </w:r>
      <w:r>
        <w:rPr>
          <w:color w:val="000000" w:themeColor="text1"/>
          <w:lang w:eastAsia="zh-CN"/>
        </w:rPr>
        <w:t>SU Discussion</w:t>
      </w:r>
    </w:p>
    <w:p w14:paraId="6AC3078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703F8F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Option 1:</w:t>
      </w:r>
      <w:r>
        <w:rPr>
          <w:rFonts w:eastAsia="SimSun"/>
          <w:szCs w:val="24"/>
          <w:lang w:eastAsia="zh-CN"/>
        </w:rPr>
        <w:t xml:space="preserve"> </w:t>
      </w:r>
      <w:r>
        <w:rPr>
          <w:rFonts w:eastAsia="SimSun"/>
          <w:b/>
          <w:szCs w:val="24"/>
          <w:lang w:eastAsia="zh-CN"/>
        </w:rPr>
        <w:t>postpone the SU discussion</w:t>
      </w:r>
      <w:r>
        <w:rPr>
          <w:rFonts w:eastAsia="SimSun"/>
          <w:szCs w:val="24"/>
          <w:lang w:eastAsia="zh-CN"/>
        </w:rPr>
        <w:t xml:space="preserve"> until there are clear agreement for out-of-band emission requirement and in-band emission requirements defined for NTN;</w:t>
      </w:r>
    </w:p>
    <w:p w14:paraId="4E7212E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color w:val="0070C0"/>
          <w:szCs w:val="24"/>
          <w:lang w:eastAsia="zh-CN"/>
        </w:rPr>
        <w:t>Option 2:</w:t>
      </w:r>
      <w:r>
        <w:rPr>
          <w:rFonts w:eastAsia="SimSun"/>
          <w:szCs w:val="24"/>
          <w:lang w:eastAsia="zh-CN"/>
        </w:rPr>
        <w:t xml:space="preserve"> </w:t>
      </w:r>
      <w:r>
        <w:rPr>
          <w:rFonts w:eastAsia="SimSun"/>
          <w:b/>
          <w:szCs w:val="24"/>
          <w:lang w:eastAsia="zh-CN"/>
        </w:rPr>
        <w:t>Do not postpone the SU discussion (</w:t>
      </w:r>
      <w:r>
        <w:rPr>
          <w:rFonts w:eastAsia="SimSun"/>
          <w:szCs w:val="24"/>
          <w:lang w:eastAsia="zh-CN"/>
        </w:rPr>
        <w:t>until there are clear agreement for out-of-band emission requirement and in-band emission requirements defined for NTN</w:t>
      </w:r>
      <w:r>
        <w:rPr>
          <w:rFonts w:eastAsia="SimSun"/>
          <w:b/>
          <w:szCs w:val="24"/>
          <w:lang w:eastAsia="zh-CN"/>
        </w:rPr>
        <w:t>);</w:t>
      </w:r>
    </w:p>
    <w:p w14:paraId="094C5AED"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148E740" w14:textId="77777777" w:rsidR="00555A8A" w:rsidRDefault="0082774F">
      <w:pPr>
        <w:pStyle w:val="Paragraphedeliste"/>
        <w:numPr>
          <w:ilvl w:val="1"/>
          <w:numId w:val="9"/>
        </w:numPr>
        <w:overflowPunct/>
        <w:autoSpaceDE/>
        <w:autoSpaceDN/>
        <w:adjustRightInd/>
        <w:spacing w:after="120"/>
        <w:ind w:left="1440" w:firstLineChars="0"/>
        <w:textAlignment w:val="auto"/>
        <w:rPr>
          <w:b/>
          <w:color w:val="0070C0"/>
          <w:u w:val="single"/>
          <w:lang w:eastAsia="ko-KR"/>
        </w:rPr>
      </w:pPr>
      <w:r>
        <w:rPr>
          <w:rFonts w:eastAsia="SimSun"/>
          <w:szCs w:val="24"/>
          <w:lang w:eastAsia="zh-CN"/>
        </w:rPr>
        <w:t>It would be useful to clarify the proposal from Option 1, e.g. how it relates to Issue 1-3-1.</w:t>
      </w:r>
    </w:p>
    <w:p w14:paraId="74DC6215" w14:textId="77777777" w:rsidR="00555A8A" w:rsidRDefault="00555A8A">
      <w:pPr>
        <w:rPr>
          <w:color w:val="0070C0"/>
          <w:lang w:val="en-US" w:eastAsia="zh-CN"/>
        </w:rPr>
      </w:pPr>
    </w:p>
    <w:p w14:paraId="45ABA5AE"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4FFED55"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1" w:type="dxa"/>
        <w:tblLook w:val="04A0" w:firstRow="1" w:lastRow="0" w:firstColumn="1" w:lastColumn="0" w:noHBand="0" w:noVBand="1"/>
      </w:tblPr>
      <w:tblGrid>
        <w:gridCol w:w="1717"/>
        <w:gridCol w:w="3804"/>
        <w:gridCol w:w="4110"/>
      </w:tblGrid>
      <w:tr w:rsidR="00555A8A" w14:paraId="4FDB7196" w14:textId="77777777">
        <w:tc>
          <w:tcPr>
            <w:tcW w:w="1717" w:type="dxa"/>
          </w:tcPr>
          <w:p w14:paraId="4940D00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5678DFC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762DA33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0928D190" w14:textId="77777777">
        <w:tc>
          <w:tcPr>
            <w:tcW w:w="1717" w:type="dxa"/>
          </w:tcPr>
          <w:p w14:paraId="30A16408"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3804" w:type="dxa"/>
          </w:tcPr>
          <w:p w14:paraId="3A8746E5"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We support option 1 based how to define SU in Rel-15</w:t>
            </w:r>
          </w:p>
        </w:tc>
        <w:tc>
          <w:tcPr>
            <w:tcW w:w="4110" w:type="dxa"/>
          </w:tcPr>
          <w:p w14:paraId="72B79DAC" w14:textId="77777777" w:rsidR="00555A8A" w:rsidRDefault="00555A8A">
            <w:pPr>
              <w:spacing w:after="120"/>
              <w:rPr>
                <w:rFonts w:eastAsiaTheme="minorEastAsia"/>
                <w:bCs/>
                <w:color w:val="000000" w:themeColor="text1"/>
                <w:lang w:val="en-US" w:eastAsia="zh-CN"/>
              </w:rPr>
            </w:pPr>
          </w:p>
        </w:tc>
      </w:tr>
      <w:tr w:rsidR="003D3CEF" w14:paraId="1C2CF888" w14:textId="77777777">
        <w:tc>
          <w:tcPr>
            <w:tcW w:w="1717" w:type="dxa"/>
          </w:tcPr>
          <w:p w14:paraId="7DFC415F" w14:textId="77777777" w:rsidR="003D3CEF" w:rsidRDefault="003D3CEF" w:rsidP="003D3CEF">
            <w:pPr>
              <w:spacing w:after="120"/>
              <w:rPr>
                <w:bCs/>
                <w:color w:val="000000" w:themeColor="text1"/>
                <w:lang w:val="en-US" w:eastAsia="zh-CN"/>
              </w:rPr>
            </w:pPr>
            <w:r>
              <w:rPr>
                <w:rFonts w:eastAsiaTheme="minorEastAsia"/>
                <w:bCs/>
                <w:color w:val="000000" w:themeColor="text1"/>
                <w:lang w:val="en-US" w:eastAsia="zh-CN"/>
              </w:rPr>
              <w:t>Ericsson</w:t>
            </w:r>
          </w:p>
        </w:tc>
        <w:tc>
          <w:tcPr>
            <w:tcW w:w="3804" w:type="dxa"/>
          </w:tcPr>
          <w:p w14:paraId="5164E554" w14:textId="77777777" w:rsidR="003D3CEF" w:rsidRPr="0007558A" w:rsidRDefault="003D3CEF" w:rsidP="003D3CEF">
            <w:pPr>
              <w:spacing w:after="120"/>
              <w:rPr>
                <w:rFonts w:eastAsiaTheme="minorEastAsia"/>
                <w:color w:val="000000" w:themeColor="text1"/>
                <w:lang w:val="en-US" w:eastAsia="zh-CN"/>
              </w:rPr>
            </w:pPr>
            <w:r w:rsidRPr="0007558A">
              <w:rPr>
                <w:rFonts w:eastAsiaTheme="minorEastAsia"/>
                <w:color w:val="000000" w:themeColor="text1"/>
                <w:lang w:val="en-US" w:eastAsia="zh-CN"/>
              </w:rPr>
              <w:t>No</w:t>
            </w:r>
          </w:p>
          <w:p w14:paraId="26BE9F42" w14:textId="77777777" w:rsidR="003D3CEF" w:rsidRPr="0007558A" w:rsidRDefault="003D3CEF" w:rsidP="003D3CEF">
            <w:pPr>
              <w:spacing w:after="120"/>
              <w:rPr>
                <w:rFonts w:eastAsiaTheme="minorEastAsia"/>
                <w:color w:val="000000" w:themeColor="text1"/>
                <w:lang w:val="en-US" w:eastAsia="zh-CN"/>
              </w:rPr>
            </w:pPr>
            <w:r w:rsidRPr="0007558A">
              <w:rPr>
                <w:rFonts w:eastAsiaTheme="minorEastAsia"/>
                <w:color w:val="000000" w:themeColor="text1"/>
                <w:lang w:val="en-US" w:eastAsia="zh-CN"/>
              </w:rPr>
              <w:t>The out of band and in-band discussions could be done considering the agreed SU, no need to differ this.</w:t>
            </w:r>
          </w:p>
          <w:p w14:paraId="79F07559" w14:textId="77777777" w:rsidR="003D3CEF" w:rsidRDefault="003D3CEF" w:rsidP="003D3CEF">
            <w:pPr>
              <w:spacing w:after="120"/>
              <w:rPr>
                <w:bCs/>
                <w:color w:val="000000" w:themeColor="text1"/>
                <w:lang w:val="en-US" w:eastAsia="zh-CN"/>
              </w:rPr>
            </w:pPr>
            <w:r w:rsidRPr="0007558A">
              <w:rPr>
                <w:rFonts w:eastAsiaTheme="minorEastAsia"/>
                <w:color w:val="000000" w:themeColor="text1"/>
                <w:lang w:val="en-US" w:eastAsia="zh-CN"/>
              </w:rPr>
              <w:t xml:space="preserve">Moreover, for FR1, UEs </w:t>
            </w:r>
            <w:r w:rsidR="002921D7">
              <w:rPr>
                <w:rFonts w:eastAsiaTheme="minorEastAsia"/>
                <w:color w:val="000000" w:themeColor="text1"/>
                <w:lang w:val="en-US" w:eastAsia="zh-CN"/>
              </w:rPr>
              <w:t>should most likely</w:t>
            </w:r>
            <w:r w:rsidRPr="0007558A">
              <w:rPr>
                <w:rFonts w:eastAsiaTheme="minorEastAsia"/>
                <w:color w:val="000000" w:themeColor="text1"/>
                <w:lang w:val="en-US" w:eastAsia="zh-CN"/>
              </w:rPr>
              <w:t xml:space="preserve"> support the SU agreed for TN.</w:t>
            </w:r>
          </w:p>
        </w:tc>
        <w:tc>
          <w:tcPr>
            <w:tcW w:w="4110" w:type="dxa"/>
          </w:tcPr>
          <w:p w14:paraId="18D2D763" w14:textId="77777777" w:rsidR="003D3CEF" w:rsidRDefault="003D3CEF" w:rsidP="003D3CEF">
            <w:pPr>
              <w:spacing w:after="120"/>
              <w:rPr>
                <w:rFonts w:eastAsiaTheme="minorEastAsia"/>
                <w:bCs/>
                <w:color w:val="000000" w:themeColor="text1"/>
                <w:lang w:val="en-US" w:eastAsia="zh-CN"/>
              </w:rPr>
            </w:pPr>
            <w:r>
              <w:rPr>
                <w:rFonts w:eastAsiaTheme="minorEastAsia"/>
                <w:bCs/>
                <w:color w:val="000000" w:themeColor="text1"/>
                <w:lang w:val="en-US" w:eastAsia="zh-CN"/>
              </w:rPr>
              <w:t>Agree</w:t>
            </w:r>
          </w:p>
          <w:p w14:paraId="6B9DB4C6" w14:textId="77777777" w:rsidR="003D3CEF" w:rsidRDefault="003D3CEF" w:rsidP="003D3CEF">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previously for option1</w:t>
            </w:r>
          </w:p>
        </w:tc>
      </w:tr>
      <w:tr w:rsidR="003D3C95" w14:paraId="6CC86C64" w14:textId="77777777" w:rsidTr="00AA0CE9">
        <w:tc>
          <w:tcPr>
            <w:tcW w:w="1717" w:type="dxa"/>
          </w:tcPr>
          <w:p w14:paraId="044742C4" w14:textId="77777777" w:rsidR="003D3C95" w:rsidRDefault="003D3C95" w:rsidP="003D3CE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7914" w:type="dxa"/>
            <w:gridSpan w:val="2"/>
          </w:tcPr>
          <w:p w14:paraId="3CD90603" w14:textId="77777777" w:rsidR="003D3C95" w:rsidRDefault="003D3C95"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e think the SU could be reused.</w:t>
            </w:r>
          </w:p>
        </w:tc>
      </w:tr>
      <w:tr w:rsidR="003D3CEF" w14:paraId="3853376B" w14:textId="77777777">
        <w:tc>
          <w:tcPr>
            <w:tcW w:w="1717" w:type="dxa"/>
          </w:tcPr>
          <w:p w14:paraId="5FF32738" w14:textId="77777777"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Qualcomm</w:t>
            </w:r>
          </w:p>
        </w:tc>
        <w:tc>
          <w:tcPr>
            <w:tcW w:w="3804" w:type="dxa"/>
          </w:tcPr>
          <w:p w14:paraId="0E3488F5" w14:textId="77777777" w:rsidR="003D3CEF" w:rsidRDefault="003D3CEF" w:rsidP="003D3CEF">
            <w:pPr>
              <w:spacing w:after="120"/>
              <w:rPr>
                <w:rFonts w:eastAsiaTheme="minorEastAsia"/>
                <w:b/>
                <w:bCs/>
                <w:color w:val="000000" w:themeColor="text1"/>
                <w:lang w:val="en-US" w:eastAsia="zh-CN"/>
              </w:rPr>
            </w:pPr>
          </w:p>
        </w:tc>
        <w:tc>
          <w:tcPr>
            <w:tcW w:w="4110" w:type="dxa"/>
          </w:tcPr>
          <w:p w14:paraId="1076CAEA" w14:textId="77777777" w:rsidR="003D3CEF" w:rsidRDefault="00A36769" w:rsidP="003D3CEF">
            <w:pPr>
              <w:spacing w:after="120"/>
              <w:rPr>
                <w:rFonts w:eastAsiaTheme="minorEastAsia"/>
                <w:b/>
                <w:bCs/>
                <w:color w:val="000000" w:themeColor="text1"/>
                <w:lang w:val="en-US" w:eastAsia="zh-CN"/>
              </w:rPr>
            </w:pPr>
            <w:r>
              <w:rPr>
                <w:rFonts w:eastAsiaTheme="minorEastAsia"/>
                <w:b/>
                <w:bCs/>
                <w:color w:val="000000" w:themeColor="text1"/>
                <w:lang w:val="en-US" w:eastAsia="zh-CN"/>
              </w:rPr>
              <w:t>We prefer to reuse the SU until issues are identified.</w:t>
            </w:r>
          </w:p>
        </w:tc>
      </w:tr>
      <w:tr w:rsidR="0056343E" w14:paraId="18339F46" w14:textId="77777777">
        <w:tc>
          <w:tcPr>
            <w:tcW w:w="1717" w:type="dxa"/>
          </w:tcPr>
          <w:p w14:paraId="6B81D77D" w14:textId="77777777" w:rsidR="0056343E" w:rsidRDefault="0056343E" w:rsidP="0056343E">
            <w:pPr>
              <w:spacing w:after="120"/>
              <w:rPr>
                <w:rFonts w:eastAsiaTheme="minorEastAsia"/>
                <w:b/>
                <w:bCs/>
                <w:color w:val="000000" w:themeColor="text1"/>
                <w:lang w:val="en-US" w:eastAsia="zh-CN"/>
              </w:rPr>
            </w:pPr>
            <w:r w:rsidRPr="00D767A0">
              <w:t>Huawei</w:t>
            </w:r>
          </w:p>
        </w:tc>
        <w:tc>
          <w:tcPr>
            <w:tcW w:w="3804" w:type="dxa"/>
          </w:tcPr>
          <w:p w14:paraId="6F34CB85" w14:textId="77777777" w:rsidR="0056343E" w:rsidRDefault="0056343E" w:rsidP="0056343E">
            <w:pPr>
              <w:spacing w:after="120"/>
              <w:rPr>
                <w:rFonts w:eastAsiaTheme="minorEastAsia"/>
                <w:b/>
                <w:bCs/>
                <w:color w:val="000000" w:themeColor="text1"/>
                <w:lang w:val="en-US" w:eastAsia="zh-CN"/>
              </w:rPr>
            </w:pPr>
            <w:r w:rsidRPr="00D767A0">
              <w:t>We support option 1. We can’t make a decision since out-of-band emission requirement and in-band emission requirements are unclear.</w:t>
            </w:r>
          </w:p>
        </w:tc>
        <w:tc>
          <w:tcPr>
            <w:tcW w:w="4110" w:type="dxa"/>
          </w:tcPr>
          <w:p w14:paraId="5770A9EC" w14:textId="77777777" w:rsidR="0056343E" w:rsidRDefault="0056343E" w:rsidP="0056343E">
            <w:pPr>
              <w:spacing w:after="120"/>
              <w:rPr>
                <w:rFonts w:eastAsiaTheme="minorEastAsia"/>
                <w:b/>
                <w:bCs/>
                <w:color w:val="000000" w:themeColor="text1"/>
                <w:lang w:val="en-US" w:eastAsia="zh-CN"/>
              </w:rPr>
            </w:pPr>
          </w:p>
        </w:tc>
      </w:tr>
      <w:tr w:rsidR="00051C8B" w14:paraId="38F490FE" w14:textId="77777777">
        <w:tc>
          <w:tcPr>
            <w:tcW w:w="1717" w:type="dxa"/>
          </w:tcPr>
          <w:p w14:paraId="0F72006C" w14:textId="77777777" w:rsidR="00051C8B" w:rsidRPr="00D767A0" w:rsidRDefault="00051C8B" w:rsidP="00051C8B">
            <w:pPr>
              <w:spacing w:after="120"/>
            </w:pPr>
            <w:r w:rsidRPr="00B36D19">
              <w:rPr>
                <w:rFonts w:eastAsiaTheme="minorEastAsia"/>
                <w:bCs/>
                <w:color w:val="000000" w:themeColor="text1"/>
                <w:lang w:val="en-US" w:eastAsia="zh-CN"/>
              </w:rPr>
              <w:t>THALES</w:t>
            </w:r>
          </w:p>
        </w:tc>
        <w:tc>
          <w:tcPr>
            <w:tcW w:w="3804" w:type="dxa"/>
          </w:tcPr>
          <w:p w14:paraId="2386E75C" w14:textId="77777777" w:rsidR="00051C8B" w:rsidRPr="00D767A0" w:rsidRDefault="00051C8B" w:rsidP="00051C8B">
            <w:pPr>
              <w:spacing w:after="120"/>
            </w:pPr>
          </w:p>
        </w:tc>
        <w:tc>
          <w:tcPr>
            <w:tcW w:w="4110" w:type="dxa"/>
          </w:tcPr>
          <w:p w14:paraId="096669C6" w14:textId="77777777" w:rsidR="00051C8B" w:rsidRDefault="00051C8B" w:rsidP="00051C8B">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r>
      <w:tr w:rsidR="00051C8B" w14:paraId="5BC79598" w14:textId="77777777">
        <w:tc>
          <w:tcPr>
            <w:tcW w:w="1717" w:type="dxa"/>
          </w:tcPr>
          <w:p w14:paraId="196B45BB" w14:textId="77777777" w:rsidR="00051C8B" w:rsidRPr="00B36D19" w:rsidRDefault="00051C8B" w:rsidP="00051C8B">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3804" w:type="dxa"/>
          </w:tcPr>
          <w:p w14:paraId="435EC829" w14:textId="77777777" w:rsidR="00051C8B" w:rsidRPr="00D767A0" w:rsidRDefault="00051C8B" w:rsidP="00051C8B">
            <w:pPr>
              <w:spacing w:after="120"/>
            </w:pPr>
            <w:r w:rsidRPr="0090166D">
              <w:rPr>
                <w:rFonts w:eastAsiaTheme="minorEastAsia"/>
                <w:color w:val="000000" w:themeColor="text1"/>
                <w:lang w:val="en-US" w:eastAsia="zh-CN"/>
              </w:rPr>
              <w:t>If SU are reused from TN operation, then no need to postpone. This would also give a guideline for further discussion on out/in-band emission requirements.</w:t>
            </w:r>
          </w:p>
        </w:tc>
        <w:tc>
          <w:tcPr>
            <w:tcW w:w="4110" w:type="dxa"/>
          </w:tcPr>
          <w:p w14:paraId="2631B3B3" w14:textId="77777777" w:rsidR="00051C8B" w:rsidRDefault="00051C8B" w:rsidP="00051C8B">
            <w:pPr>
              <w:spacing w:after="120"/>
              <w:rPr>
                <w:rFonts w:eastAsiaTheme="minorEastAsia"/>
                <w:b/>
                <w:bCs/>
                <w:color w:val="000000" w:themeColor="text1"/>
                <w:lang w:val="en-US" w:eastAsia="zh-CN"/>
              </w:rPr>
            </w:pPr>
            <w:r w:rsidRPr="0090166D">
              <w:rPr>
                <w:rFonts w:eastAsiaTheme="minorEastAsia"/>
                <w:color w:val="000000" w:themeColor="text1"/>
                <w:lang w:val="en-US" w:eastAsia="zh-CN"/>
              </w:rPr>
              <w:t>If SU are reused from TN operation, then no need to postpone. This would also give a guideline for further discussion on out/in-band emission requirements.</w:t>
            </w:r>
          </w:p>
        </w:tc>
      </w:tr>
      <w:tr w:rsidR="00051C8B" w14:paraId="2CA897DE" w14:textId="77777777">
        <w:tc>
          <w:tcPr>
            <w:tcW w:w="1717" w:type="dxa"/>
          </w:tcPr>
          <w:p w14:paraId="12C2D192" w14:textId="77777777" w:rsidR="00051C8B" w:rsidRPr="0090166D" w:rsidRDefault="00051C8B" w:rsidP="00051C8B">
            <w:pPr>
              <w:spacing w:after="120"/>
              <w:rPr>
                <w:rFonts w:eastAsiaTheme="minorEastAsia"/>
                <w:color w:val="000000" w:themeColor="text1"/>
                <w:lang w:val="en-US" w:eastAsia="zh-CN"/>
              </w:rPr>
            </w:pPr>
            <w:r>
              <w:rPr>
                <w:rFonts w:eastAsiaTheme="minorEastAsia"/>
                <w:b/>
                <w:bCs/>
                <w:color w:val="000000" w:themeColor="text1"/>
                <w:lang w:val="en-US" w:eastAsia="zh-CN"/>
              </w:rPr>
              <w:t>Apple</w:t>
            </w:r>
          </w:p>
        </w:tc>
        <w:tc>
          <w:tcPr>
            <w:tcW w:w="3804" w:type="dxa"/>
          </w:tcPr>
          <w:p w14:paraId="56EE9059" w14:textId="77777777" w:rsidR="00051C8B" w:rsidRPr="0090166D" w:rsidRDefault="00051C8B" w:rsidP="00051C8B">
            <w:pPr>
              <w:spacing w:after="120"/>
              <w:rPr>
                <w:rFonts w:eastAsiaTheme="minorEastAsia"/>
                <w:color w:val="000000" w:themeColor="text1"/>
                <w:lang w:val="en-US" w:eastAsia="zh-CN"/>
              </w:rPr>
            </w:pPr>
            <w:r w:rsidRPr="001F6502">
              <w:rPr>
                <w:rFonts w:eastAsiaTheme="minorEastAsia"/>
                <w:color w:val="000000" w:themeColor="text1"/>
                <w:lang w:val="en-US" w:eastAsia="zh-CN"/>
              </w:rPr>
              <w:t>This issue overlaps with 1-3-1. If we agree that we plan/will re-use existing channel</w:t>
            </w:r>
            <w:r>
              <w:rPr>
                <w:rFonts w:eastAsiaTheme="minorEastAsia"/>
                <w:color w:val="000000" w:themeColor="text1"/>
                <w:lang w:val="en-US" w:eastAsia="zh-CN"/>
              </w:rPr>
              <w:t xml:space="preserve"> bandwidth</w:t>
            </w:r>
            <w:r w:rsidRPr="001F6502">
              <w:rPr>
                <w:rFonts w:eastAsiaTheme="minorEastAsia"/>
                <w:color w:val="000000" w:themeColor="text1"/>
                <w:lang w:val="en-US" w:eastAsia="zh-CN"/>
              </w:rPr>
              <w:t>s with number of RBs, then it is not clear what this issue aims at.</w:t>
            </w:r>
          </w:p>
        </w:tc>
        <w:tc>
          <w:tcPr>
            <w:tcW w:w="4110" w:type="dxa"/>
          </w:tcPr>
          <w:p w14:paraId="19249D05" w14:textId="77777777" w:rsidR="00051C8B" w:rsidRPr="0090166D" w:rsidRDefault="00051C8B" w:rsidP="00051C8B">
            <w:pPr>
              <w:spacing w:after="120"/>
              <w:rPr>
                <w:rFonts w:eastAsiaTheme="minorEastAsia"/>
                <w:color w:val="000000" w:themeColor="text1"/>
                <w:lang w:val="en-US" w:eastAsia="zh-CN"/>
              </w:rPr>
            </w:pPr>
            <w:r w:rsidRPr="001F6502">
              <w:rPr>
                <w:rFonts w:eastAsiaTheme="minorEastAsia"/>
                <w:color w:val="000000" w:themeColor="text1"/>
                <w:lang w:val="en-US" w:eastAsia="zh-CN"/>
              </w:rPr>
              <w:t>This issue overlaps with 1-3-1. If we agree that we plan/will re-use existing channel</w:t>
            </w:r>
            <w:r>
              <w:rPr>
                <w:rFonts w:eastAsiaTheme="minorEastAsia"/>
                <w:color w:val="000000" w:themeColor="text1"/>
                <w:lang w:val="en-US" w:eastAsia="zh-CN"/>
              </w:rPr>
              <w:t xml:space="preserve"> bandwidth</w:t>
            </w:r>
            <w:r w:rsidRPr="001F6502">
              <w:rPr>
                <w:rFonts w:eastAsiaTheme="minorEastAsia"/>
                <w:color w:val="000000" w:themeColor="text1"/>
                <w:lang w:val="en-US" w:eastAsia="zh-CN"/>
              </w:rPr>
              <w:t>s with number of RBs, then it is not clear what this issue aims at.</w:t>
            </w:r>
          </w:p>
        </w:tc>
      </w:tr>
      <w:tr w:rsidR="00051C8B" w14:paraId="1DF98CB9" w14:textId="77777777">
        <w:tc>
          <w:tcPr>
            <w:tcW w:w="1717" w:type="dxa"/>
          </w:tcPr>
          <w:p w14:paraId="5AD6EB53" w14:textId="77777777" w:rsidR="00051C8B" w:rsidRDefault="000860D9" w:rsidP="00051C8B">
            <w:pPr>
              <w:spacing w:after="120"/>
              <w:rPr>
                <w:rFonts w:eastAsiaTheme="minorEastAsia"/>
                <w:b/>
                <w:bCs/>
                <w:color w:val="000000" w:themeColor="text1"/>
                <w:lang w:val="en-US" w:eastAsia="zh-CN"/>
              </w:rPr>
            </w:pPr>
            <w:r w:rsidRPr="00C93048">
              <w:rPr>
                <w:rFonts w:eastAsiaTheme="minorEastAsia"/>
                <w:b/>
                <w:bCs/>
                <w:color w:val="000000" w:themeColor="text1"/>
                <w:highlight w:val="yellow"/>
                <w:lang w:val="en-US" w:eastAsia="zh-CN"/>
              </w:rPr>
              <w:t>MediaTek?</w:t>
            </w:r>
          </w:p>
        </w:tc>
        <w:tc>
          <w:tcPr>
            <w:tcW w:w="3804" w:type="dxa"/>
          </w:tcPr>
          <w:p w14:paraId="020EBA87" w14:textId="77777777" w:rsidR="00051C8B" w:rsidRPr="001F6502" w:rsidRDefault="00051C8B" w:rsidP="00051C8B">
            <w:pPr>
              <w:spacing w:after="120"/>
              <w:rPr>
                <w:rFonts w:eastAsiaTheme="minorEastAsia"/>
                <w:color w:val="000000" w:themeColor="text1"/>
                <w:lang w:val="en-US" w:eastAsia="zh-CN"/>
              </w:rPr>
            </w:pPr>
            <w:r>
              <w:rPr>
                <w:rFonts w:eastAsiaTheme="minorEastAsia"/>
                <w:color w:val="000000" w:themeColor="text1"/>
                <w:lang w:val="en-US" w:eastAsia="zh-CN"/>
              </w:rPr>
              <w:t>Reusing same SU as NR channel bandwidths should be the target unless problems are found.</w:t>
            </w:r>
          </w:p>
        </w:tc>
        <w:tc>
          <w:tcPr>
            <w:tcW w:w="4110" w:type="dxa"/>
          </w:tcPr>
          <w:p w14:paraId="0A168BB0" w14:textId="77777777" w:rsidR="00051C8B" w:rsidRPr="001F6502" w:rsidRDefault="00051C8B" w:rsidP="00051C8B">
            <w:pPr>
              <w:spacing w:after="120"/>
              <w:rPr>
                <w:rFonts w:eastAsiaTheme="minorEastAsia"/>
                <w:color w:val="000000" w:themeColor="text1"/>
                <w:lang w:val="en-US" w:eastAsia="zh-CN"/>
              </w:rPr>
            </w:pPr>
            <w:r>
              <w:rPr>
                <w:rFonts w:eastAsiaTheme="minorEastAsia"/>
                <w:color w:val="000000" w:themeColor="text1"/>
                <w:lang w:val="en-US" w:eastAsia="zh-CN"/>
              </w:rPr>
              <w:t>Reusing same SU as NR channel bandwidths should be the target unless problems are found.</w:t>
            </w:r>
          </w:p>
        </w:tc>
      </w:tr>
    </w:tbl>
    <w:p w14:paraId="09985F01" w14:textId="77777777" w:rsidR="00555A8A" w:rsidRDefault="00555A8A">
      <w:pPr>
        <w:rPr>
          <w:i/>
          <w:color w:val="0070C0"/>
          <w:lang w:eastAsia="zh-CN"/>
        </w:rPr>
      </w:pPr>
    </w:p>
    <w:p w14:paraId="358170BC" w14:textId="77777777" w:rsidR="00D71ED2" w:rsidRDefault="00D71ED2" w:rsidP="00D71ED2">
      <w:pPr>
        <w:spacing w:after="120"/>
        <w:rPr>
          <w:szCs w:val="24"/>
          <w:lang w:eastAsia="zh-CN"/>
        </w:rPr>
      </w:pPr>
      <w:r>
        <w:rPr>
          <w:szCs w:val="24"/>
          <w:lang w:eastAsia="zh-CN"/>
        </w:rPr>
        <w:t>Option 2 seems agreeable. The moderator suggests the following candidate proposals:</w:t>
      </w:r>
    </w:p>
    <w:p w14:paraId="41CEA371" w14:textId="77777777" w:rsidR="00D71ED2" w:rsidRDefault="00D71ED2" w:rsidP="00D71ED2">
      <w:pPr>
        <w:spacing w:after="120"/>
      </w:pP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rPr>
          <w:b/>
          <w:szCs w:val="24"/>
          <w:lang w:eastAsia="zh-CN"/>
        </w:rPr>
        <w:t>Do not postpone the SU discussion (</w:t>
      </w:r>
      <w:r>
        <w:rPr>
          <w:szCs w:val="24"/>
          <w:lang w:eastAsia="zh-CN"/>
        </w:rPr>
        <w:t>until there are clear agreement for out-of-band emission requirement and in-band emission requirements defined for NTN</w:t>
      </w:r>
      <w:r>
        <w:rPr>
          <w:b/>
          <w:szCs w:val="24"/>
          <w:lang w:eastAsia="zh-CN"/>
        </w:rPr>
        <w:t>).</w:t>
      </w:r>
    </w:p>
    <w:p w14:paraId="2F60FE9E" w14:textId="77777777" w:rsidR="00555A8A" w:rsidRDefault="00555A8A">
      <w:pPr>
        <w:rPr>
          <w:color w:val="0070C0"/>
          <w:lang w:eastAsia="zh-CN"/>
        </w:rPr>
      </w:pPr>
    </w:p>
    <w:p w14:paraId="3714C1B3" w14:textId="77777777" w:rsidR="00D71ED2" w:rsidRPr="00C93048" w:rsidRDefault="00D71ED2">
      <w:pPr>
        <w:rPr>
          <w:color w:val="0070C0"/>
          <w:lang w:eastAsia="zh-CN"/>
        </w:rPr>
      </w:pPr>
    </w:p>
    <w:p w14:paraId="3257C2C0"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025EDF5A" w14:textId="77777777">
        <w:tc>
          <w:tcPr>
            <w:tcW w:w="1616" w:type="dxa"/>
          </w:tcPr>
          <w:p w14:paraId="6BD7079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334BA69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7841D9D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114E42A1" w14:textId="77777777" w:rsidR="00555A8A" w:rsidRDefault="00555A8A">
            <w:pPr>
              <w:spacing w:after="120"/>
              <w:rPr>
                <w:rFonts w:eastAsiaTheme="minorEastAsia"/>
                <w:b/>
                <w:bCs/>
                <w:color w:val="0070C0"/>
                <w:lang w:val="en-US" w:eastAsia="zh-CN"/>
              </w:rPr>
            </w:pPr>
          </w:p>
        </w:tc>
      </w:tr>
      <w:tr w:rsidR="00555A8A" w14:paraId="1C2E2048" w14:textId="77777777">
        <w:tc>
          <w:tcPr>
            <w:tcW w:w="1616" w:type="dxa"/>
          </w:tcPr>
          <w:p w14:paraId="0CAB3067"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1E6C9572" w14:textId="77777777" w:rsidR="00555A8A" w:rsidRDefault="00555A8A">
            <w:pPr>
              <w:spacing w:after="120"/>
              <w:rPr>
                <w:rFonts w:eastAsiaTheme="minorEastAsia"/>
                <w:lang w:val="en-US" w:eastAsia="zh-CN"/>
              </w:rPr>
            </w:pPr>
          </w:p>
        </w:tc>
        <w:tc>
          <w:tcPr>
            <w:tcW w:w="6451" w:type="dxa"/>
          </w:tcPr>
          <w:p w14:paraId="46ADFF76" w14:textId="77777777" w:rsidR="00555A8A" w:rsidRDefault="0082774F">
            <w:pPr>
              <w:spacing w:after="120"/>
              <w:rPr>
                <w:rFonts w:eastAsiaTheme="minorEastAsia"/>
                <w:lang w:val="en-US" w:eastAsia="zh-CN"/>
              </w:rPr>
            </w:pPr>
            <w:r>
              <w:rPr>
                <w:rFonts w:eastAsiaTheme="minorEastAsia" w:hint="eastAsia"/>
                <w:lang w:val="en-US" w:eastAsia="zh-CN"/>
              </w:rPr>
              <w:t xml:space="preserve">Candidate BW and SCS is clear from </w:t>
            </w:r>
            <w:r>
              <w:rPr>
                <w:szCs w:val="24"/>
                <w:lang w:eastAsia="zh-CN"/>
              </w:rPr>
              <w:t>Issue 1-3-1</w:t>
            </w:r>
            <w:r>
              <w:rPr>
                <w:rFonts w:hint="eastAsia"/>
                <w:szCs w:val="24"/>
                <w:lang w:val="en-US" w:eastAsia="zh-CN"/>
              </w:rPr>
              <w:t>, however the transmission bandwidth configuration should depend on the coexistence study.</w:t>
            </w:r>
          </w:p>
        </w:tc>
      </w:tr>
      <w:tr w:rsidR="00555A8A" w14:paraId="4D91ACCC" w14:textId="77777777">
        <w:tc>
          <w:tcPr>
            <w:tcW w:w="1616" w:type="dxa"/>
          </w:tcPr>
          <w:p w14:paraId="30993430" w14:textId="77777777" w:rsidR="00555A8A" w:rsidRDefault="00B3717C">
            <w:pPr>
              <w:spacing w:after="120"/>
              <w:rPr>
                <w:rFonts w:eastAsiaTheme="minorEastAsia"/>
                <w:lang w:val="en-US" w:eastAsia="zh-CN"/>
              </w:rPr>
            </w:pPr>
            <w:r>
              <w:rPr>
                <w:rFonts w:eastAsiaTheme="minorEastAsia"/>
                <w:lang w:val="en-US" w:eastAsia="zh-CN"/>
              </w:rPr>
              <w:t>THALES</w:t>
            </w:r>
          </w:p>
        </w:tc>
        <w:tc>
          <w:tcPr>
            <w:tcW w:w="1564" w:type="dxa"/>
          </w:tcPr>
          <w:p w14:paraId="0073DA9A" w14:textId="77777777" w:rsidR="00555A8A" w:rsidRDefault="00555A8A">
            <w:pPr>
              <w:spacing w:after="120"/>
              <w:rPr>
                <w:rFonts w:eastAsiaTheme="minorEastAsia"/>
                <w:lang w:val="en-US" w:eastAsia="zh-CN"/>
              </w:rPr>
            </w:pPr>
          </w:p>
        </w:tc>
        <w:tc>
          <w:tcPr>
            <w:tcW w:w="6451" w:type="dxa"/>
          </w:tcPr>
          <w:p w14:paraId="7795EC28" w14:textId="6943D1AB" w:rsidR="00555A8A" w:rsidRDefault="00115128">
            <w:pPr>
              <w:spacing w:after="120"/>
              <w:rPr>
                <w:rFonts w:eastAsiaTheme="minorEastAsia"/>
                <w:lang w:val="en-US" w:eastAsia="zh-CN"/>
              </w:rPr>
            </w:pPr>
            <w:r>
              <w:rPr>
                <w:rFonts w:eastAsiaTheme="minorEastAsia"/>
                <w:lang w:val="en-US" w:eastAsia="zh-CN"/>
              </w:rPr>
              <w:t>Some clarification might be required</w:t>
            </w:r>
          </w:p>
        </w:tc>
      </w:tr>
      <w:tr w:rsidR="00555A8A" w14:paraId="1A477AFB" w14:textId="77777777">
        <w:tc>
          <w:tcPr>
            <w:tcW w:w="1616" w:type="dxa"/>
          </w:tcPr>
          <w:p w14:paraId="689EF3A3" w14:textId="77777777" w:rsidR="00555A8A" w:rsidRDefault="00555A8A">
            <w:pPr>
              <w:spacing w:after="120"/>
              <w:rPr>
                <w:rFonts w:eastAsiaTheme="minorEastAsia"/>
                <w:color w:val="000000" w:themeColor="text1"/>
                <w:lang w:val="en-US" w:eastAsia="zh-CN"/>
              </w:rPr>
            </w:pPr>
          </w:p>
        </w:tc>
        <w:tc>
          <w:tcPr>
            <w:tcW w:w="1564" w:type="dxa"/>
          </w:tcPr>
          <w:p w14:paraId="34F592C6" w14:textId="77777777" w:rsidR="00555A8A" w:rsidRDefault="00555A8A">
            <w:pPr>
              <w:spacing w:after="120"/>
              <w:rPr>
                <w:rFonts w:eastAsiaTheme="minorEastAsia"/>
                <w:color w:val="000000" w:themeColor="text1"/>
                <w:lang w:val="en-US" w:eastAsia="zh-CN"/>
              </w:rPr>
            </w:pPr>
          </w:p>
        </w:tc>
        <w:tc>
          <w:tcPr>
            <w:tcW w:w="6451" w:type="dxa"/>
          </w:tcPr>
          <w:p w14:paraId="4C0C989C" w14:textId="77777777" w:rsidR="00555A8A" w:rsidRDefault="00555A8A">
            <w:pPr>
              <w:spacing w:after="120"/>
              <w:rPr>
                <w:rFonts w:eastAsiaTheme="minorEastAsia"/>
                <w:color w:val="000000" w:themeColor="text1"/>
                <w:lang w:val="en-US" w:eastAsia="zh-CN"/>
              </w:rPr>
            </w:pPr>
          </w:p>
        </w:tc>
      </w:tr>
    </w:tbl>
    <w:p w14:paraId="4345AEA6" w14:textId="77777777" w:rsidR="00555A8A" w:rsidRDefault="00555A8A">
      <w:pPr>
        <w:rPr>
          <w:color w:val="0070C0"/>
          <w:lang w:val="en-US" w:eastAsia="zh-CN"/>
        </w:rPr>
      </w:pPr>
    </w:p>
    <w:p w14:paraId="6349EA5F" w14:textId="77777777" w:rsidR="00555A8A" w:rsidRDefault="0082774F">
      <w:pPr>
        <w:pStyle w:val="Titre3"/>
        <w:rPr>
          <w:sz w:val="24"/>
          <w:szCs w:val="16"/>
        </w:rPr>
      </w:pPr>
      <w:r>
        <w:rPr>
          <w:sz w:val="24"/>
          <w:szCs w:val="16"/>
        </w:rPr>
        <w:t>Sub-topic 3-3</w:t>
      </w:r>
    </w:p>
    <w:p w14:paraId="25B13713" w14:textId="77777777" w:rsidR="00555A8A" w:rsidRDefault="0082774F">
      <w:pPr>
        <w:rPr>
          <w:lang w:eastAsia="ko-KR"/>
        </w:rPr>
      </w:pPr>
      <w:r>
        <w:rPr>
          <w:rFonts w:hint="eastAsia"/>
          <w:i/>
          <w:color w:val="0070C0"/>
          <w:lang w:val="en-US" w:eastAsia="zh-CN"/>
        </w:rPr>
        <w:t xml:space="preserve">Sub-topic description: </w:t>
      </w:r>
      <w:r>
        <w:rPr>
          <w:color w:val="000000" w:themeColor="text1"/>
          <w:lang w:eastAsia="zh-CN"/>
        </w:rPr>
        <w:t>ITU Recommendation for S-Band</w:t>
      </w:r>
    </w:p>
    <w:p w14:paraId="1A9A9159" w14:textId="77777777" w:rsidR="00555A8A" w:rsidRDefault="0082774F">
      <w:pPr>
        <w:rPr>
          <w:i/>
          <w:color w:val="0070C0"/>
          <w:lang w:val="en-US" w:eastAsia="zh-CN"/>
        </w:rPr>
      </w:pPr>
      <w:r>
        <w:rPr>
          <w:i/>
          <w:color w:val="0070C0"/>
          <w:lang w:val="en-US" w:eastAsia="zh-CN"/>
        </w:rPr>
        <w:t>Open issues and candidate options before e-meeting:</w:t>
      </w:r>
    </w:p>
    <w:p w14:paraId="36C6B4B6" w14:textId="77777777" w:rsidR="00555A8A" w:rsidRDefault="0082774F">
      <w:pPr>
        <w:rPr>
          <w:b/>
          <w:color w:val="0070C0"/>
          <w:u w:val="single"/>
          <w:lang w:eastAsia="ko-KR"/>
        </w:rPr>
      </w:pPr>
      <w:r>
        <w:rPr>
          <w:b/>
          <w:color w:val="0070C0"/>
          <w:u w:val="single"/>
          <w:lang w:eastAsia="ko-KR"/>
        </w:rPr>
        <w:t xml:space="preserve">Issue 3-3-1: </w:t>
      </w:r>
      <w:r>
        <w:rPr>
          <w:color w:val="000000" w:themeColor="text1"/>
          <w:lang w:eastAsia="zh-CN"/>
        </w:rPr>
        <w:t>ITU Recommendation for S-Band</w:t>
      </w:r>
    </w:p>
    <w:p w14:paraId="000F787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6C8E537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Option 1:</w:t>
      </w:r>
      <w:r>
        <w:rPr>
          <w:rFonts w:eastAsia="SimSun"/>
          <w:szCs w:val="24"/>
          <w:lang w:eastAsia="zh-CN"/>
        </w:rPr>
        <w:t xml:space="preserve"> </w:t>
      </w:r>
      <w:r>
        <w:rPr>
          <w:bCs/>
        </w:rPr>
        <w:t xml:space="preserve">Add a note to the definition of the </w:t>
      </w:r>
      <w:r>
        <w:rPr>
          <w:b/>
          <w:bCs/>
        </w:rPr>
        <w:t>new band [s1]</w:t>
      </w:r>
      <w:r>
        <w:rPr>
          <w:bCs/>
        </w:rPr>
        <w:t xml:space="preserve"> (</w:t>
      </w:r>
      <w:hyperlink r:id="rId65" w:tgtFrame="_blank" w:history="1">
        <w:r>
          <w:rPr>
            <w:rStyle w:val="Lienhypertexte"/>
            <w:rFonts w:ascii="Arial" w:hAnsi="Arial" w:cs="Arial"/>
            <w:color w:val="000000"/>
            <w:sz w:val="18"/>
            <w:szCs w:val="18"/>
          </w:rPr>
          <w:t>R4-2113745</w:t>
        </w:r>
      </w:hyperlink>
      <w:r>
        <w:rPr>
          <w:bCs/>
        </w:rPr>
        <w:t>) mentioning that:</w:t>
      </w:r>
      <w:r>
        <w:rPr>
          <w:b/>
          <w:bCs/>
        </w:rPr>
        <w:t xml:space="preserve"> “Coexistence of terrestrial and satellite components shall be addressed following ITU Recommendation M.1036-6 and Resolution 212 (WRC-19 revision)”.</w:t>
      </w:r>
    </w:p>
    <w:p w14:paraId="2B24BFF8"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
          <w:bCs/>
        </w:rPr>
        <w:t>Moderator Note:</w:t>
      </w:r>
      <w:r>
        <w:rPr>
          <w:bCs/>
        </w:rPr>
        <w:t xml:space="preserve"> [s1] refers to the S-band as described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55A8A" w14:paraId="24DF22FD" w14:textId="77777777">
        <w:trPr>
          <w:cantSplit/>
          <w:jc w:val="center"/>
        </w:trPr>
        <w:tc>
          <w:tcPr>
            <w:tcW w:w="1037" w:type="dxa"/>
            <w:shd w:val="clear" w:color="auto" w:fill="auto"/>
          </w:tcPr>
          <w:p w14:paraId="3BE55626" w14:textId="77777777" w:rsidR="00555A8A" w:rsidRDefault="0082774F">
            <w:pPr>
              <w:pStyle w:val="TAH"/>
            </w:pPr>
            <w:r>
              <w:t xml:space="preserve">NTN </w:t>
            </w:r>
            <w:r>
              <w:rPr>
                <w:i/>
              </w:rPr>
              <w:t>operating band</w:t>
            </w:r>
          </w:p>
        </w:tc>
        <w:tc>
          <w:tcPr>
            <w:tcW w:w="2607" w:type="dxa"/>
            <w:shd w:val="clear" w:color="auto" w:fill="auto"/>
          </w:tcPr>
          <w:p w14:paraId="6826CD77"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33A52A05"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6249C8D9"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43AB0E2A"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144B393A" w14:textId="77777777" w:rsidR="00555A8A" w:rsidRDefault="0082774F">
            <w:pPr>
              <w:pStyle w:val="TAH"/>
            </w:pPr>
            <w:r>
              <w:t>Duplex mode</w:t>
            </w:r>
          </w:p>
        </w:tc>
      </w:tr>
      <w:tr w:rsidR="00555A8A" w14:paraId="622659D3" w14:textId="77777777">
        <w:trPr>
          <w:cantSplit/>
          <w:jc w:val="center"/>
        </w:trPr>
        <w:tc>
          <w:tcPr>
            <w:tcW w:w="1037" w:type="dxa"/>
            <w:shd w:val="clear" w:color="auto" w:fill="auto"/>
          </w:tcPr>
          <w:p w14:paraId="1F4E113D" w14:textId="77777777" w:rsidR="00555A8A" w:rsidRDefault="0082774F">
            <w:pPr>
              <w:pStyle w:val="TAC"/>
              <w:rPr>
                <w:highlight w:val="yellow"/>
              </w:rPr>
            </w:pPr>
            <w:r>
              <w:rPr>
                <w:highlight w:val="yellow"/>
                <w:lang w:val="fr-FR"/>
              </w:rPr>
              <w:t xml:space="preserve"> [</w:t>
            </w:r>
            <w:r>
              <w:rPr>
                <w:highlight w:val="yellow"/>
              </w:rPr>
              <w:t>s1</w:t>
            </w:r>
            <w:r>
              <w:rPr>
                <w:highlight w:val="yellow"/>
                <w:lang w:val="fr-FR"/>
              </w:rPr>
              <w:t>]</w:t>
            </w:r>
            <w:r>
              <w:rPr>
                <w:highlight w:val="yellow"/>
                <w:vertAlign w:val="superscript"/>
              </w:rPr>
              <w:t>1</w:t>
            </w:r>
          </w:p>
        </w:tc>
        <w:tc>
          <w:tcPr>
            <w:tcW w:w="2607" w:type="dxa"/>
            <w:shd w:val="clear" w:color="auto" w:fill="auto"/>
          </w:tcPr>
          <w:p w14:paraId="10F81606" w14:textId="77777777" w:rsidR="00555A8A" w:rsidRDefault="0082774F">
            <w:pPr>
              <w:pStyle w:val="TAC"/>
              <w:rPr>
                <w:highlight w:val="yellow"/>
              </w:rPr>
            </w:pPr>
            <w:r>
              <w:rPr>
                <w:highlight w:val="yellow"/>
              </w:rPr>
              <w:t>1980 MHz – 2010 MHz</w:t>
            </w:r>
          </w:p>
        </w:tc>
        <w:tc>
          <w:tcPr>
            <w:tcW w:w="2806" w:type="dxa"/>
            <w:shd w:val="clear" w:color="auto" w:fill="auto"/>
          </w:tcPr>
          <w:p w14:paraId="187194E3" w14:textId="77777777" w:rsidR="00555A8A" w:rsidRDefault="0082774F">
            <w:pPr>
              <w:pStyle w:val="TAC"/>
              <w:rPr>
                <w:highlight w:val="yellow"/>
              </w:rPr>
            </w:pPr>
            <w:r>
              <w:rPr>
                <w:highlight w:val="yellow"/>
              </w:rPr>
              <w:t>2170 MHz – 2200 MHz</w:t>
            </w:r>
          </w:p>
        </w:tc>
        <w:tc>
          <w:tcPr>
            <w:tcW w:w="1286" w:type="dxa"/>
            <w:shd w:val="clear" w:color="auto" w:fill="auto"/>
          </w:tcPr>
          <w:p w14:paraId="58697E7D" w14:textId="77777777" w:rsidR="00555A8A" w:rsidRDefault="0082774F">
            <w:pPr>
              <w:pStyle w:val="TAC"/>
              <w:rPr>
                <w:highlight w:val="yellow"/>
              </w:rPr>
            </w:pPr>
            <w:r>
              <w:rPr>
                <w:highlight w:val="yellow"/>
              </w:rPr>
              <w:t>FDD</w:t>
            </w:r>
          </w:p>
        </w:tc>
      </w:tr>
      <w:tr w:rsidR="00555A8A" w14:paraId="28574BD1" w14:textId="77777777">
        <w:trPr>
          <w:cantSplit/>
          <w:jc w:val="center"/>
        </w:trPr>
        <w:tc>
          <w:tcPr>
            <w:tcW w:w="1037" w:type="dxa"/>
            <w:shd w:val="clear" w:color="auto" w:fill="auto"/>
          </w:tcPr>
          <w:p w14:paraId="7450DA60" w14:textId="77777777" w:rsidR="00555A8A" w:rsidRDefault="0082774F">
            <w:pPr>
              <w:pStyle w:val="TAC"/>
              <w:rPr>
                <w:lang w:val="fr-FR"/>
              </w:rPr>
            </w:pPr>
            <w:r>
              <w:rPr>
                <w:lang w:val="fr-FR"/>
              </w:rPr>
              <w:t>[</w:t>
            </w:r>
            <w:r>
              <w:t>s2</w:t>
            </w:r>
            <w:r>
              <w:rPr>
                <w:lang w:val="fr-FR"/>
              </w:rPr>
              <w:t>]</w:t>
            </w:r>
          </w:p>
        </w:tc>
        <w:tc>
          <w:tcPr>
            <w:tcW w:w="2607" w:type="dxa"/>
            <w:shd w:val="clear" w:color="auto" w:fill="auto"/>
          </w:tcPr>
          <w:p w14:paraId="5CD69633" w14:textId="77777777" w:rsidR="00555A8A" w:rsidRDefault="0082774F">
            <w:pPr>
              <w:pStyle w:val="TAC"/>
            </w:pPr>
            <w:r>
              <w:t>1626.5 MHz – 1660 5 MHz</w:t>
            </w:r>
          </w:p>
        </w:tc>
        <w:tc>
          <w:tcPr>
            <w:tcW w:w="2806" w:type="dxa"/>
            <w:shd w:val="clear" w:color="auto" w:fill="auto"/>
          </w:tcPr>
          <w:p w14:paraId="2F4D1026" w14:textId="77777777" w:rsidR="00555A8A" w:rsidRDefault="0082774F">
            <w:pPr>
              <w:pStyle w:val="TAC"/>
            </w:pPr>
            <w:r>
              <w:t>1525 MHz – 1559 MHz</w:t>
            </w:r>
          </w:p>
        </w:tc>
        <w:tc>
          <w:tcPr>
            <w:tcW w:w="1286" w:type="dxa"/>
            <w:shd w:val="clear" w:color="auto" w:fill="auto"/>
          </w:tcPr>
          <w:p w14:paraId="3A7151AE" w14:textId="77777777" w:rsidR="00555A8A" w:rsidRDefault="0082774F">
            <w:pPr>
              <w:pStyle w:val="TAC"/>
            </w:pPr>
            <w:r>
              <w:t>FDD</w:t>
            </w:r>
          </w:p>
        </w:tc>
      </w:tr>
      <w:tr w:rsidR="00555A8A" w14:paraId="185642DC" w14:textId="77777777">
        <w:trPr>
          <w:cantSplit/>
          <w:jc w:val="center"/>
        </w:trPr>
        <w:tc>
          <w:tcPr>
            <w:tcW w:w="7736" w:type="dxa"/>
            <w:gridSpan w:val="4"/>
            <w:shd w:val="clear" w:color="auto" w:fill="auto"/>
          </w:tcPr>
          <w:p w14:paraId="38044EF8" w14:textId="77777777" w:rsidR="00555A8A" w:rsidRDefault="0082774F">
            <w:pPr>
              <w:pStyle w:val="TAC"/>
              <w:jc w:val="left"/>
              <w:rPr>
                <w:lang w:val="en-US"/>
              </w:rPr>
            </w:pPr>
            <w:r>
              <w:rPr>
                <w:highlight w:val="yellow"/>
                <w:lang w:val="en-US"/>
              </w:rPr>
              <w:t xml:space="preserve">NOTE 1: </w:t>
            </w:r>
            <w:r>
              <w:rPr>
                <w:highlight w:val="yellow"/>
                <w:lang w:val="en-GB"/>
              </w:rPr>
              <w:t>Coexistence of terrestrial and satellite components shall be addressed following ITU Recommendation M.1036-6 and Resolution 212 (WRC-19 revision)</w:t>
            </w:r>
          </w:p>
        </w:tc>
      </w:tr>
    </w:tbl>
    <w:p w14:paraId="404F9F54" w14:textId="77777777" w:rsidR="00555A8A" w:rsidRDefault="00555A8A">
      <w:pPr>
        <w:spacing w:after="120"/>
        <w:rPr>
          <w:color w:val="0070C0"/>
          <w:szCs w:val="24"/>
          <w:lang w:eastAsia="zh-CN"/>
        </w:rPr>
      </w:pPr>
    </w:p>
    <w:p w14:paraId="49A0363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24C36D1" w14:textId="77777777" w:rsidR="00555A8A" w:rsidRDefault="0082774F">
      <w:pPr>
        <w:pStyle w:val="Paragraphedeliste"/>
        <w:numPr>
          <w:ilvl w:val="1"/>
          <w:numId w:val="9"/>
        </w:numPr>
        <w:overflowPunct/>
        <w:autoSpaceDE/>
        <w:autoSpaceDN/>
        <w:adjustRightInd/>
        <w:spacing w:after="120"/>
        <w:ind w:left="1440" w:firstLineChars="0"/>
        <w:textAlignment w:val="auto"/>
        <w:rPr>
          <w:b/>
          <w:color w:val="0070C0"/>
          <w:u w:val="single"/>
          <w:lang w:eastAsia="ko-KR"/>
        </w:rPr>
      </w:pPr>
      <w:r>
        <w:rPr>
          <w:rFonts w:eastAsia="SimSun"/>
          <w:color w:val="0070C0"/>
          <w:szCs w:val="24"/>
          <w:lang w:eastAsia="zh-CN"/>
        </w:rPr>
        <w:t>TBA</w:t>
      </w:r>
    </w:p>
    <w:p w14:paraId="60DFC62B" w14:textId="77777777" w:rsidR="00555A8A" w:rsidRDefault="00555A8A">
      <w:pPr>
        <w:rPr>
          <w:color w:val="0070C0"/>
          <w:lang w:val="en-US" w:eastAsia="zh-CN"/>
        </w:rPr>
      </w:pPr>
    </w:p>
    <w:p w14:paraId="03C23C16"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7D8D8200" w14:textId="77777777">
        <w:tc>
          <w:tcPr>
            <w:tcW w:w="1717" w:type="dxa"/>
          </w:tcPr>
          <w:p w14:paraId="4D87D10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6E6A42B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7CE813EF" w14:textId="77777777">
        <w:tc>
          <w:tcPr>
            <w:tcW w:w="1717" w:type="dxa"/>
          </w:tcPr>
          <w:p w14:paraId="38C12406"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648FD4EA"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Not preferred since this will introduce additional RAN2 signalling.</w:t>
            </w:r>
          </w:p>
        </w:tc>
      </w:tr>
      <w:tr w:rsidR="002921D7" w14:paraId="334788AF" w14:textId="77777777">
        <w:tc>
          <w:tcPr>
            <w:tcW w:w="1717" w:type="dxa"/>
          </w:tcPr>
          <w:p w14:paraId="6E51AC7C" w14:textId="77777777" w:rsidR="002921D7" w:rsidRDefault="002921D7" w:rsidP="002921D7">
            <w:pPr>
              <w:spacing w:after="120"/>
              <w:rPr>
                <w:bCs/>
                <w:color w:val="000000" w:themeColor="text1"/>
                <w:lang w:val="en-US" w:eastAsia="zh-CN"/>
              </w:rPr>
            </w:pPr>
            <w:r>
              <w:rPr>
                <w:rFonts w:eastAsiaTheme="minorEastAsia"/>
                <w:bCs/>
                <w:color w:val="000000" w:themeColor="text1"/>
                <w:lang w:val="en-US" w:eastAsia="zh-CN"/>
              </w:rPr>
              <w:t>Ericsson</w:t>
            </w:r>
          </w:p>
        </w:tc>
        <w:tc>
          <w:tcPr>
            <w:tcW w:w="7776" w:type="dxa"/>
          </w:tcPr>
          <w:p w14:paraId="4E530A35" w14:textId="77777777" w:rsidR="002921D7" w:rsidRDefault="002921D7" w:rsidP="002921D7">
            <w:pPr>
              <w:spacing w:after="120"/>
              <w:rPr>
                <w:rFonts w:eastAsiaTheme="minorEastAsia"/>
                <w:color w:val="000000" w:themeColor="text1"/>
                <w:lang w:val="en-US" w:eastAsia="zh-CN"/>
              </w:rPr>
            </w:pPr>
            <w:r w:rsidRPr="009D099B">
              <w:rPr>
                <w:rFonts w:eastAsiaTheme="minorEastAsia"/>
                <w:color w:val="000000" w:themeColor="text1"/>
                <w:lang w:val="en-US" w:eastAsia="zh-CN"/>
              </w:rPr>
              <w:t>Yes</w:t>
            </w:r>
            <w:r>
              <w:rPr>
                <w:rFonts w:eastAsiaTheme="minorEastAsia"/>
                <w:color w:val="000000" w:themeColor="text1"/>
                <w:lang w:val="en-US" w:eastAsia="zh-CN"/>
              </w:rPr>
              <w:t>.</w:t>
            </w:r>
          </w:p>
          <w:p w14:paraId="62BB6227" w14:textId="77777777" w:rsidR="002921D7" w:rsidRDefault="002921D7" w:rsidP="002921D7">
            <w:pPr>
              <w:spacing w:after="120"/>
              <w:rPr>
                <w:rFonts w:eastAsiaTheme="minorEastAsia"/>
                <w:color w:val="000000" w:themeColor="text1"/>
                <w:lang w:val="en-US" w:eastAsia="zh-CN"/>
              </w:rPr>
            </w:pPr>
            <w:r>
              <w:rPr>
                <w:rFonts w:eastAsiaTheme="minorEastAsia"/>
                <w:color w:val="000000" w:themeColor="text1"/>
                <w:lang w:val="en-US" w:eastAsia="zh-CN"/>
              </w:rPr>
              <w:t>W</w:t>
            </w:r>
            <w:r w:rsidRPr="009D099B">
              <w:rPr>
                <w:rFonts w:eastAsiaTheme="minorEastAsia"/>
                <w:color w:val="000000" w:themeColor="text1"/>
                <w:lang w:val="en-US" w:eastAsia="zh-CN"/>
              </w:rPr>
              <w:t>e think this is important note for coexistence, pointing to ITU Recommendation and Resolution.</w:t>
            </w:r>
          </w:p>
          <w:p w14:paraId="49B15646" w14:textId="77777777" w:rsidR="002921D7" w:rsidRDefault="002921D7" w:rsidP="002921D7">
            <w:pPr>
              <w:spacing w:after="120"/>
              <w:rPr>
                <w:bCs/>
                <w:color w:val="000000" w:themeColor="text1"/>
                <w:lang w:val="en-US" w:eastAsia="zh-CN"/>
              </w:rPr>
            </w:pPr>
            <w:r>
              <w:rPr>
                <w:bCs/>
                <w:color w:val="000000" w:themeColor="text1"/>
                <w:lang w:val="en-US" w:eastAsia="zh-CN"/>
              </w:rPr>
              <w:t>To ZTE: what additional signalling is expected when introducing this note?</w:t>
            </w:r>
          </w:p>
        </w:tc>
      </w:tr>
      <w:tr w:rsidR="00904F8B" w14:paraId="5F09E99A" w14:textId="77777777">
        <w:tc>
          <w:tcPr>
            <w:tcW w:w="1717" w:type="dxa"/>
          </w:tcPr>
          <w:p w14:paraId="5A535F77" w14:textId="77777777" w:rsidR="00904F8B" w:rsidRDefault="00904F8B" w:rsidP="00904F8B">
            <w:pPr>
              <w:spacing w:after="120"/>
              <w:rPr>
                <w:rFonts w:eastAsiaTheme="minorEastAsia"/>
                <w:b/>
                <w:bCs/>
                <w:color w:val="000000" w:themeColor="text1"/>
                <w:lang w:val="en-US" w:eastAsia="zh-CN"/>
              </w:rPr>
            </w:pPr>
            <w:r>
              <w:rPr>
                <w:rFonts w:eastAsiaTheme="minorEastAsia" w:hint="eastAsia"/>
                <w:bCs/>
                <w:color w:val="000000" w:themeColor="text1"/>
                <w:lang w:val="en-US" w:eastAsia="zh-CN"/>
              </w:rPr>
              <w:t>S</w:t>
            </w:r>
            <w:r>
              <w:rPr>
                <w:rFonts w:eastAsiaTheme="minorEastAsia"/>
                <w:bCs/>
                <w:color w:val="000000" w:themeColor="text1"/>
                <w:lang w:val="en-US" w:eastAsia="zh-CN"/>
              </w:rPr>
              <w:t>amsung</w:t>
            </w:r>
          </w:p>
        </w:tc>
        <w:tc>
          <w:tcPr>
            <w:tcW w:w="7776" w:type="dxa"/>
          </w:tcPr>
          <w:p w14:paraId="4B82336B" w14:textId="77777777" w:rsidR="00904F8B" w:rsidRDefault="00904F8B" w:rsidP="00904F8B">
            <w:pPr>
              <w:spacing w:after="120"/>
              <w:rPr>
                <w:szCs w:val="23"/>
              </w:rPr>
            </w:pPr>
            <w:r>
              <w:rPr>
                <w:szCs w:val="23"/>
              </w:rPr>
              <w:t xml:space="preserve">The coexistence study is under development and leading by email thread [313]. The relevant ITU-R regulation (Radio Regulation, Rec, Resolution etc.) definitely should be followed, but it is necessary to develop some analysis firstly and captured into the specific chapter of TR 38.863, and then reflected into the TS with appropriate manner if necessary.  </w:t>
            </w:r>
          </w:p>
          <w:p w14:paraId="5CFB6BE2" w14:textId="77777777" w:rsidR="00904F8B" w:rsidRDefault="00904F8B" w:rsidP="00904F8B">
            <w:pPr>
              <w:spacing w:after="120"/>
              <w:rPr>
                <w:szCs w:val="23"/>
              </w:rPr>
            </w:pPr>
            <w:r>
              <w:rPr>
                <w:szCs w:val="23"/>
              </w:rPr>
              <w:t xml:space="preserve">Note that the Rec. M.1036-6 is still under discussion in WP5D, even though the contents relevant to NTN FR1 bands are stable. </w:t>
            </w:r>
          </w:p>
          <w:p w14:paraId="3466990A" w14:textId="77777777" w:rsidR="00904F8B" w:rsidRDefault="00904F8B" w:rsidP="00904F8B">
            <w:pPr>
              <w:spacing w:after="120"/>
              <w:rPr>
                <w:rFonts w:eastAsiaTheme="minorEastAsia"/>
                <w:b/>
                <w:bCs/>
                <w:color w:val="000000" w:themeColor="text1"/>
                <w:lang w:val="en-US" w:eastAsia="zh-CN"/>
              </w:rPr>
            </w:pPr>
            <w:r>
              <w:rPr>
                <w:szCs w:val="23"/>
              </w:rPr>
              <w:lastRenderedPageBreak/>
              <w:t>Therefore, the proposed text in Note 1 should be further discussed and revised as appropriate.</w:t>
            </w:r>
          </w:p>
        </w:tc>
      </w:tr>
      <w:tr w:rsidR="00904F8B" w14:paraId="57080EC8" w14:textId="77777777">
        <w:tc>
          <w:tcPr>
            <w:tcW w:w="1717" w:type="dxa"/>
          </w:tcPr>
          <w:p w14:paraId="1A53920A" w14:textId="77777777" w:rsidR="00904F8B" w:rsidRDefault="00FC2BE3"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lastRenderedPageBreak/>
              <w:t>Qualcomm</w:t>
            </w:r>
          </w:p>
        </w:tc>
        <w:tc>
          <w:tcPr>
            <w:tcW w:w="7776" w:type="dxa"/>
          </w:tcPr>
          <w:p w14:paraId="13163BFD" w14:textId="77777777" w:rsidR="00904F8B" w:rsidRDefault="00FC2BE3" w:rsidP="00904F8B">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We are doing the co-ex in RAN4. No need to add the note 1.</w:t>
            </w:r>
          </w:p>
        </w:tc>
      </w:tr>
      <w:tr w:rsidR="006C64B6" w14:paraId="1625D81A" w14:textId="77777777">
        <w:tc>
          <w:tcPr>
            <w:tcW w:w="1717" w:type="dxa"/>
          </w:tcPr>
          <w:p w14:paraId="6B2BFF7F"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7776" w:type="dxa"/>
          </w:tcPr>
          <w:p w14:paraId="11F59A1C"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Disagree. Concur with Qualcomm</w:t>
            </w:r>
          </w:p>
        </w:tc>
      </w:tr>
      <w:tr w:rsidR="006C64B6" w14:paraId="6F00030E" w14:textId="77777777">
        <w:tc>
          <w:tcPr>
            <w:tcW w:w="1717" w:type="dxa"/>
          </w:tcPr>
          <w:p w14:paraId="44E00C33" w14:textId="77777777" w:rsidR="006C64B6" w:rsidRPr="0056343E" w:rsidRDefault="0056343E" w:rsidP="006C64B6">
            <w:pPr>
              <w:spacing w:after="120"/>
              <w:rPr>
                <w:rFonts w:eastAsiaTheme="minorEastAsia"/>
                <w:bCs/>
                <w:color w:val="000000" w:themeColor="text1"/>
                <w:lang w:val="en-US" w:eastAsia="zh-CN"/>
              </w:rPr>
            </w:pPr>
            <w:r w:rsidRPr="0056343E">
              <w:rPr>
                <w:rFonts w:eastAsiaTheme="minorEastAsia" w:hint="eastAsia"/>
                <w:bCs/>
                <w:color w:val="000000" w:themeColor="text1"/>
                <w:lang w:val="en-US" w:eastAsia="zh-CN"/>
              </w:rPr>
              <w:t>H</w:t>
            </w:r>
            <w:r w:rsidRPr="0056343E">
              <w:rPr>
                <w:rFonts w:eastAsiaTheme="minorEastAsia"/>
                <w:bCs/>
                <w:color w:val="000000" w:themeColor="text1"/>
                <w:lang w:val="en-US" w:eastAsia="zh-CN"/>
              </w:rPr>
              <w:t>uawei</w:t>
            </w:r>
          </w:p>
        </w:tc>
        <w:tc>
          <w:tcPr>
            <w:tcW w:w="7776" w:type="dxa"/>
          </w:tcPr>
          <w:p w14:paraId="6240E78D" w14:textId="77777777" w:rsidR="006C64B6" w:rsidRPr="0056343E" w:rsidRDefault="0056343E" w:rsidP="006C64B6">
            <w:pPr>
              <w:spacing w:after="120"/>
              <w:rPr>
                <w:rFonts w:eastAsiaTheme="minorEastAsia"/>
                <w:bCs/>
                <w:color w:val="000000" w:themeColor="text1"/>
                <w:lang w:val="en-US" w:eastAsia="zh-CN"/>
              </w:rPr>
            </w:pPr>
            <w:r w:rsidRPr="0056343E">
              <w:rPr>
                <w:rFonts w:eastAsiaTheme="minorEastAsia"/>
                <w:bCs/>
                <w:color w:val="000000" w:themeColor="text1"/>
                <w:lang w:val="en-US" w:eastAsia="zh-CN"/>
              </w:rPr>
              <w:t>Need time to further check the proposal.</w:t>
            </w:r>
          </w:p>
        </w:tc>
      </w:tr>
      <w:tr w:rsidR="000860D9" w14:paraId="48795854" w14:textId="77777777">
        <w:tc>
          <w:tcPr>
            <w:tcW w:w="1717" w:type="dxa"/>
          </w:tcPr>
          <w:p w14:paraId="6E82336F" w14:textId="77777777" w:rsidR="000860D9" w:rsidRPr="0056343E" w:rsidRDefault="000860D9" w:rsidP="000860D9">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13FC1333" w14:textId="77777777" w:rsidR="000860D9" w:rsidRPr="0056343E" w:rsidRDefault="000860D9" w:rsidP="000860D9">
            <w:pPr>
              <w:spacing w:after="120"/>
              <w:rPr>
                <w:rFonts w:eastAsiaTheme="minorEastAsia"/>
                <w:bCs/>
                <w:color w:val="000000" w:themeColor="text1"/>
                <w:lang w:val="en-US" w:eastAsia="zh-CN"/>
              </w:rPr>
            </w:pPr>
            <w:r>
              <w:rPr>
                <w:rFonts w:eastAsiaTheme="minorEastAsia"/>
                <w:bCs/>
                <w:color w:val="000000" w:themeColor="text1"/>
                <w:lang w:val="en-US" w:eastAsia="zh-CN"/>
              </w:rPr>
              <w:t xml:space="preserve">For the time being we disagree with adding the note. </w:t>
            </w:r>
            <w:r w:rsidRPr="00B36D19">
              <w:rPr>
                <w:rFonts w:eastAsiaTheme="minorEastAsia"/>
                <w:bCs/>
                <w:color w:val="000000" w:themeColor="text1"/>
                <w:lang w:val="en-US" w:eastAsia="zh-CN"/>
              </w:rPr>
              <w:t>We should not forget that we already decided to do all the co-existence simulation work in RAN4..</w:t>
            </w:r>
          </w:p>
        </w:tc>
      </w:tr>
      <w:tr w:rsidR="000860D9" w14:paraId="4E59233B" w14:textId="77777777">
        <w:tc>
          <w:tcPr>
            <w:tcW w:w="1717" w:type="dxa"/>
          </w:tcPr>
          <w:p w14:paraId="723E6F52" w14:textId="77777777" w:rsidR="000860D9" w:rsidRPr="00B36D19" w:rsidRDefault="000860D9" w:rsidP="000860D9">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604190B4" w14:textId="77777777" w:rsidR="000860D9" w:rsidRDefault="000860D9" w:rsidP="000860D9">
            <w:pPr>
              <w:spacing w:after="120"/>
              <w:rPr>
                <w:rFonts w:eastAsiaTheme="minorEastAsia"/>
                <w:bCs/>
                <w:color w:val="000000" w:themeColor="text1"/>
                <w:lang w:val="en-US" w:eastAsia="zh-CN"/>
              </w:rPr>
            </w:pPr>
            <w:r w:rsidRPr="0090166D">
              <w:rPr>
                <w:rFonts w:eastAsiaTheme="minorEastAsia"/>
                <w:color w:val="000000" w:themeColor="text1"/>
                <w:lang w:val="en-US" w:eastAsia="zh-CN"/>
              </w:rPr>
              <w:t>Similar comment as Samsung – we need to discuss this further and perhaps also consider if similar considerations/references are needed for [s2]</w:t>
            </w:r>
          </w:p>
        </w:tc>
      </w:tr>
      <w:tr w:rsidR="000860D9" w14:paraId="4F1203C0" w14:textId="77777777">
        <w:tc>
          <w:tcPr>
            <w:tcW w:w="1717" w:type="dxa"/>
          </w:tcPr>
          <w:p w14:paraId="4CA9601B" w14:textId="77777777" w:rsidR="000860D9" w:rsidRPr="0090166D" w:rsidRDefault="000860D9" w:rsidP="000860D9">
            <w:pPr>
              <w:spacing w:after="120"/>
              <w:rPr>
                <w:rFonts w:eastAsiaTheme="minorEastAsia"/>
                <w:color w:val="000000" w:themeColor="text1"/>
                <w:lang w:val="en-US" w:eastAsia="zh-CN"/>
              </w:rPr>
            </w:pPr>
          </w:p>
        </w:tc>
        <w:tc>
          <w:tcPr>
            <w:tcW w:w="7776" w:type="dxa"/>
          </w:tcPr>
          <w:p w14:paraId="18D8C533" w14:textId="77777777" w:rsidR="000860D9" w:rsidRPr="0090166D" w:rsidRDefault="000860D9" w:rsidP="000860D9">
            <w:pPr>
              <w:spacing w:after="120"/>
              <w:rPr>
                <w:rFonts w:eastAsiaTheme="minorEastAsia"/>
                <w:color w:val="000000" w:themeColor="text1"/>
                <w:lang w:val="en-US" w:eastAsia="zh-CN"/>
              </w:rPr>
            </w:pPr>
          </w:p>
        </w:tc>
      </w:tr>
    </w:tbl>
    <w:p w14:paraId="0126CEDF" w14:textId="77777777" w:rsidR="00555A8A" w:rsidRDefault="00555A8A">
      <w:pPr>
        <w:spacing w:after="120"/>
        <w:rPr>
          <w:color w:val="0070C0"/>
          <w:szCs w:val="24"/>
          <w:lang w:eastAsia="zh-CN"/>
        </w:rPr>
      </w:pPr>
    </w:p>
    <w:p w14:paraId="48DAE6A0" w14:textId="77777777" w:rsidR="00555A8A" w:rsidRDefault="00D87EEF">
      <w:pPr>
        <w:rPr>
          <w:color w:val="0070C0"/>
          <w:lang w:val="en-US" w:eastAsia="zh-CN"/>
        </w:rPr>
      </w:pPr>
      <w:r w:rsidRPr="00B36D19">
        <w:rPr>
          <w:b/>
          <w:szCs w:val="24"/>
          <w:highlight w:val="yellow"/>
          <w:lang w:eastAsia="zh-CN"/>
        </w:rPr>
        <w:t>Moderator note:</w:t>
      </w:r>
      <w:r w:rsidRPr="00B36D19">
        <w:rPr>
          <w:szCs w:val="24"/>
          <w:lang w:eastAsia="zh-CN"/>
        </w:rPr>
        <w:t xml:space="preserve"> no clear agreement</w:t>
      </w:r>
      <w:r>
        <w:rPr>
          <w:szCs w:val="24"/>
          <w:lang w:eastAsia="zh-CN"/>
        </w:rPr>
        <w:t>. Anything else companies want to add?</w:t>
      </w:r>
    </w:p>
    <w:p w14:paraId="10CE6903" w14:textId="77777777" w:rsidR="00555A8A" w:rsidRPr="00C93048" w:rsidRDefault="0082774F">
      <w:pPr>
        <w:pStyle w:val="Titre2"/>
        <w:rPr>
          <w:lang w:val="en-US"/>
        </w:rPr>
      </w:pPr>
      <w:r w:rsidRPr="00C93048">
        <w:rPr>
          <w:lang w:val="en-US"/>
        </w:rPr>
        <w:t xml:space="preserve">Companies views’ collection for 1st round </w:t>
      </w:r>
    </w:p>
    <w:p w14:paraId="599F51B5" w14:textId="77777777" w:rsidR="00555A8A" w:rsidRDefault="0082774F">
      <w:pPr>
        <w:pStyle w:val="Titre3"/>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5929CD" w14:paraId="2C47AE0F" w14:textId="77777777" w:rsidTr="00FE6DA9">
        <w:tc>
          <w:tcPr>
            <w:tcW w:w="1241" w:type="dxa"/>
          </w:tcPr>
          <w:p w14:paraId="500E80BE"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576DD9C1" w14:textId="77777777" w:rsidR="005929CD" w:rsidRDefault="005929CD"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5929CD" w14:paraId="14C1C613" w14:textId="77777777" w:rsidTr="00FE6DA9">
        <w:tc>
          <w:tcPr>
            <w:tcW w:w="1241" w:type="dxa"/>
          </w:tcPr>
          <w:p w14:paraId="54ED5355" w14:textId="77777777" w:rsidR="005929CD" w:rsidRDefault="005929CD" w:rsidP="00FE6DA9">
            <w:pPr>
              <w:spacing w:after="120"/>
              <w:rPr>
                <w:rFonts w:eastAsiaTheme="minorEastAsia"/>
                <w:color w:val="0070C0"/>
                <w:lang w:val="en-US" w:eastAsia="zh-CN"/>
              </w:rPr>
            </w:pPr>
            <w:r>
              <w:rPr>
                <w:rFonts w:eastAsiaTheme="minorEastAsia"/>
                <w:color w:val="0070C0"/>
                <w:lang w:val="en-US" w:eastAsia="zh-CN"/>
              </w:rPr>
              <w:t>XXX</w:t>
            </w:r>
          </w:p>
        </w:tc>
        <w:tc>
          <w:tcPr>
            <w:tcW w:w="8615" w:type="dxa"/>
          </w:tcPr>
          <w:p w14:paraId="2FA2D493" w14:textId="77777777" w:rsidR="005929CD" w:rsidRPr="00CD506F" w:rsidRDefault="005929CD"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68D882FE" w14:textId="77777777" w:rsidR="005929CD" w:rsidRDefault="005929CD" w:rsidP="00C93048">
      <w:pPr>
        <w:pStyle w:val="Titre3"/>
        <w:numPr>
          <w:ilvl w:val="0"/>
          <w:numId w:val="0"/>
        </w:numPr>
        <w:ind w:left="720" w:hanging="720"/>
        <w:rPr>
          <w:color w:val="0070C0"/>
          <w:lang w:val="en-US"/>
        </w:rPr>
      </w:pPr>
    </w:p>
    <w:p w14:paraId="55263E09" w14:textId="77777777" w:rsidR="00555A8A" w:rsidRDefault="0082774F">
      <w:pPr>
        <w:pStyle w:val="Titre3"/>
        <w:rPr>
          <w:sz w:val="24"/>
          <w:szCs w:val="16"/>
        </w:rPr>
      </w:pPr>
      <w:r>
        <w:rPr>
          <w:sz w:val="24"/>
          <w:szCs w:val="16"/>
        </w:rPr>
        <w:t>CRs/TPs comments collection</w:t>
      </w:r>
    </w:p>
    <w:p w14:paraId="3726D176"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3C828B0C" w14:textId="77777777">
        <w:tc>
          <w:tcPr>
            <w:tcW w:w="1242" w:type="dxa"/>
          </w:tcPr>
          <w:p w14:paraId="673E6ED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12DFE5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41E5CE41" w14:textId="77777777">
        <w:tc>
          <w:tcPr>
            <w:tcW w:w="1242" w:type="dxa"/>
            <w:vMerge w:val="restart"/>
          </w:tcPr>
          <w:p w14:paraId="771D1D7A"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3300D48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287A3E10" w14:textId="77777777">
        <w:tc>
          <w:tcPr>
            <w:tcW w:w="1242" w:type="dxa"/>
            <w:vMerge/>
          </w:tcPr>
          <w:p w14:paraId="28266895" w14:textId="77777777" w:rsidR="00555A8A" w:rsidRDefault="00555A8A">
            <w:pPr>
              <w:spacing w:after="120"/>
              <w:rPr>
                <w:rFonts w:eastAsiaTheme="minorEastAsia"/>
                <w:color w:val="0070C0"/>
                <w:lang w:val="en-US" w:eastAsia="zh-CN"/>
              </w:rPr>
            </w:pPr>
          </w:p>
        </w:tc>
        <w:tc>
          <w:tcPr>
            <w:tcW w:w="8615" w:type="dxa"/>
          </w:tcPr>
          <w:p w14:paraId="6486F537"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38317CA1" w14:textId="77777777">
        <w:tc>
          <w:tcPr>
            <w:tcW w:w="1242" w:type="dxa"/>
            <w:vMerge/>
          </w:tcPr>
          <w:p w14:paraId="74ABA1AF" w14:textId="77777777" w:rsidR="00555A8A" w:rsidRDefault="00555A8A">
            <w:pPr>
              <w:spacing w:after="120"/>
              <w:rPr>
                <w:rFonts w:eastAsiaTheme="minorEastAsia"/>
                <w:color w:val="0070C0"/>
                <w:lang w:val="en-US" w:eastAsia="zh-CN"/>
              </w:rPr>
            </w:pPr>
          </w:p>
        </w:tc>
        <w:tc>
          <w:tcPr>
            <w:tcW w:w="8615" w:type="dxa"/>
          </w:tcPr>
          <w:p w14:paraId="7766A76A" w14:textId="77777777" w:rsidR="00555A8A" w:rsidRDefault="00555A8A">
            <w:pPr>
              <w:spacing w:after="120"/>
              <w:rPr>
                <w:rFonts w:eastAsiaTheme="minorEastAsia"/>
                <w:color w:val="0070C0"/>
                <w:lang w:val="en-US" w:eastAsia="zh-CN"/>
              </w:rPr>
            </w:pPr>
          </w:p>
        </w:tc>
      </w:tr>
      <w:tr w:rsidR="00555A8A" w14:paraId="792C2BD0" w14:textId="77777777">
        <w:tc>
          <w:tcPr>
            <w:tcW w:w="1242" w:type="dxa"/>
            <w:vMerge w:val="restart"/>
          </w:tcPr>
          <w:p w14:paraId="5D86EE59"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1C72BF93"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3D46DEB6" w14:textId="77777777">
        <w:tc>
          <w:tcPr>
            <w:tcW w:w="1242" w:type="dxa"/>
            <w:vMerge/>
          </w:tcPr>
          <w:p w14:paraId="2E99BA5B" w14:textId="77777777" w:rsidR="00555A8A" w:rsidRDefault="00555A8A">
            <w:pPr>
              <w:spacing w:after="120"/>
              <w:rPr>
                <w:rFonts w:eastAsiaTheme="minorEastAsia"/>
                <w:color w:val="0070C0"/>
                <w:lang w:val="en-US" w:eastAsia="zh-CN"/>
              </w:rPr>
            </w:pPr>
          </w:p>
        </w:tc>
        <w:tc>
          <w:tcPr>
            <w:tcW w:w="8615" w:type="dxa"/>
          </w:tcPr>
          <w:p w14:paraId="5A8F0F32"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18615FF3" w14:textId="77777777">
        <w:tc>
          <w:tcPr>
            <w:tcW w:w="1242" w:type="dxa"/>
            <w:vMerge/>
          </w:tcPr>
          <w:p w14:paraId="62DAB505" w14:textId="77777777" w:rsidR="00555A8A" w:rsidRDefault="00555A8A">
            <w:pPr>
              <w:spacing w:after="120"/>
              <w:rPr>
                <w:rFonts w:eastAsiaTheme="minorEastAsia"/>
                <w:color w:val="0070C0"/>
                <w:lang w:val="en-US" w:eastAsia="zh-CN"/>
              </w:rPr>
            </w:pPr>
          </w:p>
        </w:tc>
        <w:tc>
          <w:tcPr>
            <w:tcW w:w="8615" w:type="dxa"/>
          </w:tcPr>
          <w:p w14:paraId="7B5F76E6" w14:textId="77777777" w:rsidR="00555A8A" w:rsidRDefault="00555A8A">
            <w:pPr>
              <w:spacing w:after="120"/>
              <w:rPr>
                <w:rFonts w:eastAsiaTheme="minorEastAsia"/>
                <w:color w:val="0070C0"/>
                <w:lang w:val="en-US" w:eastAsia="zh-CN"/>
              </w:rPr>
            </w:pPr>
          </w:p>
        </w:tc>
      </w:tr>
    </w:tbl>
    <w:p w14:paraId="6AAAB3A2" w14:textId="77777777" w:rsidR="00555A8A" w:rsidRDefault="00555A8A">
      <w:pPr>
        <w:rPr>
          <w:color w:val="0070C0"/>
          <w:lang w:val="en-US" w:eastAsia="zh-CN"/>
        </w:rPr>
      </w:pPr>
    </w:p>
    <w:p w14:paraId="31BA3D32" w14:textId="77777777" w:rsidR="00555A8A" w:rsidRDefault="0082774F">
      <w:pPr>
        <w:pStyle w:val="Titre2"/>
      </w:pPr>
      <w:r>
        <w:t>Summary</w:t>
      </w:r>
      <w:r>
        <w:rPr>
          <w:rFonts w:hint="eastAsia"/>
        </w:rPr>
        <w:t xml:space="preserve"> for 1st round </w:t>
      </w:r>
    </w:p>
    <w:p w14:paraId="50CA7DDB" w14:textId="77777777" w:rsidR="00555A8A" w:rsidRDefault="0082774F">
      <w:pPr>
        <w:pStyle w:val="Titre3"/>
        <w:rPr>
          <w:sz w:val="24"/>
          <w:szCs w:val="16"/>
        </w:rPr>
      </w:pPr>
      <w:r>
        <w:rPr>
          <w:sz w:val="24"/>
          <w:szCs w:val="16"/>
        </w:rPr>
        <w:t xml:space="preserve">Open issues </w:t>
      </w:r>
    </w:p>
    <w:p w14:paraId="034B1A79"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627"/>
        <w:gridCol w:w="8004"/>
      </w:tblGrid>
      <w:tr w:rsidR="00555A8A" w14:paraId="31CBC918" w14:textId="77777777" w:rsidTr="001B2CC9">
        <w:tc>
          <w:tcPr>
            <w:tcW w:w="1627" w:type="dxa"/>
          </w:tcPr>
          <w:p w14:paraId="73433440" w14:textId="77777777" w:rsidR="00555A8A" w:rsidRDefault="00555A8A">
            <w:pPr>
              <w:rPr>
                <w:rFonts w:eastAsiaTheme="minorEastAsia"/>
                <w:b/>
                <w:bCs/>
                <w:color w:val="0070C0"/>
                <w:lang w:val="en-US" w:eastAsia="zh-CN"/>
              </w:rPr>
            </w:pPr>
          </w:p>
        </w:tc>
        <w:tc>
          <w:tcPr>
            <w:tcW w:w="8004" w:type="dxa"/>
          </w:tcPr>
          <w:p w14:paraId="7438601A"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10297867" w14:textId="77777777" w:rsidTr="001B2CC9">
        <w:tc>
          <w:tcPr>
            <w:tcW w:w="1627" w:type="dxa"/>
          </w:tcPr>
          <w:p w14:paraId="71EE7D1A" w14:textId="77777777" w:rsidR="00555A8A" w:rsidRPr="00C93048" w:rsidRDefault="005929CD">
            <w:pPr>
              <w:rPr>
                <w:color w:val="000000" w:themeColor="text1"/>
                <w:lang w:eastAsia="zh-CN"/>
              </w:rPr>
            </w:pPr>
            <w:r w:rsidRPr="00037120">
              <w:rPr>
                <w:b/>
                <w:color w:val="0070C0"/>
                <w:u w:val="single"/>
                <w:lang w:eastAsia="ko-KR"/>
              </w:rPr>
              <w:t>Issue 3-1-1:</w:t>
            </w:r>
            <w:r w:rsidRPr="00037120">
              <w:rPr>
                <w:color w:val="000000" w:themeColor="text1"/>
                <w:lang w:eastAsia="zh-CN"/>
              </w:rPr>
              <w:t xml:space="preserve"> </w:t>
            </w:r>
            <w:r>
              <w:rPr>
                <w:rFonts w:asciiTheme="minorBidi" w:hAnsiTheme="minorBidi"/>
              </w:rPr>
              <w:t>Irregular Channel BW - general</w:t>
            </w:r>
          </w:p>
        </w:tc>
        <w:tc>
          <w:tcPr>
            <w:tcW w:w="8004" w:type="dxa"/>
          </w:tcPr>
          <w:p w14:paraId="6542310D" w14:textId="77777777"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r w:rsidR="0018109D">
              <w:rPr>
                <w:rFonts w:eastAsiaTheme="minorEastAsia"/>
                <w:i/>
                <w:color w:val="0070C0"/>
                <w:lang w:val="en-US" w:eastAsia="zh-CN"/>
              </w:rPr>
              <w:t xml:space="preserve"> -</w:t>
            </w:r>
          </w:p>
          <w:p w14:paraId="37609B10" w14:textId="77777777"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1B2CC9" w:rsidRPr="00B36D19">
              <w:rPr>
                <w:rFonts w:eastAsiaTheme="minorEastAsia"/>
                <w:lang w:val="en-US" w:eastAsia="zh-CN"/>
              </w:rPr>
              <w:t xml:space="preserve"> According to GTW session on 20/08/2021, </w:t>
            </w:r>
            <w:r w:rsidR="001B2CC9">
              <w:rPr>
                <w:rFonts w:eastAsiaTheme="minorEastAsia"/>
                <w:lang w:val="en-US" w:eastAsia="zh-CN"/>
              </w:rPr>
              <w:t xml:space="preserve">Irregular Channel BW </w:t>
            </w:r>
            <w:r w:rsidR="001B2CC9" w:rsidRPr="00B36D19">
              <w:rPr>
                <w:rFonts w:eastAsiaTheme="minorEastAsia"/>
                <w:lang w:val="en-US" w:eastAsia="zh-CN"/>
              </w:rPr>
              <w:t>discussions deferred from NTN in Rel-17.</w:t>
            </w:r>
            <w:r w:rsidR="001B2CC9">
              <w:rPr>
                <w:rFonts w:eastAsiaTheme="minorEastAsia"/>
                <w:lang w:val="en-US" w:eastAsia="zh-CN"/>
              </w:rPr>
              <w:t xml:space="preserve"> </w:t>
            </w:r>
            <w:r w:rsidR="00C04387">
              <w:rPr>
                <w:rFonts w:eastAsiaTheme="minorEastAsia"/>
                <w:lang w:val="en-US" w:eastAsia="zh-CN"/>
              </w:rPr>
              <w:t>There is a dedicated (separate) NR SI for the topic.</w:t>
            </w:r>
          </w:p>
        </w:tc>
      </w:tr>
      <w:tr w:rsidR="001B2CC9" w14:paraId="2A6D1986" w14:textId="77777777" w:rsidTr="001B2CC9">
        <w:tc>
          <w:tcPr>
            <w:tcW w:w="1627" w:type="dxa"/>
          </w:tcPr>
          <w:p w14:paraId="21FCB4C0" w14:textId="77777777" w:rsidR="001B2CC9" w:rsidRPr="00037120" w:rsidRDefault="001B2CC9" w:rsidP="001B2CC9">
            <w:pPr>
              <w:rPr>
                <w:b/>
                <w:color w:val="0070C0"/>
                <w:u w:val="single"/>
                <w:lang w:eastAsia="ko-KR"/>
              </w:rPr>
            </w:pPr>
            <w:r>
              <w:rPr>
                <w:b/>
                <w:color w:val="0070C0"/>
                <w:u w:val="single"/>
                <w:lang w:eastAsia="ko-KR"/>
              </w:rPr>
              <w:t>Issue 3-1-2</w:t>
            </w:r>
            <w:r w:rsidRPr="00037120">
              <w:rPr>
                <w:b/>
                <w:color w:val="0070C0"/>
                <w:u w:val="single"/>
                <w:lang w:eastAsia="ko-KR"/>
              </w:rPr>
              <w:t>:</w:t>
            </w:r>
            <w:r w:rsidRPr="00037120">
              <w:rPr>
                <w:color w:val="000000" w:themeColor="text1"/>
                <w:lang w:eastAsia="zh-CN"/>
              </w:rPr>
              <w:t xml:space="preserve"> </w:t>
            </w:r>
            <w:r>
              <w:rPr>
                <w:rFonts w:asciiTheme="minorBidi" w:hAnsiTheme="minorBidi"/>
              </w:rPr>
              <w:t>Irregular Channel BW allocation from L-Band and S-band</w:t>
            </w:r>
          </w:p>
        </w:tc>
        <w:tc>
          <w:tcPr>
            <w:tcW w:w="8004" w:type="dxa"/>
          </w:tcPr>
          <w:p w14:paraId="76AEFF77" w14:textId="77777777" w:rsidR="001B2CC9" w:rsidRDefault="001B2CC9" w:rsidP="001B2CC9">
            <w:pPr>
              <w:rPr>
                <w:rFonts w:eastAsiaTheme="minorEastAsia"/>
                <w:i/>
                <w:color w:val="0070C0"/>
                <w:lang w:val="en-US" w:eastAsia="zh-CN"/>
              </w:rPr>
            </w:pPr>
            <w:r>
              <w:rPr>
                <w:rFonts w:eastAsiaTheme="minorEastAsia" w:hint="eastAsia"/>
                <w:i/>
                <w:color w:val="0070C0"/>
                <w:lang w:val="en-US" w:eastAsia="zh-CN"/>
              </w:rPr>
              <w:t>Tentative agreements:</w:t>
            </w:r>
            <w:r w:rsidR="0018109D">
              <w:rPr>
                <w:rFonts w:eastAsiaTheme="minorEastAsia"/>
                <w:i/>
                <w:color w:val="0070C0"/>
                <w:lang w:val="en-US" w:eastAsia="zh-CN"/>
              </w:rPr>
              <w:t xml:space="preserve"> -</w:t>
            </w:r>
          </w:p>
          <w:p w14:paraId="328B70A4" w14:textId="77777777" w:rsidR="001B2CC9" w:rsidRDefault="001B2CC9" w:rsidP="001B2CC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C93048">
              <w:rPr>
                <w:rFonts w:eastAsiaTheme="minorEastAsia"/>
                <w:lang w:val="en-US" w:eastAsia="zh-CN"/>
              </w:rPr>
              <w:t xml:space="preserve">According to GTW session on 20/08/2021, </w:t>
            </w:r>
            <w:r>
              <w:rPr>
                <w:rFonts w:eastAsiaTheme="minorEastAsia"/>
                <w:lang w:val="en-US" w:eastAsia="zh-CN"/>
              </w:rPr>
              <w:t xml:space="preserve">Irregular Channel BW </w:t>
            </w:r>
            <w:r w:rsidRPr="00C93048">
              <w:rPr>
                <w:rFonts w:eastAsiaTheme="minorEastAsia"/>
                <w:lang w:val="en-US" w:eastAsia="zh-CN"/>
              </w:rPr>
              <w:t xml:space="preserve">discussions </w:t>
            </w:r>
            <w:r w:rsidRPr="001B2CC9">
              <w:rPr>
                <w:rFonts w:eastAsiaTheme="minorEastAsia"/>
                <w:lang w:val="en-US" w:eastAsia="zh-CN"/>
              </w:rPr>
              <w:t>deferred</w:t>
            </w:r>
            <w:r w:rsidRPr="00C93048">
              <w:rPr>
                <w:rFonts w:eastAsiaTheme="minorEastAsia"/>
                <w:lang w:val="en-US" w:eastAsia="zh-CN"/>
              </w:rPr>
              <w:t xml:space="preserve"> from NTN in Rel-17.</w:t>
            </w:r>
            <w:r>
              <w:rPr>
                <w:rFonts w:eastAsiaTheme="minorEastAsia"/>
                <w:lang w:val="en-US" w:eastAsia="zh-CN"/>
              </w:rPr>
              <w:t xml:space="preserve"> </w:t>
            </w:r>
            <w:r w:rsidR="00C04387">
              <w:rPr>
                <w:rFonts w:eastAsiaTheme="minorEastAsia"/>
                <w:lang w:val="en-US" w:eastAsia="zh-CN"/>
              </w:rPr>
              <w:t>There is a dedicated (separate) NR SI for the topic.</w:t>
            </w:r>
          </w:p>
        </w:tc>
      </w:tr>
      <w:tr w:rsidR="001B2CC9" w14:paraId="3AEF2DEE" w14:textId="77777777" w:rsidTr="001B2CC9">
        <w:tc>
          <w:tcPr>
            <w:tcW w:w="1627" w:type="dxa"/>
          </w:tcPr>
          <w:p w14:paraId="3678EA45" w14:textId="77777777" w:rsidR="001B2CC9" w:rsidRPr="00037120" w:rsidRDefault="001B2CC9" w:rsidP="001B2CC9">
            <w:pPr>
              <w:rPr>
                <w:b/>
                <w:color w:val="0070C0"/>
                <w:u w:val="single"/>
                <w:lang w:eastAsia="ko-KR"/>
              </w:rPr>
            </w:pPr>
            <w:r>
              <w:rPr>
                <w:b/>
                <w:color w:val="0070C0"/>
                <w:u w:val="single"/>
                <w:lang w:eastAsia="ko-KR"/>
              </w:rPr>
              <w:t>Issue 3-2-1</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SU Discussion</w:t>
            </w:r>
          </w:p>
        </w:tc>
        <w:tc>
          <w:tcPr>
            <w:tcW w:w="8004" w:type="dxa"/>
          </w:tcPr>
          <w:p w14:paraId="57C02292" w14:textId="77777777" w:rsidR="001B2CC9" w:rsidRDefault="001B2CC9" w:rsidP="001B2CC9">
            <w:pPr>
              <w:rPr>
                <w:rFonts w:eastAsiaTheme="minorEastAsia"/>
                <w:i/>
                <w:color w:val="0070C0"/>
                <w:lang w:val="en-US" w:eastAsia="zh-CN"/>
              </w:rPr>
            </w:pPr>
            <w:r>
              <w:rPr>
                <w:rFonts w:eastAsiaTheme="minorEastAsia" w:hint="eastAsia"/>
                <w:i/>
                <w:color w:val="0070C0"/>
                <w:lang w:val="en-US" w:eastAsia="zh-CN"/>
              </w:rPr>
              <w:t>Tentative agreements:</w:t>
            </w:r>
          </w:p>
          <w:p w14:paraId="00FB1C26" w14:textId="77777777" w:rsidR="00F52F68" w:rsidRPr="00C93048" w:rsidRDefault="00F52F68" w:rsidP="00C93048">
            <w:pPr>
              <w:spacing w:after="120"/>
            </w:pP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r w:rsidRPr="00B36D19">
              <w:rPr>
                <w:b/>
                <w:szCs w:val="24"/>
                <w:lang w:eastAsia="zh-CN"/>
              </w:rPr>
              <w:t xml:space="preserve"> </w:t>
            </w:r>
            <w:r>
              <w:rPr>
                <w:b/>
                <w:szCs w:val="24"/>
                <w:lang w:eastAsia="zh-CN"/>
              </w:rPr>
              <w:t>Do not postpone the SU discussion (</w:t>
            </w:r>
            <w:r>
              <w:rPr>
                <w:szCs w:val="24"/>
                <w:lang w:eastAsia="zh-CN"/>
              </w:rPr>
              <w:t>until there are clear agreement for out-of-band emission requirement and in-band emission requirements defined for NTN</w:t>
            </w:r>
            <w:r>
              <w:rPr>
                <w:b/>
                <w:szCs w:val="24"/>
                <w:lang w:eastAsia="zh-CN"/>
              </w:rPr>
              <w:t>).</w:t>
            </w:r>
          </w:p>
          <w:p w14:paraId="3C73A0DE" w14:textId="77777777" w:rsidR="001B2CC9" w:rsidRDefault="001B2CC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F52F68" w:rsidRPr="00C93048">
              <w:rPr>
                <w:rFonts w:eastAsiaTheme="minorEastAsia"/>
                <w:i/>
                <w:lang w:val="en-US" w:eastAsia="zh-CN"/>
              </w:rPr>
              <w:t xml:space="preserve">To </w:t>
            </w:r>
            <w:r w:rsidR="00F52F68">
              <w:rPr>
                <w:rFonts w:eastAsiaTheme="minorEastAsia"/>
                <w:i/>
                <w:lang w:val="en-US" w:eastAsia="zh-CN"/>
              </w:rPr>
              <w:t>continue discussion in 2</w:t>
            </w:r>
            <w:r w:rsidR="00F52F68" w:rsidRPr="00C93048">
              <w:rPr>
                <w:rFonts w:eastAsiaTheme="minorEastAsia"/>
                <w:i/>
                <w:vertAlign w:val="superscript"/>
                <w:lang w:val="en-US" w:eastAsia="zh-CN"/>
              </w:rPr>
              <w:t>nd</w:t>
            </w:r>
            <w:r w:rsidR="00F52F68">
              <w:rPr>
                <w:rFonts w:eastAsiaTheme="minorEastAsia"/>
                <w:i/>
                <w:lang w:val="en-US" w:eastAsia="zh-CN"/>
              </w:rPr>
              <w:t xml:space="preserve"> round if any.</w:t>
            </w:r>
          </w:p>
        </w:tc>
      </w:tr>
      <w:tr w:rsidR="001B2CC9" w14:paraId="4A8B8FDC" w14:textId="77777777" w:rsidTr="001B2CC9">
        <w:tc>
          <w:tcPr>
            <w:tcW w:w="1627" w:type="dxa"/>
          </w:tcPr>
          <w:p w14:paraId="04C1DB22" w14:textId="77777777" w:rsidR="001B2CC9" w:rsidRDefault="001B2CC9" w:rsidP="001B2CC9">
            <w:pPr>
              <w:rPr>
                <w:b/>
                <w:color w:val="0070C0"/>
                <w:u w:val="single"/>
                <w:lang w:eastAsia="ko-KR"/>
              </w:rPr>
            </w:pPr>
            <w:r>
              <w:rPr>
                <w:b/>
                <w:color w:val="0070C0"/>
                <w:u w:val="single"/>
                <w:lang w:eastAsia="ko-KR"/>
              </w:rPr>
              <w:t>Issue 3-3-1</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ITU Recommendation for S-Band</w:t>
            </w:r>
          </w:p>
        </w:tc>
        <w:tc>
          <w:tcPr>
            <w:tcW w:w="8004" w:type="dxa"/>
          </w:tcPr>
          <w:p w14:paraId="1C004866" w14:textId="77777777" w:rsidR="001B2CC9" w:rsidRDefault="001B2CC9" w:rsidP="001B2CC9">
            <w:pPr>
              <w:rPr>
                <w:rFonts w:eastAsiaTheme="minorEastAsia"/>
                <w:i/>
                <w:color w:val="0070C0"/>
                <w:lang w:val="en-US" w:eastAsia="zh-CN"/>
              </w:rPr>
            </w:pPr>
            <w:r>
              <w:rPr>
                <w:rFonts w:eastAsiaTheme="minorEastAsia" w:hint="eastAsia"/>
                <w:i/>
                <w:color w:val="0070C0"/>
                <w:lang w:val="en-US" w:eastAsia="zh-CN"/>
              </w:rPr>
              <w:t>Tentative agreements:</w:t>
            </w:r>
            <w:r w:rsidR="0018109D">
              <w:rPr>
                <w:rFonts w:eastAsiaTheme="minorEastAsia"/>
                <w:i/>
                <w:color w:val="0070C0"/>
                <w:lang w:val="en-US" w:eastAsia="zh-CN"/>
              </w:rPr>
              <w:t xml:space="preserve"> -</w:t>
            </w:r>
          </w:p>
          <w:p w14:paraId="51E62880" w14:textId="77777777" w:rsidR="001B2CC9" w:rsidRDefault="001B2CC9" w:rsidP="001B2CC9">
            <w:pPr>
              <w:rPr>
                <w:rFonts w:eastAsiaTheme="minorEastAsia"/>
                <w:i/>
                <w:color w:val="0070C0"/>
                <w:lang w:val="en-US" w:eastAsia="zh-CN"/>
              </w:rPr>
            </w:pPr>
            <w:r>
              <w:rPr>
                <w:rFonts w:eastAsiaTheme="minorEastAsia" w:hint="eastAsia"/>
                <w:i/>
                <w:color w:val="0070C0"/>
                <w:lang w:val="en-US" w:eastAsia="zh-CN"/>
              </w:rPr>
              <w:t>Candidate options:</w:t>
            </w:r>
          </w:p>
          <w:p w14:paraId="05ACA03A" w14:textId="77777777" w:rsidR="001B2CC9" w:rsidRDefault="001B2CC9" w:rsidP="001B2CC9">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18109D">
              <w:rPr>
                <w:rFonts w:eastAsiaTheme="minorEastAsia"/>
                <w:i/>
                <w:color w:val="0070C0"/>
                <w:lang w:val="en-US" w:eastAsia="zh-CN"/>
              </w:rPr>
              <w:t xml:space="preserve"> </w:t>
            </w:r>
            <w:r w:rsidR="0018109D" w:rsidRPr="00C93048">
              <w:rPr>
                <w:rFonts w:eastAsiaTheme="minorEastAsia"/>
                <w:i/>
                <w:lang w:val="en-US" w:eastAsia="zh-CN"/>
              </w:rPr>
              <w:t>None</w:t>
            </w:r>
          </w:p>
        </w:tc>
      </w:tr>
    </w:tbl>
    <w:p w14:paraId="671ACD00" w14:textId="77777777" w:rsidR="00555A8A" w:rsidRDefault="00555A8A">
      <w:pPr>
        <w:rPr>
          <w:i/>
          <w:color w:val="0070C0"/>
          <w:lang w:val="en-US" w:eastAsia="zh-CN"/>
        </w:rPr>
      </w:pPr>
    </w:p>
    <w:p w14:paraId="0A37704A" w14:textId="77777777" w:rsidR="00555A8A" w:rsidRDefault="00555A8A">
      <w:pPr>
        <w:rPr>
          <w:i/>
          <w:color w:val="0070C0"/>
          <w:lang w:val="en-US" w:eastAsia="zh-CN"/>
        </w:rPr>
      </w:pPr>
    </w:p>
    <w:p w14:paraId="0BDB80F5" w14:textId="77777777" w:rsidR="00555A8A" w:rsidRDefault="0082774F">
      <w:pPr>
        <w:pStyle w:val="Titre3"/>
        <w:rPr>
          <w:sz w:val="24"/>
          <w:szCs w:val="16"/>
        </w:rPr>
      </w:pPr>
      <w:r>
        <w:rPr>
          <w:sz w:val="24"/>
          <w:szCs w:val="16"/>
        </w:rPr>
        <w:t>CRs/TPs</w:t>
      </w:r>
    </w:p>
    <w:p w14:paraId="7EEEE1B6"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7D8B2025" w14:textId="77777777">
        <w:tc>
          <w:tcPr>
            <w:tcW w:w="1242" w:type="dxa"/>
          </w:tcPr>
          <w:p w14:paraId="2D55F17D"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551E1150"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4BBAC36D" w14:textId="77777777">
        <w:tc>
          <w:tcPr>
            <w:tcW w:w="1242" w:type="dxa"/>
          </w:tcPr>
          <w:p w14:paraId="5D5D35D5"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BE71919"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56E8034A" w14:textId="77777777" w:rsidR="00555A8A" w:rsidRDefault="00555A8A">
      <w:pPr>
        <w:rPr>
          <w:color w:val="0070C0"/>
          <w:lang w:val="en-US" w:eastAsia="zh-CN"/>
        </w:rPr>
      </w:pPr>
    </w:p>
    <w:p w14:paraId="1DD30DCB" w14:textId="77777777" w:rsidR="00555A8A" w:rsidRPr="00C93048" w:rsidRDefault="0082774F">
      <w:pPr>
        <w:pStyle w:val="Titre2"/>
        <w:rPr>
          <w:lang w:val="en-US"/>
        </w:rPr>
      </w:pPr>
      <w:r w:rsidRPr="00C93048">
        <w:rPr>
          <w:lang w:val="en-US"/>
        </w:rPr>
        <w:t>Discussion on 2nd round (if applicable)</w:t>
      </w:r>
    </w:p>
    <w:p w14:paraId="44C4EB67"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5DF54AA3" w14:textId="77777777" w:rsidR="006222F6" w:rsidRDefault="006222F6">
      <w:pPr>
        <w:rPr>
          <w:lang w:val="en-US" w:eastAsia="zh-CN"/>
        </w:rPr>
      </w:pPr>
    </w:p>
    <w:p w14:paraId="263D30A0" w14:textId="77777777" w:rsidR="006222F6" w:rsidRDefault="006222F6" w:rsidP="006222F6">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sidR="00E55F2D">
        <w:rPr>
          <w:lang w:val="en-US" w:eastAsia="zh-CN"/>
        </w:rPr>
        <w:t xml:space="preserve"> to the following table</w:t>
      </w:r>
      <w:r>
        <w:rPr>
          <w:lang w:val="en-US" w:eastAsia="zh-CN"/>
        </w:rPr>
        <w:t>:</w:t>
      </w:r>
    </w:p>
    <w:p w14:paraId="147F22B3" w14:textId="77777777" w:rsidR="006222F6" w:rsidRDefault="006222F6" w:rsidP="006222F6">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3-x-y-z?</w:t>
      </w:r>
    </w:p>
    <w:tbl>
      <w:tblPr>
        <w:tblStyle w:val="Grilledutableau"/>
        <w:tblW w:w="5000" w:type="pct"/>
        <w:tblLook w:val="04A0" w:firstRow="1" w:lastRow="0" w:firstColumn="1" w:lastColumn="0" w:noHBand="0" w:noVBand="1"/>
      </w:tblPr>
      <w:tblGrid>
        <w:gridCol w:w="1717"/>
        <w:gridCol w:w="7914"/>
      </w:tblGrid>
      <w:tr w:rsidR="006222F6" w14:paraId="09FC6D7A" w14:textId="77777777" w:rsidTr="00F3500E">
        <w:tc>
          <w:tcPr>
            <w:tcW w:w="891" w:type="pct"/>
          </w:tcPr>
          <w:p w14:paraId="6C62E5D2" w14:textId="77777777" w:rsidR="006222F6" w:rsidRDefault="006222F6"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4109" w:type="pct"/>
          </w:tcPr>
          <w:p w14:paraId="29179D5B" w14:textId="77777777" w:rsidR="006222F6" w:rsidRDefault="006222F6" w:rsidP="00D958EB">
            <w:pPr>
              <w:spacing w:after="120"/>
              <w:rPr>
                <w:rFonts w:eastAsiaTheme="minorEastAsia"/>
                <w:b/>
                <w:bCs/>
                <w:color w:val="0070C0"/>
                <w:lang w:val="en-US" w:eastAsia="zh-CN"/>
              </w:rPr>
            </w:pP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p>
        </w:tc>
      </w:tr>
      <w:tr w:rsidR="00476992" w14:paraId="44939F6F" w14:textId="77777777" w:rsidTr="00F3500E">
        <w:tc>
          <w:tcPr>
            <w:tcW w:w="891" w:type="pct"/>
          </w:tcPr>
          <w:p w14:paraId="34008463" w14:textId="77777777" w:rsidR="00476992" w:rsidRDefault="00476992" w:rsidP="00476992">
            <w:pPr>
              <w:spacing w:after="120"/>
              <w:rPr>
                <w:rFonts w:eastAsiaTheme="minorEastAsia"/>
                <w:b/>
                <w:bCs/>
                <w:color w:val="0070C0"/>
                <w:lang w:val="en-US" w:eastAsia="zh-CN"/>
              </w:rPr>
            </w:pPr>
            <w:r w:rsidRPr="00546D56">
              <w:rPr>
                <w:rFonts w:eastAsiaTheme="minorEastAsia"/>
                <w:color w:val="0070C0"/>
                <w:lang w:val="en-US" w:eastAsia="zh-CN"/>
              </w:rPr>
              <w:t>Ericsson</w:t>
            </w:r>
          </w:p>
        </w:tc>
        <w:tc>
          <w:tcPr>
            <w:tcW w:w="4109" w:type="pct"/>
          </w:tcPr>
          <w:p w14:paraId="12E3A41B" w14:textId="77777777" w:rsidR="00476992" w:rsidRDefault="00476992" w:rsidP="00476992">
            <w:pPr>
              <w:spacing w:after="120"/>
              <w:rPr>
                <w:color w:val="0070C0"/>
                <w:lang w:eastAsia="zh-CN"/>
              </w:rPr>
            </w:pPr>
            <w:r>
              <w:rPr>
                <w:color w:val="0070C0"/>
                <w:lang w:eastAsia="zh-CN"/>
              </w:rPr>
              <w:t>Ag</w:t>
            </w:r>
            <w:r w:rsidRPr="00546D56">
              <w:rPr>
                <w:color w:val="0070C0"/>
                <w:lang w:eastAsia="zh-CN"/>
              </w:rPr>
              <w:t xml:space="preserve">ree </w:t>
            </w:r>
            <w:r>
              <w:rPr>
                <w:color w:val="0070C0"/>
                <w:lang w:eastAsia="zh-CN"/>
              </w:rPr>
              <w:t xml:space="preserve">with changes: </w:t>
            </w:r>
          </w:p>
          <w:p w14:paraId="421B66FE" w14:textId="77777777" w:rsidR="00476992" w:rsidRDefault="00476992" w:rsidP="00476992">
            <w:pPr>
              <w:spacing w:after="120"/>
              <w:rPr>
                <w:color w:val="0070C0"/>
                <w:lang w:eastAsia="zh-CN"/>
              </w:rPr>
            </w:pPr>
            <w:r>
              <w:rPr>
                <w:color w:val="0070C0"/>
                <w:lang w:eastAsia="zh-CN"/>
              </w:rPr>
              <w:t xml:space="preserve">We agree </w:t>
            </w:r>
            <w:r w:rsidRPr="00546D56">
              <w:rPr>
                <w:color w:val="0070C0"/>
                <w:lang w:eastAsia="zh-CN"/>
              </w:rPr>
              <w:t>to not postpone the SU discussion but don’t understand why we have the text in brackets</w:t>
            </w:r>
            <w:r>
              <w:rPr>
                <w:color w:val="0070C0"/>
                <w:lang w:eastAsia="zh-CN"/>
              </w:rPr>
              <w:t>.</w:t>
            </w:r>
          </w:p>
          <w:p w14:paraId="304AE72E" w14:textId="77777777" w:rsidR="00476992" w:rsidRPr="005A155E" w:rsidRDefault="00476992" w:rsidP="00476992">
            <w:pPr>
              <w:spacing w:after="120"/>
              <w:rPr>
                <w:b/>
                <w:color w:val="0070C0"/>
                <w:lang w:eastAsia="zh-CN"/>
              </w:rPr>
            </w:pPr>
            <w:r>
              <w:rPr>
                <w:color w:val="0070C0"/>
                <w:lang w:eastAsia="zh-CN"/>
              </w:rPr>
              <w:t>P</w:t>
            </w:r>
            <w:r w:rsidRPr="00546D56">
              <w:rPr>
                <w:color w:val="0070C0"/>
                <w:lang w:eastAsia="zh-CN"/>
              </w:rPr>
              <w:t>lease remove “</w:t>
            </w:r>
            <w:r w:rsidRPr="00546D56">
              <w:rPr>
                <w:szCs w:val="24"/>
                <w:lang w:eastAsia="zh-CN"/>
              </w:rPr>
              <w:t>until there are clear agreement for out-of-band emission requirement and in-band emission requirements defined for NTN).</w:t>
            </w:r>
            <w:r w:rsidRPr="00546D56">
              <w:rPr>
                <w:color w:val="0070C0"/>
                <w:lang w:eastAsia="zh-CN"/>
              </w:rPr>
              <w:t>”</w:t>
            </w:r>
          </w:p>
        </w:tc>
      </w:tr>
      <w:tr w:rsidR="00476992" w14:paraId="277E6822" w14:textId="77777777" w:rsidTr="00F3500E">
        <w:tc>
          <w:tcPr>
            <w:tcW w:w="891" w:type="pct"/>
          </w:tcPr>
          <w:p w14:paraId="6E58495A" w14:textId="77777777" w:rsidR="00476992" w:rsidRPr="00F3500E" w:rsidRDefault="000641E7" w:rsidP="00476992">
            <w:pPr>
              <w:spacing w:after="120"/>
              <w:rPr>
                <w:rFonts w:eastAsiaTheme="minorEastAsia"/>
                <w:bCs/>
                <w:color w:val="0070C0"/>
                <w:lang w:val="en-US" w:eastAsia="zh-CN"/>
              </w:rPr>
            </w:pPr>
            <w:r w:rsidRPr="00F3500E">
              <w:rPr>
                <w:rFonts w:eastAsiaTheme="minorEastAsia"/>
                <w:bCs/>
                <w:color w:val="0070C0"/>
                <w:lang w:val="en-US" w:eastAsia="zh-CN"/>
              </w:rPr>
              <w:t>CATT</w:t>
            </w:r>
          </w:p>
        </w:tc>
        <w:tc>
          <w:tcPr>
            <w:tcW w:w="4109" w:type="pct"/>
          </w:tcPr>
          <w:p w14:paraId="4C02EE57" w14:textId="77777777" w:rsidR="00476992" w:rsidRPr="00F3500E" w:rsidRDefault="000641E7" w:rsidP="00476992">
            <w:pPr>
              <w:spacing w:after="120"/>
              <w:rPr>
                <w:rFonts w:eastAsiaTheme="minorEastAsia"/>
                <w:color w:val="0070C0"/>
                <w:lang w:eastAsia="zh-CN"/>
              </w:rPr>
            </w:pPr>
            <w:r w:rsidRPr="00F3500E">
              <w:rPr>
                <w:rFonts w:eastAsiaTheme="minorEastAsia"/>
                <w:color w:val="0070C0"/>
                <w:lang w:eastAsia="zh-CN"/>
              </w:rPr>
              <w:t>We think the SU can be reused.</w:t>
            </w:r>
          </w:p>
        </w:tc>
      </w:tr>
      <w:tr w:rsidR="00476992" w14:paraId="68E97291" w14:textId="77777777" w:rsidTr="0066594D">
        <w:tc>
          <w:tcPr>
            <w:tcW w:w="891" w:type="pct"/>
          </w:tcPr>
          <w:p w14:paraId="376DA2BD" w14:textId="215B87FA" w:rsidR="00476992" w:rsidRDefault="0042092B" w:rsidP="00476992">
            <w:pPr>
              <w:spacing w:after="120"/>
              <w:rPr>
                <w:rFonts w:eastAsiaTheme="minorEastAsia"/>
                <w:b/>
                <w:bCs/>
                <w:color w:val="0070C0"/>
                <w:lang w:val="en-US" w:eastAsia="zh-CN"/>
              </w:rPr>
            </w:pPr>
            <w:r>
              <w:rPr>
                <w:rFonts w:eastAsiaTheme="minorEastAsia"/>
                <w:b/>
                <w:bCs/>
                <w:color w:val="0070C0"/>
                <w:lang w:val="en-US" w:eastAsia="zh-CN"/>
              </w:rPr>
              <w:t>Apple</w:t>
            </w:r>
          </w:p>
        </w:tc>
        <w:tc>
          <w:tcPr>
            <w:tcW w:w="4109" w:type="pct"/>
          </w:tcPr>
          <w:p w14:paraId="040903F5" w14:textId="154535DA" w:rsidR="00476992" w:rsidRPr="005A155E" w:rsidRDefault="0042092B" w:rsidP="00476992">
            <w:pPr>
              <w:spacing w:after="120"/>
              <w:rPr>
                <w:b/>
                <w:color w:val="0070C0"/>
                <w:lang w:eastAsia="zh-CN"/>
              </w:rPr>
            </w:pPr>
            <w:r>
              <w:rPr>
                <w:b/>
                <w:color w:val="0070C0"/>
                <w:lang w:eastAsia="zh-CN"/>
              </w:rPr>
              <w:t xml:space="preserve">The proposal is confusing as we agree not to do something. </w:t>
            </w:r>
            <w:r w:rsidR="00B652EA">
              <w:rPr>
                <w:b/>
                <w:color w:val="0070C0"/>
                <w:lang w:eastAsia="zh-CN"/>
              </w:rPr>
              <w:t xml:space="preserve">Should we instead agree on re-using existing SU and number of RBs? </w:t>
            </w:r>
          </w:p>
        </w:tc>
      </w:tr>
      <w:tr w:rsidR="00F67C43" w14:paraId="3BF382A7" w14:textId="77777777" w:rsidTr="0066594D">
        <w:tc>
          <w:tcPr>
            <w:tcW w:w="891" w:type="pct"/>
          </w:tcPr>
          <w:p w14:paraId="5EDD1717" w14:textId="753E3F8B" w:rsidR="00F67C43" w:rsidRDefault="00F67C43" w:rsidP="00F67C43">
            <w:pPr>
              <w:spacing w:after="120"/>
              <w:rPr>
                <w:rFonts w:eastAsiaTheme="minorEastAsia"/>
                <w:b/>
                <w:bCs/>
                <w:color w:val="0070C0"/>
                <w:lang w:val="en-US" w:eastAsia="zh-CN"/>
              </w:rPr>
            </w:pPr>
            <w:r>
              <w:rPr>
                <w:rFonts w:eastAsiaTheme="minorEastAsia"/>
                <w:b/>
                <w:bCs/>
                <w:color w:val="0070C0"/>
                <w:lang w:val="en-US" w:eastAsia="zh-CN"/>
              </w:rPr>
              <w:t>Nokia</w:t>
            </w:r>
          </w:p>
        </w:tc>
        <w:tc>
          <w:tcPr>
            <w:tcW w:w="4109" w:type="pct"/>
          </w:tcPr>
          <w:p w14:paraId="62CBB534" w14:textId="7018B0CD" w:rsidR="00F67C43" w:rsidRPr="005A155E" w:rsidRDefault="00F67C43" w:rsidP="00F67C43">
            <w:pPr>
              <w:spacing w:after="120"/>
              <w:rPr>
                <w:b/>
                <w:color w:val="0070C0"/>
                <w:lang w:eastAsia="zh-CN"/>
              </w:rPr>
            </w:pPr>
            <w:r>
              <w:rPr>
                <w:bCs/>
                <w:color w:val="0070C0"/>
                <w:lang w:eastAsia="zh-CN"/>
              </w:rPr>
              <w:t>SU discussion is needed and we think SU can be reused as a starting point</w:t>
            </w:r>
          </w:p>
        </w:tc>
      </w:tr>
      <w:tr w:rsidR="00C96B2C" w14:paraId="3F9A3E85" w14:textId="77777777" w:rsidTr="0066594D">
        <w:tc>
          <w:tcPr>
            <w:tcW w:w="891" w:type="pct"/>
          </w:tcPr>
          <w:p w14:paraId="07E816B0" w14:textId="200EAF11"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Qualcomm</w:t>
            </w:r>
          </w:p>
        </w:tc>
        <w:tc>
          <w:tcPr>
            <w:tcW w:w="4109" w:type="pct"/>
          </w:tcPr>
          <w:p w14:paraId="6DBB257E" w14:textId="6E5EF26B" w:rsidR="00C96B2C" w:rsidRPr="005A155E" w:rsidRDefault="00C96B2C" w:rsidP="00C96B2C">
            <w:pPr>
              <w:spacing w:after="120"/>
              <w:rPr>
                <w:b/>
                <w:color w:val="0070C0"/>
                <w:lang w:eastAsia="zh-CN"/>
              </w:rPr>
            </w:pPr>
            <w:r>
              <w:rPr>
                <w:b/>
                <w:color w:val="0070C0"/>
                <w:lang w:eastAsia="zh-CN"/>
              </w:rPr>
              <w:t>We support to reuse SU.</w:t>
            </w:r>
          </w:p>
        </w:tc>
      </w:tr>
      <w:tr w:rsidR="00F67C43" w14:paraId="193D76E9" w14:textId="77777777" w:rsidTr="0066594D">
        <w:tc>
          <w:tcPr>
            <w:tcW w:w="891" w:type="pct"/>
          </w:tcPr>
          <w:p w14:paraId="1B5D55F3" w14:textId="1D66F6C9" w:rsidR="00F67C43" w:rsidRDefault="009836B8" w:rsidP="00F67C43">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4109" w:type="pct"/>
          </w:tcPr>
          <w:p w14:paraId="66B718C0" w14:textId="12C43AC3" w:rsidR="00F67C43" w:rsidRPr="005A155E" w:rsidRDefault="0013029B" w:rsidP="00F67C43">
            <w:pPr>
              <w:spacing w:after="120"/>
              <w:rPr>
                <w:b/>
                <w:color w:val="0070C0"/>
                <w:lang w:eastAsia="zh-CN"/>
              </w:rPr>
            </w:pPr>
            <w:r>
              <w:rPr>
                <w:b/>
                <w:color w:val="0070C0"/>
                <w:lang w:eastAsia="zh-CN"/>
              </w:rPr>
              <w:t>Agree to postpone</w:t>
            </w:r>
          </w:p>
        </w:tc>
      </w:tr>
      <w:tr w:rsidR="00966D5B" w14:paraId="71A2050D" w14:textId="77777777" w:rsidTr="0066594D">
        <w:tc>
          <w:tcPr>
            <w:tcW w:w="891" w:type="pct"/>
          </w:tcPr>
          <w:p w14:paraId="193E5C1C" w14:textId="4EDFA47E" w:rsidR="00966D5B" w:rsidRDefault="00966D5B" w:rsidP="00966D5B">
            <w:pPr>
              <w:spacing w:after="120"/>
              <w:rPr>
                <w:rFonts w:eastAsiaTheme="minorEastAsia"/>
                <w:b/>
                <w:bCs/>
                <w:color w:val="0070C0"/>
                <w:lang w:val="en-US" w:eastAsia="zh-CN"/>
              </w:rPr>
            </w:pPr>
            <w:r>
              <w:rPr>
                <w:rFonts w:eastAsiaTheme="minorEastAsia"/>
                <w:b/>
                <w:bCs/>
                <w:color w:val="0070C0"/>
                <w:lang w:val="en-US" w:eastAsia="zh-CN"/>
              </w:rPr>
              <w:t>MediaTek</w:t>
            </w:r>
          </w:p>
        </w:tc>
        <w:tc>
          <w:tcPr>
            <w:tcW w:w="4109" w:type="pct"/>
          </w:tcPr>
          <w:p w14:paraId="08604E21" w14:textId="74B65993" w:rsidR="00966D5B" w:rsidRDefault="00966D5B" w:rsidP="00966D5B">
            <w:pPr>
              <w:spacing w:after="120"/>
              <w:rPr>
                <w:b/>
                <w:color w:val="0070C0"/>
                <w:lang w:eastAsia="zh-CN"/>
              </w:rPr>
            </w:pPr>
            <w:r>
              <w:rPr>
                <w:b/>
                <w:color w:val="0070C0"/>
                <w:lang w:eastAsia="zh-CN"/>
              </w:rPr>
              <w:t>Assume existing SU as starting point, and discuss further if any issues found.</w:t>
            </w:r>
          </w:p>
        </w:tc>
      </w:tr>
      <w:tr w:rsidR="0066594D" w14:paraId="68DDDE4E" w14:textId="77777777" w:rsidTr="0066594D">
        <w:tc>
          <w:tcPr>
            <w:tcW w:w="891" w:type="pct"/>
          </w:tcPr>
          <w:p w14:paraId="66079778" w14:textId="50CED139" w:rsidR="0066594D" w:rsidRDefault="0066594D" w:rsidP="0066594D">
            <w:pPr>
              <w:spacing w:after="120"/>
              <w:rPr>
                <w:rFonts w:eastAsiaTheme="minorEastAsia"/>
                <w:b/>
                <w:bCs/>
                <w:color w:val="0070C0"/>
                <w:lang w:val="en-US" w:eastAsia="zh-CN"/>
              </w:rPr>
            </w:pPr>
            <w:r>
              <w:rPr>
                <w:rFonts w:eastAsiaTheme="minorEastAsia"/>
                <w:b/>
                <w:bCs/>
                <w:color w:val="0070C0"/>
                <w:lang w:val="en-US" w:eastAsia="zh-CN"/>
              </w:rPr>
              <w:t>THALES</w:t>
            </w:r>
          </w:p>
        </w:tc>
        <w:tc>
          <w:tcPr>
            <w:tcW w:w="4109" w:type="pct"/>
          </w:tcPr>
          <w:p w14:paraId="4C4AB3BB" w14:textId="3B78A889" w:rsidR="0066594D" w:rsidRPr="005A155E" w:rsidRDefault="0066594D" w:rsidP="0066594D">
            <w:pPr>
              <w:spacing w:after="120"/>
              <w:rPr>
                <w:b/>
                <w:color w:val="0070C0"/>
                <w:lang w:eastAsia="zh-CN"/>
              </w:rPr>
            </w:pPr>
            <w:r>
              <w:rPr>
                <w:b/>
                <w:color w:val="0070C0"/>
                <w:lang w:eastAsia="zh-CN"/>
              </w:rPr>
              <w:t>Agree</w:t>
            </w:r>
            <w:r w:rsidR="00754A42">
              <w:rPr>
                <w:b/>
                <w:color w:val="0070C0"/>
                <w:lang w:eastAsia="zh-CN"/>
              </w:rPr>
              <w:t xml:space="preserve"> not to postpone discussion</w:t>
            </w:r>
          </w:p>
        </w:tc>
      </w:tr>
      <w:tr w:rsidR="009F20DC" w14:paraId="4750068E" w14:textId="77777777" w:rsidTr="0066594D">
        <w:tc>
          <w:tcPr>
            <w:tcW w:w="891" w:type="pct"/>
          </w:tcPr>
          <w:p w14:paraId="22A63A38" w14:textId="000754C7" w:rsidR="009F20DC" w:rsidRDefault="009F20DC" w:rsidP="009F20DC">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4109" w:type="pct"/>
          </w:tcPr>
          <w:p w14:paraId="5E142EB0" w14:textId="344BF996" w:rsidR="009F20DC" w:rsidRPr="005A155E" w:rsidRDefault="009F20DC" w:rsidP="009F20DC">
            <w:pPr>
              <w:spacing w:after="120"/>
              <w:rPr>
                <w:b/>
                <w:color w:val="0070C0"/>
                <w:lang w:eastAsia="zh-CN"/>
              </w:rPr>
            </w:pPr>
            <w:r>
              <w:rPr>
                <w:rFonts w:hint="eastAsia"/>
                <w:b/>
                <w:color w:val="0070C0"/>
                <w:lang w:val="en-US" w:eastAsia="zh-CN"/>
              </w:rPr>
              <w:t>Don</w:t>
            </w:r>
            <w:r>
              <w:rPr>
                <w:b/>
                <w:color w:val="0070C0"/>
                <w:lang w:val="en-US" w:eastAsia="zh-CN"/>
              </w:rPr>
              <w:t>’</w:t>
            </w:r>
            <w:r>
              <w:rPr>
                <w:rFonts w:hint="eastAsia"/>
                <w:b/>
                <w:color w:val="0070C0"/>
                <w:lang w:val="en-US" w:eastAsia="zh-CN"/>
              </w:rPr>
              <w:t>t understand how can we agree with SU before unwanted emission/ACLR requirement is defined, this is not normal procedures compared with NR in Rel-15.  without unknown ACLR requirement,it</w:t>
            </w:r>
            <w:r>
              <w:rPr>
                <w:b/>
                <w:color w:val="0070C0"/>
                <w:lang w:val="en-US" w:eastAsia="zh-CN"/>
              </w:rPr>
              <w:t>’</w:t>
            </w:r>
            <w:r>
              <w:rPr>
                <w:rFonts w:hint="eastAsia"/>
                <w:b/>
                <w:color w:val="0070C0"/>
                <w:lang w:val="en-US" w:eastAsia="zh-CN"/>
              </w:rPr>
              <w:t>s not sure whether guard band is enough for attenuation in adjacent channel.</w:t>
            </w:r>
          </w:p>
        </w:tc>
      </w:tr>
      <w:tr w:rsidR="00F67C43" w14:paraId="0DB4A022" w14:textId="77777777" w:rsidTr="0066594D">
        <w:tc>
          <w:tcPr>
            <w:tcW w:w="891" w:type="pct"/>
          </w:tcPr>
          <w:p w14:paraId="64184FA6" w14:textId="65F13488" w:rsidR="00F67C43" w:rsidRDefault="009F20DC" w:rsidP="00F67C43">
            <w:pPr>
              <w:spacing w:after="120"/>
              <w:rPr>
                <w:rFonts w:eastAsiaTheme="minorEastAsia"/>
                <w:b/>
                <w:bCs/>
                <w:color w:val="0070C0"/>
                <w:lang w:val="en-US" w:eastAsia="zh-CN"/>
              </w:rPr>
            </w:pPr>
            <w:r>
              <w:rPr>
                <w:rFonts w:eastAsiaTheme="minorEastAsia"/>
                <w:b/>
                <w:bCs/>
                <w:color w:val="0070C0"/>
                <w:lang w:val="en-US" w:eastAsia="zh-CN"/>
              </w:rPr>
              <w:t>Moderator to ZTE</w:t>
            </w:r>
          </w:p>
        </w:tc>
        <w:tc>
          <w:tcPr>
            <w:tcW w:w="4109" w:type="pct"/>
          </w:tcPr>
          <w:p w14:paraId="00F0E819" w14:textId="2EB921D0" w:rsidR="00F67C43" w:rsidRDefault="009F20DC" w:rsidP="00F67C43">
            <w:pPr>
              <w:spacing w:after="120"/>
              <w:rPr>
                <w:b/>
                <w:color w:val="0070C0"/>
                <w:lang w:eastAsia="zh-CN"/>
              </w:rPr>
            </w:pPr>
            <w:r>
              <w:rPr>
                <w:b/>
                <w:color w:val="0070C0"/>
                <w:lang w:eastAsia="zh-CN"/>
              </w:rPr>
              <w:t>This does not mean to agree with SU, this only means we should continue discussion.</w:t>
            </w:r>
          </w:p>
          <w:p w14:paraId="13B479E2" w14:textId="67F2B6D4" w:rsidR="009F20DC" w:rsidRPr="005A155E" w:rsidRDefault="009F20DC" w:rsidP="00F67C43">
            <w:pPr>
              <w:spacing w:after="120"/>
              <w:rPr>
                <w:b/>
                <w:color w:val="0070C0"/>
                <w:lang w:eastAsia="zh-CN"/>
              </w:rPr>
            </w:pPr>
            <w:r>
              <w:rPr>
                <w:b/>
                <w:color w:val="0070C0"/>
                <w:lang w:eastAsia="zh-CN"/>
              </w:rPr>
              <w:t>In [100-e][313] there are already assumptions for # of RBs, etc.</w:t>
            </w:r>
          </w:p>
        </w:tc>
      </w:tr>
      <w:tr w:rsidR="00F67C43" w14:paraId="647A51A2" w14:textId="77777777" w:rsidTr="0066594D">
        <w:tc>
          <w:tcPr>
            <w:tcW w:w="891" w:type="pct"/>
          </w:tcPr>
          <w:p w14:paraId="656FE156" w14:textId="19CF62C6" w:rsidR="00F67C43" w:rsidRDefault="00115128" w:rsidP="00F67C43">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4109" w:type="pct"/>
          </w:tcPr>
          <w:p w14:paraId="40BF94BC" w14:textId="6E62CC9F" w:rsidR="00F67C43" w:rsidRDefault="00115128" w:rsidP="00F67C43">
            <w:pPr>
              <w:spacing w:after="120"/>
              <w:rPr>
                <w:b/>
                <w:szCs w:val="24"/>
                <w:lang w:eastAsia="zh-CN"/>
              </w:rPr>
            </w:pPr>
            <w:r>
              <w:rPr>
                <w:b/>
                <w:color w:val="0070C0"/>
                <w:lang w:eastAsia="zh-CN"/>
              </w:rPr>
              <w:t xml:space="preserve">Propose to make </w:t>
            </w:r>
            <w:r>
              <w:rPr>
                <w:b/>
                <w:szCs w:val="24"/>
                <w:highlight w:val="yellow"/>
                <w:lang w:eastAsia="zh-CN"/>
              </w:rPr>
              <w:t>Proposal 3</w:t>
            </w:r>
            <w:r w:rsidRPr="00B36D19">
              <w:rPr>
                <w:b/>
                <w:szCs w:val="24"/>
                <w:highlight w:val="yellow"/>
                <w:lang w:eastAsia="zh-CN"/>
              </w:rPr>
              <w:t>-</w:t>
            </w:r>
            <w:r>
              <w:rPr>
                <w:b/>
                <w:szCs w:val="24"/>
                <w:highlight w:val="yellow"/>
                <w:lang w:eastAsia="zh-CN"/>
              </w:rPr>
              <w:t>2</w:t>
            </w:r>
            <w:r w:rsidRPr="00B36D19">
              <w:rPr>
                <w:b/>
                <w:szCs w:val="24"/>
                <w:highlight w:val="yellow"/>
                <w:lang w:eastAsia="zh-CN"/>
              </w:rPr>
              <w:t>-1-1</w:t>
            </w:r>
            <w:r>
              <w:rPr>
                <w:b/>
                <w:szCs w:val="24"/>
                <w:lang w:eastAsia="zh-CN"/>
              </w:rPr>
              <w:t xml:space="preserve"> agreeable with the following changes:</w:t>
            </w:r>
          </w:p>
          <w:p w14:paraId="05C15D46" w14:textId="77777777" w:rsidR="00115128" w:rsidRDefault="00115128" w:rsidP="00F67C43">
            <w:pPr>
              <w:spacing w:after="120"/>
              <w:rPr>
                <w:b/>
                <w:color w:val="0070C0"/>
                <w:lang w:eastAsia="zh-CN"/>
              </w:rPr>
            </w:pPr>
          </w:p>
          <w:p w14:paraId="6623FFAC" w14:textId="37FF9A35" w:rsidR="00115128" w:rsidRDefault="00115128" w:rsidP="00115128">
            <w:pPr>
              <w:spacing w:after="120"/>
              <w:rPr>
                <w:b/>
                <w:strike/>
                <w:szCs w:val="24"/>
                <w:lang w:eastAsia="zh-CN"/>
              </w:rPr>
            </w:pPr>
            <w:r w:rsidRPr="00F3500E">
              <w:rPr>
                <w:b/>
                <w:szCs w:val="24"/>
                <w:highlight w:val="cyan"/>
                <w:lang w:eastAsia="zh-CN"/>
              </w:rPr>
              <w:t>Proposal 3-2-1-1:</w:t>
            </w:r>
            <w:r w:rsidRPr="00B36D19">
              <w:rPr>
                <w:b/>
                <w:szCs w:val="24"/>
                <w:lang w:eastAsia="zh-CN"/>
              </w:rPr>
              <w:t xml:space="preserve"> </w:t>
            </w:r>
            <w:r>
              <w:rPr>
                <w:b/>
                <w:szCs w:val="24"/>
                <w:lang w:eastAsia="zh-CN"/>
              </w:rPr>
              <w:t xml:space="preserve">Do not postpone the SU discussion </w:t>
            </w:r>
            <w:r w:rsidRPr="00F3500E">
              <w:rPr>
                <w:b/>
                <w:strike/>
                <w:szCs w:val="24"/>
                <w:lang w:eastAsia="zh-CN"/>
              </w:rPr>
              <w:t>(</w:t>
            </w:r>
            <w:r w:rsidRPr="00F3500E">
              <w:rPr>
                <w:strike/>
                <w:szCs w:val="24"/>
                <w:lang w:eastAsia="zh-CN"/>
              </w:rPr>
              <w:t>until there are clear agreement for out-of-band emission requirement and in-band emission requirements defined for NTN</w:t>
            </w:r>
            <w:r w:rsidRPr="00F3500E">
              <w:rPr>
                <w:b/>
                <w:strike/>
                <w:szCs w:val="24"/>
                <w:lang w:eastAsia="zh-CN"/>
              </w:rPr>
              <w:t>).</w:t>
            </w:r>
          </w:p>
          <w:p w14:paraId="63CBC568" w14:textId="409CCACB" w:rsidR="00115128" w:rsidRPr="00115128" w:rsidRDefault="00115128" w:rsidP="00115128">
            <w:pPr>
              <w:spacing w:after="120"/>
            </w:pPr>
            <w:r w:rsidRPr="00F3500E">
              <w:rPr>
                <w:b/>
                <w:szCs w:val="24"/>
                <w:lang w:eastAsia="zh-CN"/>
              </w:rPr>
              <w:t>Note 1:</w:t>
            </w:r>
            <w:r>
              <w:rPr>
                <w:b/>
                <w:szCs w:val="24"/>
                <w:lang w:eastAsia="zh-CN"/>
              </w:rPr>
              <w:t xml:space="preserve"> </w:t>
            </w:r>
            <w:r w:rsidRPr="00F3500E">
              <w:rPr>
                <w:szCs w:val="24"/>
                <w:lang w:eastAsia="zh-CN"/>
              </w:rPr>
              <w:t xml:space="preserve">Coexistence </w:t>
            </w:r>
            <w:r>
              <w:rPr>
                <w:szCs w:val="24"/>
                <w:lang w:eastAsia="zh-CN"/>
              </w:rPr>
              <w:t>work</w:t>
            </w:r>
            <w:r w:rsidRPr="00F3500E">
              <w:rPr>
                <w:szCs w:val="24"/>
                <w:lang w:eastAsia="zh-CN"/>
              </w:rPr>
              <w:t xml:space="preserve"> shall be continued in parallel </w:t>
            </w:r>
            <w:r>
              <w:rPr>
                <w:szCs w:val="24"/>
                <w:lang w:eastAsia="zh-CN"/>
              </w:rPr>
              <w:t xml:space="preserve">with SU discussion in order </w:t>
            </w:r>
            <w:r w:rsidRPr="00F3500E">
              <w:rPr>
                <w:szCs w:val="24"/>
                <w:lang w:eastAsia="zh-CN"/>
              </w:rPr>
              <w:t xml:space="preserve">to determine e.g. if </w:t>
            </w:r>
            <w:r w:rsidRPr="00F3500E">
              <w:rPr>
                <w:color w:val="0070C0"/>
                <w:lang w:val="en-US" w:eastAsia="zh-CN"/>
              </w:rPr>
              <w:t>guard band is enough for attenuation in adjacent channel.</w:t>
            </w:r>
          </w:p>
          <w:p w14:paraId="102487CC" w14:textId="2E5ECBE8" w:rsidR="00115128" w:rsidRPr="005A155E" w:rsidRDefault="00115128" w:rsidP="00F67C43">
            <w:pPr>
              <w:spacing w:after="120"/>
              <w:rPr>
                <w:b/>
                <w:color w:val="0070C0"/>
                <w:lang w:eastAsia="zh-CN"/>
              </w:rPr>
            </w:pPr>
          </w:p>
        </w:tc>
      </w:tr>
      <w:tr w:rsidR="00F67C43" w14:paraId="7D54615D" w14:textId="77777777" w:rsidTr="0066594D">
        <w:tc>
          <w:tcPr>
            <w:tcW w:w="891" w:type="pct"/>
          </w:tcPr>
          <w:p w14:paraId="439A9A5B" w14:textId="77777777" w:rsidR="00F67C43" w:rsidRDefault="00F67C43" w:rsidP="00F67C43">
            <w:pPr>
              <w:spacing w:after="120"/>
              <w:rPr>
                <w:rFonts w:eastAsiaTheme="minorEastAsia"/>
                <w:b/>
                <w:bCs/>
                <w:color w:val="0070C0"/>
                <w:lang w:val="en-US" w:eastAsia="zh-CN"/>
              </w:rPr>
            </w:pPr>
          </w:p>
        </w:tc>
        <w:tc>
          <w:tcPr>
            <w:tcW w:w="4109" w:type="pct"/>
          </w:tcPr>
          <w:p w14:paraId="1D205B1E" w14:textId="77777777" w:rsidR="00F67C43" w:rsidRPr="005A155E" w:rsidRDefault="00F67C43" w:rsidP="00F67C43">
            <w:pPr>
              <w:spacing w:after="120"/>
              <w:rPr>
                <w:b/>
                <w:color w:val="0070C0"/>
                <w:lang w:eastAsia="zh-CN"/>
              </w:rPr>
            </w:pPr>
          </w:p>
        </w:tc>
      </w:tr>
    </w:tbl>
    <w:p w14:paraId="0D2F1271" w14:textId="77777777" w:rsidR="006222F6" w:rsidRDefault="006222F6" w:rsidP="006222F6"/>
    <w:p w14:paraId="61E31FB6" w14:textId="77777777" w:rsidR="006222F6" w:rsidRDefault="006222F6" w:rsidP="006222F6"/>
    <w:p w14:paraId="61447ED4" w14:textId="77777777" w:rsidR="003E10FB" w:rsidRDefault="003E10FB" w:rsidP="003E10FB">
      <w:pPr>
        <w:rPr>
          <w:rFonts w:eastAsiaTheme="minorEastAsia"/>
          <w:color w:val="000000" w:themeColor="text1"/>
          <w:lang w:val="en-US" w:eastAsia="zh-CN"/>
        </w:rPr>
      </w:pPr>
      <w:r w:rsidRPr="00995551">
        <w:rPr>
          <w:b/>
          <w:bCs/>
          <w:lang w:val="en-US" w:eastAsia="zh-CN"/>
        </w:rPr>
        <w:t>Question:</w:t>
      </w:r>
      <w:r>
        <w:rPr>
          <w:lang w:val="en-US" w:eastAsia="zh-CN"/>
        </w:rPr>
        <w:t xml:space="preserve"> Do companies wish to add/comment something else with respect to other Issue(s) from the 1</w:t>
      </w:r>
      <w:r w:rsidRPr="00F3500E">
        <w:rPr>
          <w:vertAlign w:val="superscript"/>
          <w:lang w:val="en-US" w:eastAsia="zh-CN"/>
        </w:rPr>
        <w:t>st</w:t>
      </w:r>
      <w:r>
        <w:rPr>
          <w:lang w:val="en-US" w:eastAsia="zh-CN"/>
        </w:rPr>
        <w:t xml:space="preserve"> round, Topic#3 </w:t>
      </w:r>
      <w:r w:rsidRPr="00F3500E">
        <w:rPr>
          <w:lang w:val="en-US" w:eastAsia="zh-CN"/>
        </w:rPr>
        <w:t>?</w:t>
      </w:r>
    </w:p>
    <w:tbl>
      <w:tblPr>
        <w:tblStyle w:val="Grilledutableau"/>
        <w:tblW w:w="5000" w:type="pct"/>
        <w:tblLook w:val="04A0" w:firstRow="1" w:lastRow="0" w:firstColumn="1" w:lastColumn="0" w:noHBand="0" w:noVBand="1"/>
      </w:tblPr>
      <w:tblGrid>
        <w:gridCol w:w="1616"/>
        <w:gridCol w:w="8015"/>
      </w:tblGrid>
      <w:tr w:rsidR="003E10FB" w14:paraId="00A61DD2" w14:textId="77777777" w:rsidTr="00D958EB">
        <w:tc>
          <w:tcPr>
            <w:tcW w:w="839" w:type="pct"/>
          </w:tcPr>
          <w:p w14:paraId="1BC27292" w14:textId="77777777" w:rsidR="003E10FB" w:rsidRDefault="003E10FB"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4161" w:type="pct"/>
          </w:tcPr>
          <w:p w14:paraId="0DB1FF91" w14:textId="77777777" w:rsidR="003E10FB" w:rsidRDefault="003E10FB" w:rsidP="00D958EB">
            <w:pPr>
              <w:spacing w:after="120"/>
              <w:rPr>
                <w:rFonts w:eastAsiaTheme="minorEastAsia"/>
                <w:b/>
                <w:bCs/>
                <w:color w:val="0070C0"/>
                <w:lang w:val="en-US" w:eastAsia="zh-CN"/>
              </w:rPr>
            </w:pPr>
            <w:r>
              <w:rPr>
                <w:b/>
                <w:szCs w:val="24"/>
                <w:lang w:eastAsia="zh-CN"/>
              </w:rPr>
              <w:t>Anything else to add related to the Issues in Topic#3 ?</w:t>
            </w:r>
          </w:p>
        </w:tc>
      </w:tr>
      <w:tr w:rsidR="003E10FB" w14:paraId="3B58072B" w14:textId="77777777" w:rsidTr="00D958EB">
        <w:tc>
          <w:tcPr>
            <w:tcW w:w="839" w:type="pct"/>
          </w:tcPr>
          <w:p w14:paraId="7FD2A0FB" w14:textId="7E694829" w:rsidR="003E10FB" w:rsidRDefault="00BF66B0" w:rsidP="00D958EB">
            <w:pPr>
              <w:spacing w:after="120"/>
              <w:rPr>
                <w:rFonts w:eastAsiaTheme="minorEastAsia"/>
                <w:b/>
                <w:bCs/>
                <w:color w:val="0070C0"/>
                <w:lang w:val="en-US" w:eastAsia="zh-CN"/>
              </w:rPr>
            </w:pPr>
            <w:r>
              <w:rPr>
                <w:rFonts w:eastAsiaTheme="minorEastAsia"/>
                <w:b/>
                <w:bCs/>
                <w:color w:val="0070C0"/>
                <w:lang w:val="en-US" w:eastAsia="zh-CN"/>
              </w:rPr>
              <w:t>-</w:t>
            </w:r>
          </w:p>
        </w:tc>
        <w:tc>
          <w:tcPr>
            <w:tcW w:w="4161" w:type="pct"/>
          </w:tcPr>
          <w:p w14:paraId="4E76B705" w14:textId="28024D19" w:rsidR="003E10FB" w:rsidRPr="005A155E" w:rsidRDefault="00BF66B0" w:rsidP="00D958EB">
            <w:pPr>
              <w:spacing w:after="120"/>
              <w:rPr>
                <w:b/>
                <w:color w:val="0070C0"/>
                <w:lang w:eastAsia="zh-CN"/>
              </w:rPr>
            </w:pPr>
            <w:r>
              <w:rPr>
                <w:b/>
                <w:color w:val="0070C0"/>
                <w:lang w:eastAsia="zh-CN"/>
              </w:rPr>
              <w:t>-</w:t>
            </w:r>
          </w:p>
        </w:tc>
      </w:tr>
      <w:tr w:rsidR="003E10FB" w14:paraId="63D87E62" w14:textId="77777777" w:rsidTr="00D958EB">
        <w:tc>
          <w:tcPr>
            <w:tcW w:w="839" w:type="pct"/>
          </w:tcPr>
          <w:p w14:paraId="3B17D9FB" w14:textId="3B81D230" w:rsidR="003E10FB" w:rsidRDefault="00BF66B0" w:rsidP="00D958EB">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4161" w:type="pct"/>
          </w:tcPr>
          <w:p w14:paraId="1D125877" w14:textId="79256D31" w:rsidR="003E10FB" w:rsidRPr="005A155E" w:rsidRDefault="00BF66B0" w:rsidP="00D958EB">
            <w:pPr>
              <w:spacing w:after="120"/>
              <w:rPr>
                <w:b/>
                <w:color w:val="0070C0"/>
                <w:lang w:eastAsia="zh-CN"/>
              </w:rPr>
            </w:pPr>
            <w:r>
              <w:rPr>
                <w:b/>
                <w:color w:val="0070C0"/>
                <w:lang w:eastAsia="zh-CN"/>
              </w:rPr>
              <w:t>No company provided other feedback</w:t>
            </w:r>
          </w:p>
        </w:tc>
      </w:tr>
    </w:tbl>
    <w:p w14:paraId="7CD6AA51" w14:textId="77777777" w:rsidR="003E10FB" w:rsidRPr="00F3500E" w:rsidRDefault="003E10FB" w:rsidP="006222F6">
      <w:pPr>
        <w:rPr>
          <w:lang w:val="en-US"/>
        </w:rPr>
      </w:pPr>
    </w:p>
    <w:p w14:paraId="5250E328" w14:textId="77777777" w:rsidR="006222F6" w:rsidRDefault="006222F6" w:rsidP="006222F6"/>
    <w:p w14:paraId="04274795" w14:textId="77777777" w:rsidR="00555A8A" w:rsidRPr="00F3500E" w:rsidRDefault="00555A8A">
      <w:pPr>
        <w:rPr>
          <w:lang w:eastAsia="zh-CN"/>
        </w:rPr>
      </w:pPr>
    </w:p>
    <w:p w14:paraId="71F1CEA1" w14:textId="77777777" w:rsidR="00555A8A" w:rsidRPr="00C93048" w:rsidRDefault="00555A8A">
      <w:pPr>
        <w:rPr>
          <w:lang w:val="en-US" w:eastAsia="zh-CN"/>
        </w:rPr>
      </w:pPr>
    </w:p>
    <w:p w14:paraId="6490FCD5" w14:textId="2BDAE46B" w:rsidR="00555A8A" w:rsidRDefault="00555A8A"/>
    <w:p w14:paraId="07799AD7" w14:textId="5F35E5E6" w:rsidR="00BF66B0" w:rsidRDefault="00BF66B0"/>
    <w:p w14:paraId="31C18072" w14:textId="676971B9" w:rsidR="00BF66B0" w:rsidRDefault="00BF66B0"/>
    <w:p w14:paraId="533CBE04" w14:textId="5C528A4D" w:rsidR="00BF66B0" w:rsidRDefault="00BF66B0"/>
    <w:p w14:paraId="6590868F" w14:textId="74870CF0" w:rsidR="00BF66B0" w:rsidRDefault="00BF66B0"/>
    <w:p w14:paraId="7C085017" w14:textId="65F57AC3" w:rsidR="00BF66B0" w:rsidRDefault="00BF66B0"/>
    <w:p w14:paraId="15738726" w14:textId="0C147D65" w:rsidR="00BF66B0" w:rsidRDefault="00BF66B0"/>
    <w:p w14:paraId="091B5533" w14:textId="77777777" w:rsidR="00BF66B0" w:rsidRDefault="00BF66B0"/>
    <w:p w14:paraId="29406B72" w14:textId="77777777" w:rsidR="00555A8A" w:rsidRDefault="00555A8A"/>
    <w:p w14:paraId="5AF510BE" w14:textId="0D8966D8" w:rsidR="0004630E" w:rsidRDefault="0004630E"/>
    <w:p w14:paraId="0E479578" w14:textId="77777777" w:rsidR="00555A8A" w:rsidRPr="00C93048" w:rsidRDefault="0082774F">
      <w:pPr>
        <w:pStyle w:val="Titre1"/>
        <w:rPr>
          <w:lang w:val="en-US" w:eastAsia="ja-JP"/>
        </w:rPr>
      </w:pPr>
      <w:r w:rsidRPr="00C93048">
        <w:rPr>
          <w:lang w:val="en-US" w:eastAsia="ja-JP"/>
        </w:rPr>
        <w:t xml:space="preserve">Topic #4: New </w:t>
      </w:r>
      <w:r w:rsidRPr="00C93048">
        <w:rPr>
          <w:color w:val="000000" w:themeColor="text1"/>
          <w:lang w:val="en-US" w:eastAsia="zh-CN"/>
        </w:rPr>
        <w:t>NTN TR and TS Titles and Scope</w:t>
      </w:r>
    </w:p>
    <w:p w14:paraId="6B3DD5D6"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3E416A41" w14:textId="77777777" w:rsidR="00555A8A" w:rsidRDefault="0082774F">
      <w:pPr>
        <w:pStyle w:val="Titre2"/>
      </w:pPr>
      <w:r>
        <w:rPr>
          <w:rFonts w:hint="eastAsia"/>
        </w:rPr>
        <w:t>Companies</w:t>
      </w:r>
      <w:r>
        <w:t>’ contributions summary</w:t>
      </w:r>
    </w:p>
    <w:p w14:paraId="6E960EA9"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886"/>
        <w:gridCol w:w="1369"/>
        <w:gridCol w:w="7380"/>
      </w:tblGrid>
      <w:tr w:rsidR="00555A8A" w14:paraId="37B0710C"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0DBD5B70" w14:textId="77777777" w:rsidR="00555A8A" w:rsidRDefault="0082774F">
            <w:pPr>
              <w:jc w:val="center"/>
              <w:rPr>
                <w:rFonts w:asciiTheme="majorBidi" w:hAnsiTheme="majorBidi" w:cstheme="majorBidi"/>
                <w:i/>
                <w:color w:val="0070C0"/>
                <w:lang w:val="fr-FR" w:eastAsia="zh-CN"/>
              </w:rPr>
            </w:pPr>
            <w:r>
              <w:rPr>
                <w:b/>
                <w:bCs/>
              </w:rPr>
              <w:t>T-doc number</w:t>
            </w:r>
          </w:p>
        </w:tc>
        <w:tc>
          <w:tcPr>
            <w:tcW w:w="1369" w:type="dxa"/>
            <w:tcBorders>
              <w:top w:val="single" w:sz="4" w:space="0" w:color="000000"/>
              <w:left w:val="single" w:sz="4" w:space="0" w:color="000000"/>
              <w:bottom w:val="single" w:sz="4" w:space="0" w:color="000000"/>
              <w:right w:val="single" w:sz="4" w:space="0" w:color="000000"/>
            </w:tcBorders>
            <w:vAlign w:val="center"/>
          </w:tcPr>
          <w:p w14:paraId="34699CD9" w14:textId="77777777" w:rsidR="00555A8A" w:rsidRDefault="0082774F">
            <w:pPr>
              <w:jc w:val="center"/>
              <w:rPr>
                <w:rFonts w:asciiTheme="majorBidi" w:hAnsiTheme="majorBidi" w:cstheme="majorBidi"/>
                <w:i/>
                <w:color w:val="0070C0"/>
                <w:lang w:val="fr-FR" w:eastAsia="zh-CN"/>
              </w:rPr>
            </w:pPr>
            <w:r>
              <w:rPr>
                <w:b/>
                <w:bCs/>
              </w:rPr>
              <w:t>Company</w:t>
            </w:r>
          </w:p>
        </w:tc>
        <w:tc>
          <w:tcPr>
            <w:tcW w:w="7380" w:type="dxa"/>
            <w:tcBorders>
              <w:top w:val="single" w:sz="4" w:space="0" w:color="000000"/>
              <w:left w:val="single" w:sz="4" w:space="0" w:color="000000"/>
              <w:bottom w:val="single" w:sz="4" w:space="0" w:color="000000"/>
              <w:right w:val="single" w:sz="4" w:space="0" w:color="000000"/>
            </w:tcBorders>
            <w:vAlign w:val="center"/>
          </w:tcPr>
          <w:p w14:paraId="52B2FD68"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5BD32C9C"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06EDB347" w14:textId="77777777" w:rsidR="00555A8A" w:rsidRDefault="00F67873">
            <w:pPr>
              <w:jc w:val="center"/>
              <w:rPr>
                <w:b/>
                <w:bCs/>
              </w:rPr>
            </w:pPr>
            <w:hyperlink r:id="rId66" w:tgtFrame="_blank" w:history="1">
              <w:r w:rsidR="0082774F">
                <w:rPr>
                  <w:rStyle w:val="Lienhypertexte"/>
                  <w:rFonts w:ascii="Arial" w:hAnsi="Arial" w:cs="Arial"/>
                  <w:color w:val="000000"/>
                  <w:sz w:val="18"/>
                  <w:szCs w:val="18"/>
                </w:rPr>
                <w:t>R4-2114471</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68035D11" w14:textId="77777777" w:rsidR="00555A8A" w:rsidRDefault="0082774F">
            <w:pPr>
              <w:jc w:val="center"/>
              <w:rPr>
                <w:b/>
                <w:bCs/>
              </w:rPr>
            </w:pPr>
            <w:r>
              <w:rPr>
                <w:rFonts w:ascii="Arial" w:hAnsi="Arial" w:cs="Arial"/>
                <w:color w:val="312E25"/>
                <w:sz w:val="18"/>
                <w:szCs w:val="18"/>
              </w:rPr>
              <w:t>THALES</w:t>
            </w:r>
          </w:p>
        </w:tc>
        <w:tc>
          <w:tcPr>
            <w:tcW w:w="7380" w:type="dxa"/>
            <w:tcBorders>
              <w:top w:val="single" w:sz="4" w:space="0" w:color="000000"/>
              <w:left w:val="single" w:sz="4" w:space="0" w:color="000000"/>
              <w:bottom w:val="single" w:sz="4" w:space="0" w:color="000000"/>
              <w:right w:val="single" w:sz="4" w:space="0" w:color="000000"/>
            </w:tcBorders>
            <w:vAlign w:val="center"/>
          </w:tcPr>
          <w:p w14:paraId="641650CE" w14:textId="77777777" w:rsidR="00555A8A" w:rsidRDefault="0082774F">
            <w:pPr>
              <w:overflowPunct w:val="0"/>
              <w:autoSpaceDE w:val="0"/>
              <w:autoSpaceDN w:val="0"/>
              <w:adjustRightInd w:val="0"/>
              <w:textAlignment w:val="baseline"/>
              <w:rPr>
                <w:rFonts w:ascii="Arial" w:hAnsi="Arial" w:cs="Arial"/>
                <w:lang w:eastAsia="ko-KR"/>
              </w:rPr>
            </w:pPr>
            <w:r>
              <w:rPr>
                <w:rFonts w:ascii="Arial" w:hAnsi="Arial" w:cs="Arial"/>
                <w:b/>
                <w:lang w:eastAsia="ko-KR"/>
              </w:rPr>
              <w:t>Proposal 1.</w:t>
            </w:r>
            <w:r>
              <w:rPr>
                <w:rFonts w:ascii="Arial" w:hAnsi="Arial" w:cs="Arial"/>
                <w:lang w:eastAsia="ko-KR"/>
              </w:rPr>
              <w:t xml:space="preserve"> 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172"/>
              <w:gridCol w:w="940"/>
              <w:gridCol w:w="2262"/>
              <w:gridCol w:w="582"/>
              <w:gridCol w:w="987"/>
              <w:gridCol w:w="1387"/>
            </w:tblGrid>
            <w:tr w:rsidR="00555A8A" w14:paraId="39FDF7B4"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4726E3CD"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1145C3EA"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5F149220"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336B862"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54C4A83"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AD3654B"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AE1E90E"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7B68CD6"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16C06E66"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C799723"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FA7FD39"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AAA2F94"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DEFF943"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3A5788"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3CCE3A"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2A7C0C92"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F58051C"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EC8FD02"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F9EF6B1"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6AAA49"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7137F06"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1FCCE1E"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5D3224C7"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3FB154D"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6D2A21"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0F5F0E8"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627C19C"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E3B5989"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E6AAC5"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67B9BEA2" w14:textId="77777777" w:rsidR="00555A8A" w:rsidRDefault="00555A8A">
            <w:pPr>
              <w:jc w:val="center"/>
              <w:rPr>
                <w:b/>
                <w:bCs/>
              </w:rPr>
            </w:pPr>
          </w:p>
        </w:tc>
      </w:tr>
      <w:tr w:rsidR="00555A8A" w14:paraId="2F438AF6"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4F633BC1" w14:textId="77777777" w:rsidR="00555A8A" w:rsidRDefault="00F67873">
            <w:pPr>
              <w:jc w:val="center"/>
              <w:rPr>
                <w:b/>
                <w:bCs/>
              </w:rPr>
            </w:pPr>
            <w:hyperlink r:id="rId67" w:tgtFrame="_blank" w:history="1">
              <w:r w:rsidR="0082774F">
                <w:rPr>
                  <w:rStyle w:val="Lienhypertexte"/>
                  <w:rFonts w:ascii="Arial" w:hAnsi="Arial" w:cs="Arial"/>
                  <w:color w:val="000000"/>
                  <w:sz w:val="18"/>
                  <w:szCs w:val="18"/>
                </w:rPr>
                <w:t>R4-2113430</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2CF84836" w14:textId="77777777" w:rsidR="00555A8A" w:rsidRDefault="0082774F">
            <w:pPr>
              <w:jc w:val="center"/>
              <w:rPr>
                <w:b/>
                <w:bCs/>
              </w:rPr>
            </w:pPr>
            <w:r>
              <w:rPr>
                <w:rFonts w:ascii="Arial" w:hAnsi="Arial" w:cs="Arial"/>
                <w:color w:val="312E25"/>
                <w:sz w:val="18"/>
                <w:szCs w:val="18"/>
              </w:rPr>
              <w:t>Huawei, HiSilicon</w:t>
            </w:r>
          </w:p>
        </w:tc>
        <w:tc>
          <w:tcPr>
            <w:tcW w:w="7380" w:type="dxa"/>
            <w:tcBorders>
              <w:top w:val="single" w:sz="4" w:space="0" w:color="000000"/>
              <w:left w:val="single" w:sz="4" w:space="0" w:color="000000"/>
              <w:bottom w:val="single" w:sz="4" w:space="0" w:color="000000"/>
              <w:right w:val="single" w:sz="4" w:space="0" w:color="000000"/>
            </w:tcBorders>
            <w:vAlign w:val="center"/>
          </w:tcPr>
          <w:p w14:paraId="4BF70513" w14:textId="77777777" w:rsidR="00555A8A" w:rsidRDefault="0082774F">
            <w:pPr>
              <w:rPr>
                <w:b/>
                <w:lang w:eastAsia="zh-CN"/>
              </w:rPr>
            </w:pPr>
            <w:r>
              <w:rPr>
                <w:b/>
                <w:lang w:eastAsia="zh-CN"/>
              </w:rPr>
              <w:t>Observation 1: the “satellite node” defined in the revised WID doesn’t accurately reflect what was agreed in RAN4 and it doesn’t accurately match the assumption of transparent payload.</w:t>
            </w:r>
          </w:p>
          <w:p w14:paraId="5E8A925A" w14:textId="77777777" w:rsidR="00555A8A" w:rsidRDefault="0082774F">
            <w:pPr>
              <w:rPr>
                <w:b/>
                <w:lang w:eastAsia="zh-CN"/>
              </w:rPr>
            </w:pPr>
            <w:r>
              <w:rPr>
                <w:b/>
                <w:lang w:eastAsia="zh-CN"/>
              </w:rPr>
              <w:t>Observation 2: Ka band will be discussed after Rel-17, but neither TS 38.101-1 nor TS 38.101-2 is suitable to specify Ka band’s UE RF requirements.</w:t>
            </w:r>
          </w:p>
          <w:p w14:paraId="051D687B" w14:textId="77777777" w:rsidR="00555A8A" w:rsidRDefault="0082774F">
            <w:pPr>
              <w:rPr>
                <w:b/>
                <w:lang w:eastAsia="zh-CN"/>
              </w:rPr>
            </w:pPr>
            <w:r>
              <w:rPr>
                <w:b/>
                <w:lang w:eastAsia="zh-CN"/>
              </w:rPr>
              <w:t>Proposal 1: create a new TS for satellite UE RF requirements.</w:t>
            </w:r>
          </w:p>
          <w:p w14:paraId="543DEBBB" w14:textId="77777777" w:rsidR="00555A8A" w:rsidRDefault="0082774F">
            <w:pPr>
              <w:rPr>
                <w:b/>
                <w:lang w:eastAsia="zh-CN"/>
              </w:rPr>
            </w:pPr>
            <w:r>
              <w:rPr>
                <w:b/>
                <w:lang w:eastAsia="zh-CN"/>
              </w:rPr>
              <w:t>Proposal 2: send RAN plenary a LS to recommend revising the new specifications in NR NTN WID as in table 2.</w:t>
            </w:r>
          </w:p>
          <w:p w14:paraId="668955D9" w14:textId="77777777" w:rsidR="00555A8A" w:rsidRDefault="0082774F">
            <w:pPr>
              <w:pStyle w:val="Lgende"/>
              <w:keepNext/>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61"/>
              <w:gridCol w:w="1319"/>
              <w:gridCol w:w="532"/>
              <w:gridCol w:w="728"/>
              <w:gridCol w:w="3089"/>
            </w:tblGrid>
            <w:tr w:rsidR="00555A8A" w14:paraId="0B606AAA" w14:textId="77777777">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DAF5BC5" w14:textId="77777777" w:rsidR="00555A8A" w:rsidRPr="00C93048" w:rsidRDefault="0082774F" w:rsidP="00EF5B9D">
                  <w:pPr>
                    <w:pStyle w:val="TAL"/>
                    <w:widowControl w:val="0"/>
                    <w:ind w:right="-99"/>
                    <w:jc w:val="center"/>
                    <w:rPr>
                      <w:b/>
                      <w:sz w:val="16"/>
                      <w:szCs w:val="16"/>
                      <w:lang w:val="en-US"/>
                    </w:rPr>
                  </w:pPr>
                  <w:r w:rsidRPr="00C93048">
                    <w:rPr>
                      <w:b/>
                      <w:sz w:val="16"/>
                      <w:szCs w:val="16"/>
                      <w:lang w:val="en-US"/>
                    </w:rPr>
                    <w:t xml:space="preserve">New specifications </w:t>
                  </w:r>
                  <w:r w:rsidRPr="00C93048">
                    <w:rPr>
                      <w:i/>
                      <w:sz w:val="16"/>
                      <w:szCs w:val="16"/>
                      <w:lang w:val="en-US"/>
                    </w:rPr>
                    <w:t>{One line per specification. Create/delete lines as needed}</w:t>
                  </w:r>
                </w:p>
              </w:tc>
            </w:tr>
            <w:tr w:rsidR="00555A8A" w14:paraId="3DDB8DC8"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CE8A3EC"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3E555FF"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020F97F"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C103928"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56D79F8"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3ECC8AE"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44386736" w14:textId="77777777">
              <w:tc>
                <w:tcPr>
                  <w:tcW w:w="0" w:type="auto"/>
                  <w:tcBorders>
                    <w:top w:val="single" w:sz="4" w:space="0" w:color="auto"/>
                    <w:left w:val="single" w:sz="4" w:space="0" w:color="auto"/>
                    <w:bottom w:val="single" w:sz="4" w:space="0" w:color="auto"/>
                    <w:right w:val="single" w:sz="4" w:space="0" w:color="auto"/>
                  </w:tcBorders>
                </w:tcPr>
                <w:p w14:paraId="2ADB11F1"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314C0DB0"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4DB5E92F"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56BF9E84"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1031241E"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48435788" w14:textId="77777777" w:rsidR="00555A8A" w:rsidRDefault="0082774F">
                  <w:pPr>
                    <w:spacing w:after="0"/>
                    <w:rPr>
                      <w:i/>
                    </w:rPr>
                  </w:pPr>
                  <w:r>
                    <w:rPr>
                      <w:i/>
                    </w:rPr>
                    <w:t xml:space="preserve">Led by RAN4, rapporteur: Yiran Jin, </w:t>
                  </w:r>
                  <w:hyperlink r:id="rId68" w:history="1">
                    <w:r>
                      <w:rPr>
                        <w:rStyle w:val="Lienhypertexte"/>
                        <w:rFonts w:eastAsia="Arial"/>
                        <w:i/>
                      </w:rPr>
                      <w:t>yiran.jin@samsung.com</w:t>
                    </w:r>
                  </w:hyperlink>
                </w:p>
                <w:p w14:paraId="5A81E4EE" w14:textId="77777777" w:rsidR="00555A8A" w:rsidRDefault="0082774F">
                  <w:pPr>
                    <w:spacing w:after="0"/>
                    <w:rPr>
                      <w:i/>
                    </w:rPr>
                  </w:pPr>
                  <w:r>
                    <w:rPr>
                      <w:i/>
                    </w:rPr>
                    <w:t>Core part;</w:t>
                  </w:r>
                </w:p>
              </w:tc>
            </w:tr>
            <w:tr w:rsidR="00555A8A" w14:paraId="55F6E69E" w14:textId="77777777">
              <w:tc>
                <w:tcPr>
                  <w:tcW w:w="0" w:type="auto"/>
                  <w:tcBorders>
                    <w:top w:val="single" w:sz="4" w:space="0" w:color="auto"/>
                    <w:left w:val="single" w:sz="4" w:space="0" w:color="auto"/>
                    <w:bottom w:val="single" w:sz="4" w:space="0" w:color="auto"/>
                    <w:right w:val="single" w:sz="4" w:space="0" w:color="auto"/>
                  </w:tcBorders>
                </w:tcPr>
                <w:p w14:paraId="42DC59E9"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1A720A93"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240C7575"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0D02CAFF"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3F3242AC"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06349682" w14:textId="77777777" w:rsidR="00555A8A" w:rsidRDefault="0082774F">
                  <w:pPr>
                    <w:spacing w:after="0"/>
                    <w:rPr>
                      <w:i/>
                    </w:rPr>
                  </w:pPr>
                  <w:r>
                    <w:rPr>
                      <w:i/>
                    </w:rPr>
                    <w:t xml:space="preserve">Led by RAN4, rapporteur: Dorin Panaitopol, </w:t>
                  </w:r>
                  <w:hyperlink r:id="rId69" w:history="1">
                    <w:r>
                      <w:rPr>
                        <w:rStyle w:val="Lienhypertexte"/>
                        <w:rFonts w:eastAsia="Arial"/>
                        <w:i/>
                      </w:rPr>
                      <w:t>dorin.panaitopol@thalesgroup.com</w:t>
                    </w:r>
                  </w:hyperlink>
                </w:p>
                <w:p w14:paraId="2A7E9A6C" w14:textId="77777777" w:rsidR="00555A8A" w:rsidRDefault="0082774F">
                  <w:pPr>
                    <w:spacing w:after="0"/>
                    <w:rPr>
                      <w:i/>
                    </w:rPr>
                  </w:pPr>
                  <w:r>
                    <w:rPr>
                      <w:i/>
                    </w:rPr>
                    <w:t>Core part;</w:t>
                  </w:r>
                </w:p>
              </w:tc>
            </w:tr>
            <w:tr w:rsidR="00555A8A" w14:paraId="7DC0A490" w14:textId="77777777">
              <w:tc>
                <w:tcPr>
                  <w:tcW w:w="0" w:type="auto"/>
                  <w:tcBorders>
                    <w:top w:val="single" w:sz="4" w:space="0" w:color="auto"/>
                    <w:left w:val="single" w:sz="4" w:space="0" w:color="auto"/>
                    <w:bottom w:val="single" w:sz="4" w:space="0" w:color="auto"/>
                    <w:right w:val="single" w:sz="4" w:space="0" w:color="auto"/>
                  </w:tcBorders>
                </w:tcPr>
                <w:p w14:paraId="7BFA1CE0"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4532C9A4"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486E739E"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50564279"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18410024"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10AF12F0" w14:textId="77777777" w:rsidR="00555A8A" w:rsidRDefault="0082774F">
                  <w:pPr>
                    <w:spacing w:after="0"/>
                    <w:rPr>
                      <w:i/>
                      <w:color w:val="7030A0"/>
                    </w:rPr>
                  </w:pPr>
                  <w:r>
                    <w:rPr>
                      <w:i/>
                      <w:color w:val="7030A0"/>
                    </w:rPr>
                    <w:t>Led by RAN4, rapporteur: Peng Zhang zhangpeng169@huawei.com</w:t>
                  </w:r>
                </w:p>
                <w:p w14:paraId="27763AF6" w14:textId="77777777" w:rsidR="00555A8A" w:rsidRDefault="0082774F">
                  <w:pPr>
                    <w:spacing w:after="0"/>
                    <w:rPr>
                      <w:i/>
                      <w:color w:val="7030A0"/>
                    </w:rPr>
                  </w:pPr>
                  <w:r>
                    <w:rPr>
                      <w:i/>
                      <w:color w:val="7030A0"/>
                    </w:rPr>
                    <w:t>Core part;</w:t>
                  </w:r>
                </w:p>
              </w:tc>
            </w:tr>
            <w:tr w:rsidR="00555A8A" w14:paraId="016923FB" w14:textId="77777777">
              <w:tc>
                <w:tcPr>
                  <w:tcW w:w="0" w:type="auto"/>
                  <w:tcBorders>
                    <w:top w:val="single" w:sz="4" w:space="0" w:color="auto"/>
                    <w:left w:val="single" w:sz="4" w:space="0" w:color="auto"/>
                    <w:bottom w:val="single" w:sz="4" w:space="0" w:color="auto"/>
                    <w:right w:val="single" w:sz="4" w:space="0" w:color="auto"/>
                  </w:tcBorders>
                </w:tcPr>
                <w:p w14:paraId="6276272A"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69C96407"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6E0F3E5A"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59D7EC6B"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4B95AA19"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47AB6A22" w14:textId="77777777" w:rsidR="00555A8A" w:rsidRDefault="0082774F">
                  <w:pPr>
                    <w:spacing w:after="0"/>
                    <w:rPr>
                      <w:i/>
                    </w:rPr>
                  </w:pPr>
                  <w:r>
                    <w:rPr>
                      <w:i/>
                    </w:rPr>
                    <w:t xml:space="preserve">Led by RAN4, rapporteur: Yuexia Song, </w:t>
                  </w:r>
                  <w:hyperlink r:id="rId70" w:history="1">
                    <w:r>
                      <w:rPr>
                        <w:rStyle w:val="Lienhypertexte"/>
                        <w:rFonts w:eastAsia="Arial"/>
                        <w:i/>
                      </w:rPr>
                      <w:t>songyuexia@datangmobile.cn</w:t>
                    </w:r>
                  </w:hyperlink>
                </w:p>
                <w:p w14:paraId="16136728" w14:textId="77777777" w:rsidR="00555A8A" w:rsidRDefault="0082774F">
                  <w:pPr>
                    <w:spacing w:after="0"/>
                    <w:rPr>
                      <w:i/>
                    </w:rPr>
                  </w:pPr>
                  <w:r>
                    <w:rPr>
                      <w:i/>
                    </w:rPr>
                    <w:t>Performance part;</w:t>
                  </w:r>
                </w:p>
              </w:tc>
            </w:tr>
          </w:tbl>
          <w:p w14:paraId="3995FB5F" w14:textId="77777777" w:rsidR="00555A8A" w:rsidRDefault="00555A8A"/>
          <w:p w14:paraId="49D94547" w14:textId="77777777" w:rsidR="00555A8A" w:rsidRDefault="00555A8A">
            <w:pPr>
              <w:jc w:val="center"/>
              <w:rPr>
                <w:b/>
                <w:bCs/>
              </w:rPr>
            </w:pPr>
          </w:p>
        </w:tc>
      </w:tr>
      <w:tr w:rsidR="00555A8A" w14:paraId="1FC1C094"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4D36D4DC" w14:textId="77777777" w:rsidR="00555A8A" w:rsidRDefault="00F67873">
            <w:pPr>
              <w:jc w:val="center"/>
              <w:rPr>
                <w:b/>
                <w:bCs/>
              </w:rPr>
            </w:pPr>
            <w:hyperlink r:id="rId71" w:tgtFrame="_blank" w:history="1">
              <w:r w:rsidR="0082774F">
                <w:rPr>
                  <w:rStyle w:val="Lienhypertexte"/>
                  <w:rFonts w:ascii="Arial" w:hAnsi="Arial" w:cs="Arial"/>
                  <w:color w:val="000000"/>
                  <w:sz w:val="18"/>
                  <w:szCs w:val="18"/>
                </w:rPr>
                <w:t>R4-2113450</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4B90DF6D" w14:textId="77777777" w:rsidR="00555A8A" w:rsidRDefault="0082774F">
            <w:pPr>
              <w:jc w:val="center"/>
              <w:rPr>
                <w:b/>
                <w:bCs/>
              </w:rPr>
            </w:pPr>
            <w:r>
              <w:rPr>
                <w:rFonts w:ascii="Arial" w:hAnsi="Arial" w:cs="Arial"/>
                <w:color w:val="312E25"/>
                <w:sz w:val="18"/>
                <w:szCs w:val="18"/>
              </w:rPr>
              <w:t>CATT</w:t>
            </w:r>
          </w:p>
        </w:tc>
        <w:tc>
          <w:tcPr>
            <w:tcW w:w="7380" w:type="dxa"/>
            <w:tcBorders>
              <w:top w:val="single" w:sz="4" w:space="0" w:color="000000"/>
              <w:left w:val="single" w:sz="4" w:space="0" w:color="000000"/>
              <w:bottom w:val="single" w:sz="4" w:space="0" w:color="000000"/>
              <w:right w:val="single" w:sz="4" w:space="0" w:color="000000"/>
            </w:tcBorders>
            <w:vAlign w:val="center"/>
          </w:tcPr>
          <w:p w14:paraId="0FD83AD5" w14:textId="77777777" w:rsidR="00555A8A" w:rsidRDefault="0082774F">
            <w:pPr>
              <w:spacing w:after="120"/>
              <w:rPr>
                <w:b/>
              </w:rPr>
            </w:pPr>
            <w:r>
              <w:rPr>
                <w:rFonts w:hint="eastAsia"/>
                <w:b/>
              </w:rPr>
              <w:t xml:space="preserve">Proposal 1: Change the new NTN specification to the following names and introduce </w:t>
            </w:r>
            <w:r>
              <w:rPr>
                <w:b/>
              </w:rPr>
              <w:t>abbreviation</w:t>
            </w:r>
            <w:r>
              <w:rPr>
                <w:rFonts w:hint="eastAsia"/>
                <w:b/>
              </w:rPr>
              <w:t xml:space="preserve"> later in the spec for S-gNB. </w:t>
            </w:r>
          </w:p>
          <w:p w14:paraId="7555B5DF"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radio transmission and reception</w:t>
            </w:r>
            <w:r>
              <w:rPr>
                <w:rFonts w:hint="eastAsia"/>
                <w:b/>
              </w:rPr>
              <w:t>》</w:t>
            </w:r>
          </w:p>
          <w:p w14:paraId="742F2A90"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conformance testing</w:t>
            </w:r>
            <w:r>
              <w:rPr>
                <w:rFonts w:hint="eastAsia"/>
                <w:b/>
              </w:rPr>
              <w:t>》</w:t>
            </w:r>
          </w:p>
          <w:p w14:paraId="5080CE92" w14:textId="77777777" w:rsidR="00555A8A" w:rsidRDefault="0082774F">
            <w:pPr>
              <w:spacing w:after="120"/>
              <w:rPr>
                <w:b/>
              </w:rPr>
            </w:pPr>
            <w:r>
              <w:rPr>
                <w:rFonts w:hint="eastAsia"/>
                <w:b/>
              </w:rPr>
              <w:t xml:space="preserve">Proposal 2: Send a LS to RAN3 and telling them to replace the gNB with S-gNB in the architecture figure. </w:t>
            </w:r>
          </w:p>
          <w:p w14:paraId="7881A568" w14:textId="77777777" w:rsidR="00555A8A" w:rsidRDefault="009204F9">
            <w:pPr>
              <w:spacing w:after="120"/>
              <w:jc w:val="center"/>
            </w:pPr>
            <w:r>
              <w:rPr>
                <w:noProof/>
              </w:rPr>
              <w:object w:dxaOrig="5973" w:dyaOrig="2255" w14:anchorId="47570FF1">
                <v:shape id="_x0000_i1031" type="#_x0000_t75" alt="" style="width:296.25pt;height:113.45pt;mso-width-percent:0;mso-height-percent:0;mso-width-percent:0;mso-height-percent:0" o:ole="">
                  <v:imagedata r:id="rId72" o:title=""/>
                </v:shape>
                <o:OLEObject Type="Embed" ProgID="Visio.Drawing.11" ShapeID="_x0000_i1031" DrawAspect="Content" ObjectID="_1691492818" r:id="rId73"/>
              </w:object>
            </w:r>
          </w:p>
          <w:p w14:paraId="20B375FA" w14:textId="77777777" w:rsidR="00555A8A" w:rsidRDefault="0082774F">
            <w:pPr>
              <w:jc w:val="center"/>
              <w:rPr>
                <w:b/>
                <w:bCs/>
              </w:rPr>
            </w:pPr>
            <w:r>
              <w:rPr>
                <w:rFonts w:hint="eastAsia"/>
                <w:b/>
              </w:rPr>
              <w:t>Figure 2-1 NTN architecture</w:t>
            </w:r>
          </w:p>
        </w:tc>
      </w:tr>
      <w:tr w:rsidR="00555A8A" w14:paraId="088D93CC"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6705AF8D" w14:textId="77777777" w:rsidR="00555A8A" w:rsidRDefault="00F67873">
            <w:pPr>
              <w:jc w:val="center"/>
              <w:rPr>
                <w:b/>
                <w:bCs/>
              </w:rPr>
            </w:pPr>
            <w:hyperlink r:id="rId74" w:tgtFrame="_blank" w:history="1">
              <w:r w:rsidR="0082774F">
                <w:rPr>
                  <w:rStyle w:val="Lienhypertexte"/>
                  <w:rFonts w:ascii="Arial" w:hAnsi="Arial" w:cs="Arial"/>
                  <w:color w:val="000000"/>
                  <w:sz w:val="18"/>
                  <w:szCs w:val="18"/>
                </w:rPr>
                <w:t>R4-2113451</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602CA07E" w14:textId="77777777" w:rsidR="00555A8A" w:rsidRDefault="0082774F">
            <w:pPr>
              <w:jc w:val="center"/>
              <w:rPr>
                <w:b/>
                <w:bCs/>
              </w:rPr>
            </w:pPr>
            <w:r>
              <w:rPr>
                <w:rFonts w:ascii="Arial" w:hAnsi="Arial" w:cs="Arial"/>
                <w:color w:val="312E25"/>
                <w:sz w:val="18"/>
                <w:szCs w:val="18"/>
              </w:rPr>
              <w:t>CATT</w:t>
            </w:r>
          </w:p>
        </w:tc>
        <w:tc>
          <w:tcPr>
            <w:tcW w:w="7380" w:type="dxa"/>
            <w:tcBorders>
              <w:top w:val="single" w:sz="4" w:space="0" w:color="000000"/>
              <w:left w:val="single" w:sz="4" w:space="0" w:color="000000"/>
              <w:bottom w:val="single" w:sz="4" w:space="0" w:color="000000"/>
              <w:right w:val="single" w:sz="4" w:space="0" w:color="000000"/>
            </w:tcBorders>
            <w:vAlign w:val="center"/>
          </w:tcPr>
          <w:p w14:paraId="2B15EDAC" w14:textId="77777777" w:rsidR="00555A8A" w:rsidRDefault="0082774F">
            <w:pPr>
              <w:spacing w:after="120"/>
              <w:rPr>
                <w:rFonts w:ascii="Arial" w:hAnsi="Arial" w:cs="Arial"/>
                <w:b/>
              </w:rPr>
            </w:pPr>
            <w:r>
              <w:rPr>
                <w:rFonts w:ascii="Arial" w:hAnsi="Arial" w:cs="Arial"/>
                <w:b/>
              </w:rPr>
              <w:t xml:space="preserve">To </w:t>
            </w:r>
            <w:r>
              <w:rPr>
                <w:rFonts w:ascii="Arial" w:hAnsi="Arial" w:cs="Arial" w:hint="eastAsia"/>
                <w:b/>
                <w:lang w:eastAsia="zh-CN"/>
              </w:rPr>
              <w:t>RAN</w:t>
            </w:r>
            <w:r>
              <w:rPr>
                <w:rFonts w:ascii="Arial" w:hAnsi="Arial" w:cs="Arial"/>
                <w:b/>
                <w:lang w:eastAsia="zh-CN"/>
              </w:rPr>
              <w:t xml:space="preserve"> WG</w:t>
            </w:r>
            <w:r>
              <w:rPr>
                <w:rFonts w:ascii="Arial" w:hAnsi="Arial" w:cs="Arial" w:hint="eastAsia"/>
                <w:b/>
                <w:strike/>
                <w:highlight w:val="yellow"/>
                <w:lang w:eastAsia="zh-CN"/>
              </w:rPr>
              <w:t>2</w:t>
            </w:r>
            <w:r>
              <w:rPr>
                <w:rFonts w:ascii="Arial" w:hAnsi="Arial" w:cs="Arial"/>
                <w:b/>
                <w:lang w:eastAsia="zh-CN"/>
              </w:rPr>
              <w:t>3</w:t>
            </w:r>
          </w:p>
          <w:p w14:paraId="034BA88B" w14:textId="77777777" w:rsidR="00555A8A" w:rsidRDefault="0082774F">
            <w:pPr>
              <w:jc w:val="center"/>
              <w:rPr>
                <w:b/>
                <w:bCs/>
              </w:rPr>
            </w:pPr>
            <w:r>
              <w:rPr>
                <w:rFonts w:ascii="Arial" w:hAnsi="Arial" w:cs="Arial"/>
                <w:b/>
              </w:rPr>
              <w:t xml:space="preserve">ACTION: </w:t>
            </w:r>
            <w:r>
              <w:rPr>
                <w:rFonts w:ascii="Arial" w:hAnsi="Arial" w:cs="Arial"/>
                <w:b/>
              </w:rPr>
              <w:tab/>
            </w:r>
            <w:r>
              <w:rPr>
                <w:rFonts w:ascii="Arial" w:hAnsi="Arial" w:cs="Arial" w:hint="eastAsia"/>
                <w:lang w:eastAsia="zh-CN"/>
              </w:rPr>
              <w:t xml:space="preserve">RAN4 </w:t>
            </w:r>
            <w:r>
              <w:rPr>
                <w:rFonts w:ascii="Arial" w:hAnsi="Arial" w:cs="Arial"/>
                <w:lang w:eastAsia="zh-CN"/>
              </w:rPr>
              <w:t>respectfully</w:t>
            </w:r>
            <w:r>
              <w:rPr>
                <w:rFonts w:ascii="Arial" w:hAnsi="Arial" w:cs="Arial" w:hint="eastAsia"/>
                <w:lang w:eastAsia="zh-CN"/>
              </w:rPr>
              <w:t xml:space="preserve"> asks RAN3 to consider whether the above RAN4 finding is correct and consider it </w:t>
            </w:r>
            <w:r>
              <w:rPr>
                <w:rFonts w:ascii="Arial" w:hAnsi="Arial" w:cs="Arial"/>
                <w:lang w:eastAsia="zh-CN"/>
              </w:rPr>
              <w:t>in the</w:t>
            </w:r>
            <w:r>
              <w:rPr>
                <w:rFonts w:ascii="Arial" w:hAnsi="Arial" w:cs="Arial" w:hint="eastAsia"/>
                <w:lang w:eastAsia="zh-CN"/>
              </w:rPr>
              <w:t xml:space="preserve"> future work if reasonable.</w:t>
            </w:r>
          </w:p>
        </w:tc>
      </w:tr>
      <w:tr w:rsidR="00555A8A" w14:paraId="5C41DF47"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3A6BAE89" w14:textId="77777777" w:rsidR="00555A8A" w:rsidRDefault="00F67873">
            <w:pPr>
              <w:jc w:val="center"/>
              <w:rPr>
                <w:b/>
                <w:bCs/>
              </w:rPr>
            </w:pPr>
            <w:hyperlink r:id="rId75" w:tgtFrame="_blank" w:history="1">
              <w:r w:rsidR="0082774F">
                <w:rPr>
                  <w:rStyle w:val="Lienhypertexte"/>
                  <w:rFonts w:ascii="Arial" w:hAnsi="Arial" w:cs="Arial"/>
                  <w:color w:val="000000"/>
                  <w:sz w:val="18"/>
                  <w:szCs w:val="18"/>
                </w:rPr>
                <w:t>R4-2112517</w:t>
              </w:r>
            </w:hyperlink>
          </w:p>
        </w:tc>
        <w:tc>
          <w:tcPr>
            <w:tcW w:w="1369" w:type="dxa"/>
            <w:tcBorders>
              <w:top w:val="single" w:sz="4" w:space="0" w:color="000000"/>
              <w:left w:val="single" w:sz="4" w:space="0" w:color="000000"/>
              <w:bottom w:val="single" w:sz="4" w:space="0" w:color="000000"/>
              <w:right w:val="single" w:sz="4" w:space="0" w:color="000000"/>
            </w:tcBorders>
            <w:vAlign w:val="center"/>
          </w:tcPr>
          <w:p w14:paraId="50139BCB" w14:textId="77777777" w:rsidR="00555A8A" w:rsidRDefault="0082774F">
            <w:pPr>
              <w:jc w:val="center"/>
              <w:rPr>
                <w:b/>
                <w:bCs/>
              </w:rPr>
            </w:pPr>
            <w:r>
              <w:rPr>
                <w:rFonts w:ascii="Arial" w:hAnsi="Arial" w:cs="Arial"/>
                <w:color w:val="312E25"/>
                <w:sz w:val="18"/>
                <w:szCs w:val="18"/>
              </w:rPr>
              <w:t>Samsung</w:t>
            </w:r>
          </w:p>
        </w:tc>
        <w:tc>
          <w:tcPr>
            <w:tcW w:w="7380" w:type="dxa"/>
            <w:tcBorders>
              <w:top w:val="single" w:sz="4" w:space="0" w:color="000000"/>
              <w:left w:val="single" w:sz="4" w:space="0" w:color="000000"/>
              <w:bottom w:val="single" w:sz="4" w:space="0" w:color="000000"/>
              <w:right w:val="single" w:sz="4" w:space="0" w:color="000000"/>
            </w:tcBorders>
            <w:vAlign w:val="center"/>
          </w:tcPr>
          <w:p w14:paraId="1B4CAA18"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67260B0C" w14:textId="77777777" w:rsidR="00555A8A" w:rsidRDefault="00555A8A">
            <w:pPr>
              <w:spacing w:after="0"/>
              <w:rPr>
                <w:color w:val="000000" w:themeColor="text1"/>
                <w:lang w:val="en-US" w:eastAsia="zh-CN"/>
              </w:rPr>
            </w:pPr>
          </w:p>
          <w:p w14:paraId="3982AB45"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64F13CB9"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15B36A10"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1EF8AE06"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4538D739"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30A584A4"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58DE66BC"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67182E5C"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25B76720"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07FBF917"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688F9F40"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68DD476B"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0C09C6AA"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6E1725B9" w14:textId="77777777" w:rsidR="00555A8A" w:rsidRDefault="0082774F">
            <w:pPr>
              <w:spacing w:after="0"/>
              <w:ind w:left="284"/>
              <w:rPr>
                <w:color w:val="000000" w:themeColor="text1"/>
                <w:lang w:val="en-US" w:eastAsia="zh-CN"/>
              </w:rPr>
            </w:pPr>
            <w:r>
              <w:rPr>
                <w:color w:val="000000" w:themeColor="text1"/>
                <w:lang w:val="en-US" w:eastAsia="zh-CN"/>
              </w:rPr>
              <w:t>5.2</w:t>
            </w:r>
            <w:r>
              <w:rPr>
                <w:color w:val="000000" w:themeColor="text1"/>
                <w:lang w:val="en-US" w:eastAsia="zh-CN"/>
              </w:rPr>
              <w:tab/>
              <w:t>Co-existence simulation assumption</w:t>
            </w:r>
            <w:r>
              <w:rPr>
                <w:color w:val="000000" w:themeColor="text1"/>
                <w:lang w:val="en-US" w:eastAsia="zh-CN"/>
              </w:rPr>
              <w:tab/>
              <w:t>7</w:t>
            </w:r>
          </w:p>
          <w:p w14:paraId="090F0C5E"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215A23D4"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1A1D3FE7"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6F294A1F"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1E0D72DC"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04FC3579"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5A9C0460"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2E60B12A"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4E796D60"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2365E2E7"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16BE8865"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26834151" w14:textId="77777777" w:rsidR="00555A8A" w:rsidRDefault="0082774F">
            <w:pPr>
              <w:spacing w:after="0"/>
              <w:ind w:left="568"/>
              <w:rPr>
                <w:color w:val="000000" w:themeColor="text1"/>
                <w:lang w:val="en-US" w:eastAsia="zh-CN"/>
              </w:rPr>
            </w:pPr>
            <w:r>
              <w:rPr>
                <w:color w:val="000000" w:themeColor="text1"/>
                <w:lang w:val="en-US" w:eastAsia="zh-CN"/>
              </w:rPr>
              <w:t>6.2.2</w:t>
            </w:r>
            <w:r>
              <w:rPr>
                <w:color w:val="000000" w:themeColor="text1"/>
                <w:lang w:val="en-US" w:eastAsia="zh-CN"/>
              </w:rPr>
              <w:tab/>
              <w:t>Transmission characteristics</w:t>
            </w:r>
            <w:r>
              <w:rPr>
                <w:color w:val="000000" w:themeColor="text1"/>
                <w:lang w:val="en-US" w:eastAsia="zh-CN"/>
              </w:rPr>
              <w:tab/>
              <w:t>8</w:t>
            </w:r>
          </w:p>
          <w:p w14:paraId="146D83DD"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48687B0B"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6B4532F4"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58C0B24D"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738510F5"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52E870CD"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3A3C5498"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3786292E"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30E69B02"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19D578A4"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2D81E80C"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6BAFDE3D"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54EDA7BF"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3C491F48" w14:textId="77777777" w:rsidR="00555A8A" w:rsidRDefault="00555A8A">
            <w:pPr>
              <w:jc w:val="center"/>
              <w:rPr>
                <w:b/>
                <w:bCs/>
              </w:rPr>
            </w:pPr>
          </w:p>
        </w:tc>
      </w:tr>
      <w:tr w:rsidR="00555A8A" w14:paraId="12BBD6E1" w14:textId="77777777">
        <w:trPr>
          <w:trHeight w:val="399"/>
        </w:trPr>
        <w:tc>
          <w:tcPr>
            <w:tcW w:w="886" w:type="dxa"/>
            <w:tcBorders>
              <w:top w:val="single" w:sz="4" w:space="0" w:color="000000"/>
              <w:left w:val="single" w:sz="4" w:space="0" w:color="000000"/>
              <w:bottom w:val="single" w:sz="4" w:space="0" w:color="000000"/>
              <w:right w:val="single" w:sz="4" w:space="0" w:color="000000"/>
            </w:tcBorders>
            <w:vAlign w:val="center"/>
          </w:tcPr>
          <w:p w14:paraId="661F83A1" w14:textId="77777777" w:rsidR="00555A8A" w:rsidRDefault="00555A8A">
            <w:pPr>
              <w:jc w:val="center"/>
              <w:rPr>
                <w:b/>
                <w:bCs/>
              </w:rPr>
            </w:pPr>
          </w:p>
        </w:tc>
        <w:tc>
          <w:tcPr>
            <w:tcW w:w="1369" w:type="dxa"/>
            <w:tcBorders>
              <w:top w:val="single" w:sz="4" w:space="0" w:color="000000"/>
              <w:left w:val="single" w:sz="4" w:space="0" w:color="000000"/>
              <w:bottom w:val="single" w:sz="4" w:space="0" w:color="000000"/>
              <w:right w:val="single" w:sz="4" w:space="0" w:color="000000"/>
            </w:tcBorders>
            <w:vAlign w:val="center"/>
          </w:tcPr>
          <w:p w14:paraId="62099359" w14:textId="77777777" w:rsidR="00555A8A" w:rsidRDefault="00555A8A">
            <w:pPr>
              <w:jc w:val="center"/>
              <w:rPr>
                <w:b/>
                <w:bC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466B1B3" w14:textId="77777777" w:rsidR="00555A8A" w:rsidRDefault="00555A8A">
            <w:pPr>
              <w:jc w:val="center"/>
              <w:rPr>
                <w:b/>
                <w:bCs/>
              </w:rPr>
            </w:pPr>
          </w:p>
        </w:tc>
      </w:tr>
    </w:tbl>
    <w:p w14:paraId="4B2F27B7" w14:textId="77777777" w:rsidR="00555A8A" w:rsidRDefault="00555A8A"/>
    <w:p w14:paraId="6B13773D" w14:textId="77777777" w:rsidR="00555A8A" w:rsidRDefault="0082774F">
      <w:pPr>
        <w:pStyle w:val="Titre2"/>
      </w:pPr>
      <w:r>
        <w:rPr>
          <w:rFonts w:hint="eastAsia"/>
        </w:rPr>
        <w:t>Open issues</w:t>
      </w:r>
      <w:r>
        <w:t xml:space="preserve"> summary</w:t>
      </w:r>
    </w:p>
    <w:p w14:paraId="64D23E3E"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0AABDB1" w14:textId="77777777" w:rsidR="00555A8A" w:rsidRDefault="0082774F">
      <w:pPr>
        <w:pStyle w:val="Titre3"/>
        <w:rPr>
          <w:sz w:val="24"/>
          <w:szCs w:val="16"/>
        </w:rPr>
      </w:pPr>
      <w:r>
        <w:rPr>
          <w:sz w:val="24"/>
          <w:szCs w:val="16"/>
        </w:rPr>
        <w:t>Sub-topic 4-1</w:t>
      </w:r>
    </w:p>
    <w:p w14:paraId="613C2217"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Titles and Scope of NTN NR TR and TS</w:t>
      </w:r>
    </w:p>
    <w:p w14:paraId="5AF4B0AF" w14:textId="77777777" w:rsidR="00555A8A" w:rsidRDefault="0082774F">
      <w:pPr>
        <w:rPr>
          <w:i/>
          <w:color w:val="0070C0"/>
          <w:lang w:val="en-US" w:eastAsia="zh-CN"/>
        </w:rPr>
      </w:pPr>
      <w:r>
        <w:rPr>
          <w:i/>
          <w:color w:val="0070C0"/>
          <w:lang w:val="en-US" w:eastAsia="zh-CN"/>
        </w:rPr>
        <w:t>Open issues and candidate options before e-meeting:</w:t>
      </w:r>
    </w:p>
    <w:p w14:paraId="782B0BBA" w14:textId="77777777" w:rsidR="00555A8A" w:rsidRDefault="0082774F">
      <w:pPr>
        <w:rPr>
          <w:b/>
          <w:color w:val="0070C0"/>
          <w:u w:val="single"/>
          <w:lang w:eastAsia="ko-KR"/>
        </w:rPr>
      </w:pPr>
      <w:r>
        <w:rPr>
          <w:b/>
          <w:color w:val="0070C0"/>
          <w:u w:val="single"/>
          <w:lang w:eastAsia="ko-KR"/>
        </w:rPr>
        <w:t xml:space="preserve">Issue 4-1-1: </w:t>
      </w:r>
      <w:r>
        <w:rPr>
          <w:color w:val="000000" w:themeColor="text1"/>
          <w:lang w:eastAsia="zh-CN"/>
        </w:rPr>
        <w:t>Titles and Scope of NTN NR TR and TS -</w:t>
      </w:r>
      <w:r>
        <w:rPr>
          <w:b/>
          <w:color w:val="000000" w:themeColor="text1"/>
          <w:lang w:eastAsia="zh-CN"/>
        </w:rPr>
        <w:t xml:space="preserve"> general</w:t>
      </w:r>
    </w:p>
    <w:p w14:paraId="266DDCD4"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FBD670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color w:val="000000" w:themeColor="text1"/>
          <w:lang w:eastAsia="zh-CN"/>
        </w:rPr>
        <w:t>RAN4 to discuss with respect to the new NTN specification titles and eventually to clarify if any concerns with respect to their scope.</w:t>
      </w:r>
    </w:p>
    <w:p w14:paraId="0026C30D"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tbl>
      <w:tblPr>
        <w:tblW w:w="0" w:type="auto"/>
        <w:tblCellMar>
          <w:left w:w="0" w:type="dxa"/>
          <w:right w:w="0" w:type="dxa"/>
        </w:tblCellMar>
        <w:tblLook w:val="04A0" w:firstRow="1" w:lastRow="0" w:firstColumn="1" w:lastColumn="0" w:noHBand="0" w:noVBand="1"/>
      </w:tblPr>
      <w:tblGrid>
        <w:gridCol w:w="1641"/>
        <w:gridCol w:w="1040"/>
        <w:gridCol w:w="3439"/>
        <w:gridCol w:w="644"/>
        <w:gridCol w:w="1312"/>
        <w:gridCol w:w="1545"/>
      </w:tblGrid>
      <w:tr w:rsidR="00555A8A" w14:paraId="575F48F5"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6A158A15"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481F8A8F"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7D7EB47E"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0DF4FA5"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11FF28D0"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4CD6C10"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7B75F2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0C9C88D"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4F629ACE"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78C5"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F0D2230"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E578C2"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F5684EB"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535E811"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0148C99"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1AB78B50"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4D9A6C8"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CE0073E"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982C564"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8DB6E82"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52B619E"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C4CD5EC"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21BE7F14"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E6847F8"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9DA8A5"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85B9A95"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D461B65"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95E6A7"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2BE8343"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241DDEA9" w14:textId="77777777" w:rsidR="00555A8A" w:rsidRDefault="00555A8A">
      <w:pPr>
        <w:spacing w:after="120"/>
        <w:rPr>
          <w:color w:val="0070C0"/>
          <w:szCs w:val="24"/>
          <w:lang w:eastAsia="zh-CN"/>
        </w:rPr>
      </w:pPr>
    </w:p>
    <w:p w14:paraId="28F3BC4F"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98BDE0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75D22070" w14:textId="77777777" w:rsidR="00555A8A" w:rsidRDefault="00555A8A">
      <w:pPr>
        <w:spacing w:after="120"/>
        <w:rPr>
          <w:color w:val="0070C0"/>
          <w:szCs w:val="24"/>
          <w:lang w:eastAsia="zh-CN"/>
        </w:rPr>
      </w:pPr>
    </w:p>
    <w:p w14:paraId="19335DBA" w14:textId="77777777" w:rsidR="00555A8A" w:rsidRDefault="00555A8A">
      <w:pPr>
        <w:spacing w:after="120"/>
        <w:rPr>
          <w:color w:val="0070C0"/>
          <w:szCs w:val="24"/>
          <w:lang w:eastAsia="zh-CN"/>
        </w:rPr>
      </w:pPr>
    </w:p>
    <w:p w14:paraId="629F77EB" w14:textId="77777777" w:rsidR="00555A8A" w:rsidRDefault="00555A8A">
      <w:pPr>
        <w:spacing w:after="120"/>
        <w:rPr>
          <w:color w:val="0070C0"/>
          <w:szCs w:val="24"/>
          <w:lang w:eastAsia="zh-CN"/>
        </w:rPr>
      </w:pPr>
    </w:p>
    <w:p w14:paraId="1AC859ED"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0492DEC0" w14:textId="77777777">
        <w:tc>
          <w:tcPr>
            <w:tcW w:w="1616" w:type="dxa"/>
          </w:tcPr>
          <w:p w14:paraId="132E8DA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BFBF34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BB03DC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033E3564" w14:textId="77777777" w:rsidR="00555A8A" w:rsidRDefault="00555A8A">
            <w:pPr>
              <w:spacing w:after="120"/>
              <w:rPr>
                <w:rFonts w:eastAsiaTheme="minorEastAsia"/>
                <w:b/>
                <w:bCs/>
                <w:color w:val="0070C0"/>
                <w:lang w:val="en-US" w:eastAsia="zh-CN"/>
              </w:rPr>
            </w:pPr>
          </w:p>
        </w:tc>
      </w:tr>
      <w:tr w:rsidR="00555A8A" w14:paraId="3F2B942B" w14:textId="77777777">
        <w:tc>
          <w:tcPr>
            <w:tcW w:w="1616" w:type="dxa"/>
          </w:tcPr>
          <w:p w14:paraId="11781FAE"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48641BF6" w14:textId="77777777" w:rsidR="00555A8A" w:rsidRDefault="0082774F">
            <w:pPr>
              <w:spacing w:after="120"/>
              <w:rPr>
                <w:rFonts w:eastAsiaTheme="minorEastAsia"/>
                <w:lang w:val="en-US" w:eastAsia="zh-CN"/>
              </w:rPr>
            </w:pPr>
            <w:r w:rsidRPr="00C93048">
              <w:rPr>
                <w:rFonts w:eastAsiaTheme="minorEastAsia"/>
                <w:color w:val="0070C0"/>
                <w:lang w:val="en-US" w:eastAsia="zh-CN"/>
              </w:rPr>
              <w:t xml:space="preserve">partially, </w:t>
            </w:r>
          </w:p>
        </w:tc>
        <w:tc>
          <w:tcPr>
            <w:tcW w:w="6451" w:type="dxa"/>
          </w:tcPr>
          <w:p w14:paraId="43917B14" w14:textId="77777777" w:rsidR="00555A8A" w:rsidRDefault="0082774F">
            <w:pPr>
              <w:spacing w:after="120"/>
              <w:rPr>
                <w:rFonts w:eastAsiaTheme="minorEastAsia"/>
                <w:lang w:val="en-US" w:eastAsia="zh-CN"/>
              </w:rPr>
            </w:pPr>
            <w:r>
              <w:rPr>
                <w:rFonts w:eastAsiaTheme="minorEastAsia" w:hint="eastAsia"/>
                <w:color w:val="000000" w:themeColor="text1"/>
                <w:lang w:val="en-US" w:eastAsia="zh-CN"/>
              </w:rPr>
              <w:t>For conformance testing part, if 1-O is also approved, the one radiated spec should be specified similar as 38.141-2 for NR BS or 38.176-2 for IAB.</w:t>
            </w:r>
          </w:p>
        </w:tc>
      </w:tr>
      <w:tr w:rsidR="00555A8A" w14:paraId="7AA8BC39" w14:textId="77777777">
        <w:tc>
          <w:tcPr>
            <w:tcW w:w="1616" w:type="dxa"/>
          </w:tcPr>
          <w:p w14:paraId="05E010AA" w14:textId="77777777" w:rsidR="00555A8A" w:rsidRDefault="004E6FF5">
            <w:pPr>
              <w:spacing w:after="120"/>
              <w:rPr>
                <w:rFonts w:eastAsiaTheme="minorEastAsia"/>
                <w:lang w:val="en-US" w:eastAsia="zh-CN"/>
              </w:rPr>
            </w:pPr>
            <w:r>
              <w:rPr>
                <w:rFonts w:eastAsiaTheme="minorEastAsia" w:hint="eastAsia"/>
                <w:lang w:val="en-US" w:eastAsia="zh-CN"/>
              </w:rPr>
              <w:t>CATT</w:t>
            </w:r>
          </w:p>
        </w:tc>
        <w:tc>
          <w:tcPr>
            <w:tcW w:w="1564" w:type="dxa"/>
          </w:tcPr>
          <w:p w14:paraId="7FEBF177" w14:textId="77777777" w:rsidR="00555A8A" w:rsidRDefault="00555A8A">
            <w:pPr>
              <w:spacing w:after="120"/>
              <w:rPr>
                <w:rFonts w:eastAsiaTheme="minorEastAsia"/>
                <w:lang w:val="en-US" w:eastAsia="zh-CN"/>
              </w:rPr>
            </w:pPr>
          </w:p>
        </w:tc>
        <w:tc>
          <w:tcPr>
            <w:tcW w:w="6451" w:type="dxa"/>
          </w:tcPr>
          <w:p w14:paraId="199B6CC7" w14:textId="77777777" w:rsidR="00555A8A" w:rsidRDefault="004E6FF5">
            <w:pPr>
              <w:spacing w:after="12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RAN4 should decide this topic as soon as possible because it is closely related to how to define the </w:t>
            </w:r>
            <w:r>
              <w:rPr>
                <w:rFonts w:eastAsiaTheme="minorEastAsia"/>
                <w:lang w:val="en-US" w:eastAsia="zh-CN"/>
              </w:rPr>
              <w:t>requirement</w:t>
            </w:r>
            <w:r>
              <w:rPr>
                <w:rFonts w:eastAsiaTheme="minorEastAsia" w:hint="eastAsia"/>
                <w:lang w:val="en-US" w:eastAsia="zh-CN"/>
              </w:rPr>
              <w:t xml:space="preserve"> and the architecture. </w:t>
            </w:r>
            <w:r>
              <w:rPr>
                <w:rFonts w:eastAsiaTheme="minorEastAsia"/>
                <w:lang w:val="en-US" w:eastAsia="zh-CN"/>
              </w:rPr>
              <w:t>N</w:t>
            </w:r>
            <w:r>
              <w:rPr>
                <w:rFonts w:eastAsiaTheme="minorEastAsia" w:hint="eastAsia"/>
                <w:lang w:val="en-US" w:eastAsia="zh-CN"/>
              </w:rPr>
              <w:t>o further delay is expected.</w:t>
            </w:r>
          </w:p>
        </w:tc>
      </w:tr>
      <w:tr w:rsidR="002921D7" w14:paraId="52B28239" w14:textId="77777777">
        <w:tc>
          <w:tcPr>
            <w:tcW w:w="1616" w:type="dxa"/>
          </w:tcPr>
          <w:p w14:paraId="3649BDCF" w14:textId="77777777" w:rsidR="002921D7" w:rsidRDefault="002921D7" w:rsidP="002921D7">
            <w:pPr>
              <w:spacing w:after="120"/>
              <w:rPr>
                <w:rFonts w:eastAsiaTheme="minorEastAsia"/>
                <w:color w:val="000000" w:themeColor="text1"/>
                <w:lang w:val="en-US" w:eastAsia="zh-CN"/>
              </w:rPr>
            </w:pPr>
            <w:r>
              <w:rPr>
                <w:rFonts w:eastAsiaTheme="minorEastAsia"/>
                <w:lang w:val="en-US" w:eastAsia="zh-CN"/>
              </w:rPr>
              <w:t>Ericsson</w:t>
            </w:r>
          </w:p>
        </w:tc>
        <w:tc>
          <w:tcPr>
            <w:tcW w:w="1564" w:type="dxa"/>
          </w:tcPr>
          <w:p w14:paraId="460385A4" w14:textId="77777777" w:rsidR="002921D7" w:rsidRDefault="002921D7" w:rsidP="002921D7">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102ABD72" w14:textId="77777777" w:rsidR="002921D7" w:rsidRDefault="002921D7" w:rsidP="002921D7">
            <w:pPr>
              <w:spacing w:after="120"/>
              <w:rPr>
                <w:rFonts w:eastAsiaTheme="minorEastAsia"/>
                <w:color w:val="000000" w:themeColor="text1"/>
                <w:lang w:val="en-US" w:eastAsia="zh-CN"/>
              </w:rPr>
            </w:pPr>
            <w:r>
              <w:rPr>
                <w:rFonts w:eastAsiaTheme="minorEastAsia"/>
                <w:lang w:val="en-US" w:eastAsia="zh-CN"/>
              </w:rPr>
              <w:t>We shall define precisely what “satellite node“ means, but those titles are short and would be self-explicit to everyone once this “satellite node” definition would have been clarified.</w:t>
            </w:r>
          </w:p>
        </w:tc>
      </w:tr>
      <w:tr w:rsidR="002921D7" w14:paraId="234D6C48" w14:textId="77777777">
        <w:tc>
          <w:tcPr>
            <w:tcW w:w="1616" w:type="dxa"/>
          </w:tcPr>
          <w:p w14:paraId="253AAD4F" w14:textId="77777777" w:rsidR="002921D7" w:rsidRDefault="00FC2BE3" w:rsidP="002921D7">
            <w:pPr>
              <w:spacing w:after="120"/>
              <w:rPr>
                <w:rFonts w:eastAsiaTheme="minorEastAsia"/>
                <w:lang w:val="en-US" w:eastAsia="zh-CN"/>
              </w:rPr>
            </w:pPr>
            <w:r>
              <w:rPr>
                <w:rFonts w:eastAsiaTheme="minorEastAsia"/>
                <w:lang w:val="en-US" w:eastAsia="zh-CN"/>
              </w:rPr>
              <w:t>Qualcomm</w:t>
            </w:r>
          </w:p>
        </w:tc>
        <w:tc>
          <w:tcPr>
            <w:tcW w:w="1564" w:type="dxa"/>
          </w:tcPr>
          <w:p w14:paraId="5717790E" w14:textId="77777777" w:rsidR="002921D7" w:rsidRDefault="00FC2BE3" w:rsidP="002921D7">
            <w:pPr>
              <w:spacing w:after="120"/>
              <w:rPr>
                <w:rFonts w:eastAsiaTheme="minorEastAsia"/>
                <w:lang w:val="en-US" w:eastAsia="zh-CN"/>
              </w:rPr>
            </w:pPr>
            <w:r>
              <w:rPr>
                <w:rFonts w:eastAsiaTheme="minorEastAsia"/>
                <w:lang w:val="en-US" w:eastAsia="zh-CN"/>
              </w:rPr>
              <w:t>Agree</w:t>
            </w:r>
          </w:p>
        </w:tc>
        <w:tc>
          <w:tcPr>
            <w:tcW w:w="6451" w:type="dxa"/>
          </w:tcPr>
          <w:p w14:paraId="3A8BE142" w14:textId="77777777" w:rsidR="002921D7" w:rsidRDefault="002921D7" w:rsidP="002921D7">
            <w:pPr>
              <w:spacing w:after="120"/>
              <w:rPr>
                <w:rFonts w:eastAsiaTheme="minorEastAsia"/>
                <w:lang w:val="en-US" w:eastAsia="zh-CN"/>
              </w:rPr>
            </w:pPr>
          </w:p>
        </w:tc>
      </w:tr>
      <w:tr w:rsidR="002921D7" w14:paraId="73BF549C" w14:textId="77777777">
        <w:tc>
          <w:tcPr>
            <w:tcW w:w="1616" w:type="dxa"/>
          </w:tcPr>
          <w:p w14:paraId="6C3FCEAF" w14:textId="77777777" w:rsidR="002921D7" w:rsidRDefault="0056343E" w:rsidP="002921D7">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564" w:type="dxa"/>
          </w:tcPr>
          <w:p w14:paraId="66E9092E" w14:textId="77777777" w:rsidR="002921D7" w:rsidRDefault="000860D9" w:rsidP="002921D7">
            <w:pPr>
              <w:spacing w:after="120"/>
              <w:rPr>
                <w:rFonts w:eastAsiaTheme="minorEastAsia"/>
                <w:lang w:val="en-US" w:eastAsia="zh-CN"/>
              </w:rPr>
            </w:pPr>
            <w:r w:rsidRPr="0056343E">
              <w:rPr>
                <w:rFonts w:eastAsiaTheme="minorEastAsia"/>
                <w:lang w:val="en-US" w:eastAsia="zh-CN"/>
              </w:rPr>
              <w:t>P</w:t>
            </w:r>
            <w:r w:rsidR="0056343E" w:rsidRPr="0056343E">
              <w:rPr>
                <w:rFonts w:eastAsiaTheme="minorEastAsia"/>
                <w:lang w:val="en-US" w:eastAsia="zh-CN"/>
              </w:rPr>
              <w:t>artially</w:t>
            </w:r>
          </w:p>
        </w:tc>
        <w:tc>
          <w:tcPr>
            <w:tcW w:w="6451" w:type="dxa"/>
          </w:tcPr>
          <w:p w14:paraId="1512226C" w14:textId="77777777" w:rsidR="002921D7" w:rsidRDefault="0056343E" w:rsidP="0056343E">
            <w:pPr>
              <w:spacing w:after="120"/>
              <w:rPr>
                <w:rFonts w:eastAsiaTheme="minorEastAsia"/>
                <w:lang w:val="en-US" w:eastAsia="zh-CN"/>
              </w:rPr>
            </w:pPr>
            <w:r w:rsidRPr="0056343E">
              <w:rPr>
                <w:rFonts w:eastAsiaTheme="minorEastAsia"/>
                <w:lang w:val="en-US" w:eastAsia="zh-CN"/>
              </w:rPr>
              <w:t>We still need to create a new UE specification.</w:t>
            </w:r>
            <w:r>
              <w:rPr>
                <w:rFonts w:eastAsiaTheme="minorEastAsia"/>
                <w:lang w:val="en-US" w:eastAsia="zh-CN"/>
              </w:rPr>
              <w:t xml:space="preserve"> The term “satellite node” should wait for the outcome of issue 4-1-3 </w:t>
            </w:r>
          </w:p>
        </w:tc>
      </w:tr>
      <w:tr w:rsidR="000860D9" w14:paraId="52DE1EA9" w14:textId="77777777">
        <w:tc>
          <w:tcPr>
            <w:tcW w:w="1616" w:type="dxa"/>
          </w:tcPr>
          <w:p w14:paraId="0E1DDA8A" w14:textId="77777777" w:rsidR="000860D9" w:rsidRDefault="000860D9" w:rsidP="000860D9">
            <w:pPr>
              <w:spacing w:after="120"/>
              <w:rPr>
                <w:rFonts w:eastAsiaTheme="minorEastAsia"/>
                <w:lang w:val="en-US" w:eastAsia="zh-CN"/>
              </w:rPr>
            </w:pPr>
            <w:r>
              <w:rPr>
                <w:rFonts w:eastAsiaTheme="minorEastAsia"/>
                <w:lang w:val="en-US" w:eastAsia="zh-CN"/>
              </w:rPr>
              <w:t>THALES</w:t>
            </w:r>
          </w:p>
        </w:tc>
        <w:tc>
          <w:tcPr>
            <w:tcW w:w="1564" w:type="dxa"/>
          </w:tcPr>
          <w:p w14:paraId="2A5588F8" w14:textId="77777777" w:rsidR="000860D9" w:rsidRDefault="000860D9" w:rsidP="000860D9">
            <w:pPr>
              <w:spacing w:after="120"/>
              <w:rPr>
                <w:rFonts w:eastAsiaTheme="minorEastAsia"/>
                <w:lang w:val="en-US" w:eastAsia="zh-CN"/>
              </w:rPr>
            </w:pPr>
            <w:r>
              <w:rPr>
                <w:rFonts w:eastAsiaTheme="minorEastAsia"/>
                <w:lang w:val="en-US" w:eastAsia="zh-CN"/>
              </w:rPr>
              <w:t>Agree</w:t>
            </w:r>
          </w:p>
        </w:tc>
        <w:tc>
          <w:tcPr>
            <w:tcW w:w="6451" w:type="dxa"/>
          </w:tcPr>
          <w:p w14:paraId="2E746BB6" w14:textId="77777777" w:rsidR="000860D9" w:rsidRDefault="000860D9" w:rsidP="000860D9">
            <w:pPr>
              <w:spacing w:after="120"/>
              <w:rPr>
                <w:rFonts w:eastAsiaTheme="minorEastAsia"/>
                <w:lang w:val="en-US" w:eastAsia="zh-CN"/>
              </w:rPr>
            </w:pPr>
            <w:r>
              <w:rPr>
                <w:rFonts w:eastAsiaTheme="minorEastAsia"/>
                <w:lang w:val="en-US" w:eastAsia="zh-CN"/>
              </w:rPr>
              <w:t>Agree for the following reasons:</w:t>
            </w:r>
          </w:p>
          <w:p w14:paraId="4354E1E2" w14:textId="77777777" w:rsidR="000860D9" w:rsidRDefault="000860D9" w:rsidP="00C93048">
            <w:pPr>
              <w:pStyle w:val="Paragraphedeliste"/>
              <w:numPr>
                <w:ilvl w:val="0"/>
                <w:numId w:val="10"/>
              </w:numPr>
              <w:spacing w:after="120"/>
              <w:ind w:firstLineChars="0"/>
              <w:rPr>
                <w:rFonts w:eastAsiaTheme="minorEastAsia"/>
                <w:lang w:val="en-US" w:eastAsia="zh-CN"/>
              </w:rPr>
            </w:pPr>
            <w:r>
              <w:rPr>
                <w:rFonts w:eastAsiaTheme="minorEastAsia"/>
                <w:lang w:val="en-US" w:eastAsia="zh-CN"/>
              </w:rPr>
              <w:t>It has not been agreed to include 1-O</w:t>
            </w:r>
          </w:p>
          <w:p w14:paraId="2A6A80DB" w14:textId="77777777" w:rsidR="000860D9" w:rsidRPr="00C93048" w:rsidRDefault="000860D9" w:rsidP="00C93048">
            <w:pPr>
              <w:pStyle w:val="Paragraphedeliste"/>
              <w:numPr>
                <w:ilvl w:val="0"/>
                <w:numId w:val="10"/>
              </w:numPr>
              <w:spacing w:after="120"/>
              <w:ind w:firstLineChars="0"/>
              <w:rPr>
                <w:rFonts w:eastAsiaTheme="minorEastAsia"/>
                <w:lang w:val="en-US" w:eastAsia="zh-CN"/>
              </w:rPr>
            </w:pPr>
            <w:r w:rsidRPr="00C93048">
              <w:rPr>
                <w:rFonts w:eastAsiaTheme="minorEastAsia"/>
                <w:lang w:val="en-US" w:eastAsia="zh-CN"/>
              </w:rPr>
              <w:t>It has not been agreed to create new UE specification</w:t>
            </w:r>
          </w:p>
        </w:tc>
      </w:tr>
      <w:tr w:rsidR="00771CDE" w14:paraId="741CC23D" w14:textId="77777777">
        <w:tc>
          <w:tcPr>
            <w:tcW w:w="1616" w:type="dxa"/>
          </w:tcPr>
          <w:p w14:paraId="2E4B0FB7" w14:textId="77777777"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10A69C8D" w14:textId="77777777"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62D0821F" w14:textId="77777777" w:rsidR="00771CDE" w:rsidRDefault="00771CDE" w:rsidP="00771CDE">
            <w:pPr>
              <w:spacing w:after="120"/>
              <w:rPr>
                <w:rFonts w:eastAsiaTheme="minorEastAsia"/>
                <w:lang w:val="en-US" w:eastAsia="zh-CN"/>
              </w:rPr>
            </w:pPr>
            <w:r>
              <w:rPr>
                <w:rFonts w:eastAsiaTheme="minorEastAsia"/>
                <w:lang w:val="en-US" w:eastAsia="zh-CN"/>
              </w:rPr>
              <w:t xml:space="preserve">It is important that “satellite node“ is defined. We have a preference for the naming proposed in </w:t>
            </w:r>
            <w:hyperlink r:id="rId76" w:tgtFrame="_blank" w:history="1">
              <w:r>
                <w:rPr>
                  <w:rStyle w:val="Lienhypertexte"/>
                  <w:rFonts w:ascii="Arial" w:hAnsi="Arial" w:cs="Arial"/>
                  <w:color w:val="000000"/>
                  <w:sz w:val="18"/>
                  <w:szCs w:val="18"/>
                </w:rPr>
                <w:t>R4-2113430</w:t>
              </w:r>
            </w:hyperlink>
            <w:r>
              <w:rPr>
                <w:rStyle w:val="Lienhypertexte"/>
                <w:rFonts w:ascii="Arial" w:hAnsi="Arial" w:cs="Arial"/>
                <w:color w:val="000000"/>
                <w:sz w:val="18"/>
                <w:szCs w:val="18"/>
              </w:rPr>
              <w:t xml:space="preserve"> which avoid the “node”.</w:t>
            </w:r>
          </w:p>
        </w:tc>
      </w:tr>
      <w:tr w:rsidR="00771CDE" w14:paraId="432785F1" w14:textId="77777777">
        <w:tc>
          <w:tcPr>
            <w:tcW w:w="1616" w:type="dxa"/>
          </w:tcPr>
          <w:p w14:paraId="0E549C58" w14:textId="77777777" w:rsidR="00771CDE" w:rsidRDefault="0056253C" w:rsidP="00771CDE">
            <w:pPr>
              <w:spacing w:after="120"/>
              <w:rPr>
                <w:rFonts w:eastAsiaTheme="minorEastAsia"/>
                <w:lang w:val="en-US" w:eastAsia="zh-CN"/>
              </w:rPr>
            </w:pPr>
            <w:r>
              <w:rPr>
                <w:rFonts w:eastAsiaTheme="minorEastAsia"/>
                <w:lang w:val="en-US" w:eastAsia="zh-CN"/>
              </w:rPr>
              <w:t>ESA</w:t>
            </w:r>
          </w:p>
        </w:tc>
        <w:tc>
          <w:tcPr>
            <w:tcW w:w="1564" w:type="dxa"/>
          </w:tcPr>
          <w:p w14:paraId="5EFE8AF2" w14:textId="77777777" w:rsidR="00771CDE" w:rsidRDefault="0056253C" w:rsidP="00771CDE">
            <w:pPr>
              <w:spacing w:after="120"/>
              <w:rPr>
                <w:rFonts w:eastAsiaTheme="minorEastAsia"/>
                <w:lang w:val="en-US" w:eastAsia="zh-CN"/>
              </w:rPr>
            </w:pPr>
            <w:r>
              <w:rPr>
                <w:rFonts w:eastAsiaTheme="minorEastAsia"/>
                <w:lang w:val="en-US" w:eastAsia="zh-CN"/>
              </w:rPr>
              <w:t>Agree</w:t>
            </w:r>
          </w:p>
        </w:tc>
        <w:tc>
          <w:tcPr>
            <w:tcW w:w="6451" w:type="dxa"/>
          </w:tcPr>
          <w:p w14:paraId="662561D8" w14:textId="77777777" w:rsidR="00771CDE" w:rsidRDefault="00771CDE" w:rsidP="00771CDE">
            <w:pPr>
              <w:spacing w:after="120"/>
              <w:rPr>
                <w:rFonts w:eastAsiaTheme="minorEastAsia"/>
                <w:lang w:val="en-US" w:eastAsia="zh-CN"/>
              </w:rPr>
            </w:pPr>
          </w:p>
        </w:tc>
      </w:tr>
    </w:tbl>
    <w:p w14:paraId="5E4A4CA9" w14:textId="77777777" w:rsidR="00555A8A" w:rsidRDefault="00555A8A">
      <w:pPr>
        <w:spacing w:after="120"/>
        <w:rPr>
          <w:szCs w:val="24"/>
          <w:lang w:eastAsia="zh-CN"/>
        </w:rPr>
      </w:pPr>
    </w:p>
    <w:p w14:paraId="636BCEA0" w14:textId="77777777" w:rsidR="00D87EEF" w:rsidRDefault="00D87EEF" w:rsidP="00D87EEF">
      <w:pPr>
        <w:spacing w:after="120"/>
        <w:rPr>
          <w:rFonts w:eastAsiaTheme="minorEastAsia"/>
          <w:lang w:val="en-US" w:eastAsia="zh-CN"/>
        </w:rPr>
      </w:pPr>
      <w:r w:rsidRPr="00B36D19">
        <w:rPr>
          <w:b/>
          <w:szCs w:val="24"/>
          <w:highlight w:val="yellow"/>
          <w:lang w:eastAsia="zh-CN"/>
        </w:rPr>
        <w:t>Moderator note:</w:t>
      </w:r>
      <w:r w:rsidRPr="00B36D19">
        <w:rPr>
          <w:szCs w:val="24"/>
          <w:lang w:eastAsia="zh-CN"/>
        </w:rPr>
        <w:t xml:space="preserve"> </w:t>
      </w:r>
      <w:r>
        <w:rPr>
          <w:szCs w:val="24"/>
          <w:lang w:eastAsia="zh-CN"/>
        </w:rPr>
        <w:t xml:space="preserve">Option 1 seems to be agreeable because </w:t>
      </w:r>
      <w:r>
        <w:rPr>
          <w:rFonts w:eastAsiaTheme="minorEastAsia"/>
          <w:lang w:val="en-US" w:eastAsia="zh-CN"/>
        </w:rPr>
        <w:t>for the following reasons:</w:t>
      </w:r>
    </w:p>
    <w:p w14:paraId="39E2CB28" w14:textId="77777777" w:rsidR="00D87EEF" w:rsidRDefault="00D87EEF" w:rsidP="00C93048">
      <w:pPr>
        <w:pStyle w:val="Paragraphedeliste"/>
        <w:numPr>
          <w:ilvl w:val="0"/>
          <w:numId w:val="10"/>
        </w:numPr>
        <w:spacing w:after="120"/>
        <w:ind w:firstLineChars="0"/>
        <w:rPr>
          <w:rFonts w:eastAsiaTheme="minorEastAsia"/>
          <w:lang w:val="en-US" w:eastAsia="zh-CN"/>
        </w:rPr>
      </w:pPr>
      <w:r>
        <w:rPr>
          <w:rFonts w:eastAsiaTheme="minorEastAsia"/>
          <w:lang w:val="en-US" w:eastAsia="zh-CN"/>
        </w:rPr>
        <w:t>It has not been (yet) agreed to include 1-O</w:t>
      </w:r>
    </w:p>
    <w:p w14:paraId="4C98A11C" w14:textId="77777777" w:rsidR="00D87EEF" w:rsidRPr="00C93048" w:rsidRDefault="00D87EEF" w:rsidP="00C93048">
      <w:pPr>
        <w:pStyle w:val="Paragraphedeliste"/>
        <w:numPr>
          <w:ilvl w:val="0"/>
          <w:numId w:val="10"/>
        </w:numPr>
        <w:spacing w:after="120"/>
        <w:ind w:firstLineChars="0"/>
        <w:rPr>
          <w:rFonts w:eastAsiaTheme="minorEastAsia"/>
          <w:lang w:val="en-US" w:eastAsia="zh-CN"/>
        </w:rPr>
      </w:pPr>
      <w:r w:rsidRPr="00C93048">
        <w:rPr>
          <w:rFonts w:eastAsiaTheme="minorEastAsia"/>
          <w:lang w:val="en-US" w:eastAsia="zh-CN"/>
        </w:rPr>
        <w:t xml:space="preserve">It has not been </w:t>
      </w:r>
      <w:r>
        <w:rPr>
          <w:rFonts w:eastAsiaTheme="minorEastAsia"/>
          <w:lang w:val="en-US" w:eastAsia="zh-CN"/>
        </w:rPr>
        <w:t xml:space="preserve">(yet) </w:t>
      </w:r>
      <w:r w:rsidRPr="00C93048">
        <w:rPr>
          <w:rFonts w:eastAsiaTheme="minorEastAsia"/>
          <w:lang w:val="en-US" w:eastAsia="zh-CN"/>
        </w:rPr>
        <w:t>agreed to create new UE specification</w:t>
      </w:r>
    </w:p>
    <w:p w14:paraId="16699860" w14:textId="77777777" w:rsidR="00D87EEF" w:rsidRPr="00C93048" w:rsidRDefault="00D87EEF">
      <w:pPr>
        <w:spacing w:after="120"/>
        <w:rPr>
          <w:szCs w:val="24"/>
          <w:lang w:eastAsia="zh-CN"/>
        </w:rPr>
      </w:pPr>
      <w:r w:rsidRPr="00C93048">
        <w:rPr>
          <w:szCs w:val="24"/>
          <w:lang w:eastAsia="zh-CN"/>
        </w:rPr>
        <w:t>Therefore, candidate proposal suggested by the moderator:</w:t>
      </w:r>
    </w:p>
    <w:p w14:paraId="6C074F3F" w14:textId="77777777" w:rsidR="00F90CF9" w:rsidRPr="00C93048" w:rsidRDefault="00F90CF9" w:rsidP="00C93048">
      <w:pPr>
        <w:spacing w:after="120"/>
        <w:rPr>
          <w:color w:val="0070C0"/>
          <w:szCs w:val="24"/>
          <w:lang w:eastAsia="zh-CN"/>
        </w:rPr>
      </w:pPr>
      <w:r w:rsidRPr="00C93048">
        <w:rPr>
          <w:b/>
          <w:szCs w:val="24"/>
          <w:highlight w:val="yellow"/>
          <w:lang w:eastAsia="zh-CN"/>
        </w:rPr>
        <w:t>Proposal 4-1-1-1:</w:t>
      </w:r>
      <w:r w:rsidRPr="00C93048">
        <w:rPr>
          <w:b/>
          <w:szCs w:val="24"/>
          <w:lang w:eastAsia="zh-CN"/>
        </w:rPr>
        <w:t xml:space="preserve"> </w:t>
      </w:r>
      <w:r w:rsidRPr="00C93048">
        <w:rPr>
          <w:color w:val="000000" w:themeColor="text1"/>
          <w:lang w:eastAsia="zh-CN"/>
        </w:rPr>
        <w:t>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641"/>
        <w:gridCol w:w="1040"/>
        <w:gridCol w:w="3439"/>
        <w:gridCol w:w="644"/>
        <w:gridCol w:w="1312"/>
        <w:gridCol w:w="1545"/>
      </w:tblGrid>
      <w:tr w:rsidR="00F90CF9" w14:paraId="6EDC7A60" w14:textId="77777777" w:rsidTr="00A63D6B">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6F7822D0" w14:textId="77777777" w:rsidR="00F90CF9" w:rsidRDefault="00F90CF9" w:rsidP="00A63D6B">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F90CF9" w14:paraId="777AF93B" w14:textId="77777777" w:rsidTr="00A63D6B">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1B4F959C" w14:textId="77777777" w:rsidR="00F90CF9" w:rsidRDefault="00F90CF9" w:rsidP="00A63D6B">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72B4854"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282A35F"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8C239B8"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2E2D2940"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15945B30" w14:textId="77777777" w:rsidR="00F90CF9" w:rsidRDefault="00F90CF9" w:rsidP="00A63D6B">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F90CF9" w14:paraId="210A9E0D"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43B8407F"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F2FEA"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62DED70" w14:textId="77777777" w:rsidR="00F90CF9" w:rsidRDefault="00F90CF9" w:rsidP="00A63D6B">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AFABBD3"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0047B33"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6F71C6F"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Core part;</w:t>
            </w:r>
          </w:p>
        </w:tc>
      </w:tr>
      <w:tr w:rsidR="00F90CF9" w14:paraId="13739E1B"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F5E1664"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78DC09C"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423090D" w14:textId="77777777" w:rsidR="00F90CF9" w:rsidRDefault="00F90CF9" w:rsidP="00A63D6B">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F1EEC2B"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0573385"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C603F91"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Core part;</w:t>
            </w:r>
          </w:p>
        </w:tc>
      </w:tr>
      <w:tr w:rsidR="00F90CF9" w14:paraId="74496724" w14:textId="77777777" w:rsidTr="00A63D6B">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5585322C"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1E29CF2"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DABDD63" w14:textId="77777777" w:rsidR="00F90CF9" w:rsidRDefault="00F90CF9" w:rsidP="00A63D6B">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58E0FA"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DBBB1A3" w14:textId="77777777" w:rsidR="00F90CF9" w:rsidRDefault="00F90CF9" w:rsidP="00A63D6B">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9A7363" w14:textId="77777777" w:rsidR="00F90CF9" w:rsidRDefault="00F90CF9" w:rsidP="00A63D6B">
            <w:pPr>
              <w:overflowPunct w:val="0"/>
              <w:autoSpaceDE w:val="0"/>
              <w:autoSpaceDN w:val="0"/>
              <w:adjustRightInd w:val="0"/>
              <w:textAlignment w:val="baseline"/>
              <w:rPr>
                <w:lang w:eastAsia="ko-KR"/>
              </w:rPr>
            </w:pPr>
            <w:r>
              <w:rPr>
                <w:rFonts w:hint="eastAsia"/>
                <w:i/>
                <w:iCs/>
                <w:lang w:eastAsia="ko-KR"/>
              </w:rPr>
              <w:t>Performance part;</w:t>
            </w:r>
          </w:p>
        </w:tc>
      </w:tr>
    </w:tbl>
    <w:p w14:paraId="3F06C98A" w14:textId="77777777" w:rsidR="00F90CF9" w:rsidRDefault="00F90CF9" w:rsidP="00F90CF9">
      <w:pPr>
        <w:spacing w:after="120"/>
        <w:rPr>
          <w:color w:val="0070C0"/>
          <w:szCs w:val="24"/>
          <w:lang w:eastAsia="zh-CN"/>
        </w:rPr>
      </w:pPr>
    </w:p>
    <w:p w14:paraId="026E778C" w14:textId="77777777" w:rsidR="00D87EEF" w:rsidRDefault="00D87EEF">
      <w:pPr>
        <w:spacing w:after="120"/>
        <w:rPr>
          <w:color w:val="0070C0"/>
          <w:szCs w:val="24"/>
          <w:lang w:eastAsia="zh-CN"/>
        </w:rPr>
      </w:pPr>
    </w:p>
    <w:p w14:paraId="62ECE31D" w14:textId="77777777" w:rsidR="00555A8A" w:rsidRDefault="0082774F">
      <w:pPr>
        <w:rPr>
          <w:b/>
          <w:color w:val="0070C0"/>
          <w:u w:val="single"/>
          <w:lang w:eastAsia="ko-KR"/>
        </w:rPr>
      </w:pPr>
      <w:r>
        <w:rPr>
          <w:b/>
          <w:color w:val="0070C0"/>
          <w:u w:val="single"/>
          <w:lang w:eastAsia="ko-KR"/>
        </w:rPr>
        <w:t xml:space="preserve">Issue 4-1-2: </w:t>
      </w:r>
      <w:r>
        <w:rPr>
          <w:color w:val="000000" w:themeColor="text1"/>
          <w:lang w:eastAsia="zh-CN"/>
        </w:rPr>
        <w:t>Title and Scope of NTN NR TR 38.863</w:t>
      </w:r>
    </w:p>
    <w:p w14:paraId="34D1C4A7"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6E720179" w14:textId="77777777" w:rsidR="00555A8A" w:rsidRPr="00C93048"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val="en-US" w:eastAsia="zh-CN"/>
        </w:rPr>
        <w:t xml:space="preserve">Option 1: </w:t>
      </w:r>
      <w:r>
        <w:rPr>
          <w:rFonts w:hint="eastAsia"/>
          <w:bCs/>
          <w:lang w:val="en-US" w:eastAsia="ko-KR"/>
        </w:rPr>
        <w:t>NTN related RF and co-existence aspects</w:t>
      </w:r>
    </w:p>
    <w:p w14:paraId="26AF71C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3AB90B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agreeable.</w:t>
      </w:r>
    </w:p>
    <w:p w14:paraId="57DB9EA3" w14:textId="77777777" w:rsidR="00555A8A" w:rsidRDefault="00555A8A">
      <w:pPr>
        <w:spacing w:after="120"/>
        <w:rPr>
          <w:color w:val="0070C0"/>
          <w:szCs w:val="24"/>
          <w:lang w:eastAsia="zh-CN"/>
        </w:rPr>
      </w:pPr>
    </w:p>
    <w:p w14:paraId="1F61AB1C"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7AB8739C" w14:textId="77777777">
        <w:tc>
          <w:tcPr>
            <w:tcW w:w="1616" w:type="dxa"/>
          </w:tcPr>
          <w:p w14:paraId="00EE072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69401B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712679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81D64FF" w14:textId="77777777" w:rsidR="00555A8A" w:rsidRDefault="00555A8A">
            <w:pPr>
              <w:spacing w:after="120"/>
              <w:rPr>
                <w:rFonts w:eastAsiaTheme="minorEastAsia"/>
                <w:b/>
                <w:bCs/>
                <w:color w:val="0070C0"/>
                <w:lang w:val="en-US" w:eastAsia="zh-CN"/>
              </w:rPr>
            </w:pPr>
          </w:p>
        </w:tc>
      </w:tr>
      <w:tr w:rsidR="00555A8A" w14:paraId="78755CD5" w14:textId="77777777">
        <w:tc>
          <w:tcPr>
            <w:tcW w:w="1616" w:type="dxa"/>
          </w:tcPr>
          <w:p w14:paraId="113813DF" w14:textId="77777777" w:rsidR="00555A8A" w:rsidRDefault="0082774F">
            <w:pPr>
              <w:spacing w:after="120"/>
              <w:rPr>
                <w:rFonts w:eastAsiaTheme="minorEastAsia"/>
                <w:lang w:val="en-US" w:eastAsia="zh-CN"/>
              </w:rPr>
            </w:pPr>
            <w:r>
              <w:rPr>
                <w:rFonts w:eastAsiaTheme="minorEastAsia" w:hint="eastAsia"/>
                <w:lang w:val="en-US" w:eastAsia="zh-CN"/>
              </w:rPr>
              <w:t>ZTE</w:t>
            </w:r>
          </w:p>
        </w:tc>
        <w:tc>
          <w:tcPr>
            <w:tcW w:w="1564" w:type="dxa"/>
          </w:tcPr>
          <w:p w14:paraId="2F5F1094" w14:textId="77777777" w:rsidR="00555A8A" w:rsidRDefault="000860D9">
            <w:pPr>
              <w:spacing w:after="120"/>
              <w:rPr>
                <w:rFonts w:eastAsiaTheme="minorEastAsia"/>
                <w:lang w:val="en-US" w:eastAsia="zh-CN"/>
              </w:rPr>
            </w:pPr>
            <w:r>
              <w:rPr>
                <w:rFonts w:eastAsiaTheme="minorEastAsia"/>
                <w:lang w:val="en-US" w:eastAsia="zh-CN"/>
              </w:rPr>
              <w:t>A</w:t>
            </w:r>
            <w:r w:rsidR="0082774F">
              <w:rPr>
                <w:rFonts w:eastAsiaTheme="minorEastAsia" w:hint="eastAsia"/>
                <w:lang w:val="en-US" w:eastAsia="zh-CN"/>
              </w:rPr>
              <w:t>gree</w:t>
            </w:r>
          </w:p>
        </w:tc>
        <w:tc>
          <w:tcPr>
            <w:tcW w:w="6451" w:type="dxa"/>
          </w:tcPr>
          <w:p w14:paraId="6D0BCAF0" w14:textId="77777777" w:rsidR="00555A8A" w:rsidRDefault="00555A8A">
            <w:pPr>
              <w:spacing w:after="120"/>
              <w:rPr>
                <w:rFonts w:eastAsiaTheme="minorEastAsia"/>
                <w:lang w:val="en-US" w:eastAsia="zh-CN"/>
              </w:rPr>
            </w:pPr>
          </w:p>
        </w:tc>
      </w:tr>
      <w:tr w:rsidR="002921D7" w14:paraId="1012F269" w14:textId="77777777">
        <w:tc>
          <w:tcPr>
            <w:tcW w:w="1616" w:type="dxa"/>
          </w:tcPr>
          <w:p w14:paraId="49775D20" w14:textId="77777777" w:rsidR="002921D7" w:rsidRDefault="002921D7" w:rsidP="002921D7">
            <w:pPr>
              <w:spacing w:after="120"/>
              <w:rPr>
                <w:rFonts w:eastAsiaTheme="minorEastAsia"/>
                <w:lang w:val="en-US" w:eastAsia="zh-CN"/>
              </w:rPr>
            </w:pPr>
            <w:r>
              <w:rPr>
                <w:rFonts w:eastAsiaTheme="minorEastAsia"/>
                <w:lang w:val="en-US" w:eastAsia="zh-CN"/>
              </w:rPr>
              <w:t>Ericsson</w:t>
            </w:r>
          </w:p>
        </w:tc>
        <w:tc>
          <w:tcPr>
            <w:tcW w:w="1564" w:type="dxa"/>
          </w:tcPr>
          <w:p w14:paraId="033C774F" w14:textId="77777777" w:rsidR="002921D7" w:rsidRDefault="002921D7" w:rsidP="002921D7">
            <w:pPr>
              <w:spacing w:after="120"/>
              <w:rPr>
                <w:rFonts w:eastAsiaTheme="minorEastAsia"/>
                <w:lang w:val="en-US" w:eastAsia="zh-CN"/>
              </w:rPr>
            </w:pPr>
            <w:r>
              <w:rPr>
                <w:rFonts w:eastAsiaTheme="minorEastAsia"/>
                <w:lang w:val="en-US" w:eastAsia="zh-CN"/>
              </w:rPr>
              <w:t>Agree</w:t>
            </w:r>
          </w:p>
        </w:tc>
        <w:tc>
          <w:tcPr>
            <w:tcW w:w="6451" w:type="dxa"/>
          </w:tcPr>
          <w:p w14:paraId="41B9CDA4" w14:textId="77777777" w:rsidR="002921D7" w:rsidRDefault="002921D7" w:rsidP="002921D7">
            <w:pPr>
              <w:spacing w:after="120"/>
              <w:rPr>
                <w:rFonts w:eastAsiaTheme="minorEastAsia"/>
                <w:lang w:val="en-US" w:eastAsia="zh-CN"/>
              </w:rPr>
            </w:pPr>
          </w:p>
        </w:tc>
      </w:tr>
      <w:tr w:rsidR="00904F8B" w14:paraId="7E624257" w14:textId="77777777">
        <w:tc>
          <w:tcPr>
            <w:tcW w:w="1616" w:type="dxa"/>
          </w:tcPr>
          <w:p w14:paraId="41EA6ADB" w14:textId="77777777" w:rsidR="00904F8B" w:rsidRDefault="00904F8B" w:rsidP="00904F8B">
            <w:pPr>
              <w:spacing w:after="120"/>
              <w:rPr>
                <w:rFonts w:eastAsiaTheme="minorEastAsia"/>
                <w:color w:val="000000" w:themeColor="text1"/>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59121CB0" w14:textId="77777777" w:rsidR="00904F8B" w:rsidRDefault="00904F8B" w:rsidP="00904F8B">
            <w:pPr>
              <w:spacing w:after="120"/>
              <w:rPr>
                <w:rFonts w:eastAsiaTheme="minorEastAsia"/>
                <w:color w:val="000000" w:themeColor="text1"/>
                <w:lang w:val="en-US" w:eastAsia="zh-CN"/>
              </w:rPr>
            </w:pPr>
          </w:p>
        </w:tc>
        <w:tc>
          <w:tcPr>
            <w:tcW w:w="6451" w:type="dxa"/>
          </w:tcPr>
          <w:p w14:paraId="26E37091" w14:textId="77777777" w:rsidR="00904F8B" w:rsidRDefault="00904F8B" w:rsidP="00904F8B">
            <w:pPr>
              <w:spacing w:after="120"/>
              <w:rPr>
                <w:rFonts w:eastAsiaTheme="minorEastAsia"/>
                <w:color w:val="000000" w:themeColor="text1"/>
                <w:lang w:val="en-US" w:eastAsia="zh-CN"/>
              </w:rPr>
            </w:pPr>
            <w:r w:rsidRPr="00A42D1A">
              <w:rPr>
                <w:rFonts w:eastAsiaTheme="minorEastAsia"/>
                <w:lang w:val="en-US" w:eastAsia="zh-CN"/>
              </w:rPr>
              <w:t>Following the guideline of MCC, the full name of NTN should be spelt out in the title which sho</w:t>
            </w:r>
            <w:r w:rsidRPr="00034D0C">
              <w:rPr>
                <w:rFonts w:eastAsiaTheme="minorEastAsia"/>
                <w:lang w:val="en-US" w:eastAsia="zh-CN"/>
              </w:rPr>
              <w:t>uld be as ‘</w:t>
            </w:r>
            <w:r w:rsidRPr="00A42D1A">
              <w:t>Non-terrestrial networks (NTN) related RF and co-existence aspect’.</w:t>
            </w:r>
          </w:p>
        </w:tc>
      </w:tr>
      <w:tr w:rsidR="00904F8B" w14:paraId="38AD5EA7" w14:textId="77777777">
        <w:tc>
          <w:tcPr>
            <w:tcW w:w="1616" w:type="dxa"/>
          </w:tcPr>
          <w:p w14:paraId="1A97F161" w14:textId="77777777" w:rsidR="00904F8B" w:rsidRDefault="00FC2BE3" w:rsidP="00904F8B">
            <w:pPr>
              <w:spacing w:after="120"/>
              <w:rPr>
                <w:rFonts w:eastAsiaTheme="minorEastAsia"/>
                <w:lang w:val="en-US" w:eastAsia="zh-CN"/>
              </w:rPr>
            </w:pPr>
            <w:r>
              <w:rPr>
                <w:rFonts w:eastAsiaTheme="minorEastAsia"/>
                <w:lang w:val="en-US" w:eastAsia="zh-CN"/>
              </w:rPr>
              <w:t>Qualcomm</w:t>
            </w:r>
          </w:p>
        </w:tc>
        <w:tc>
          <w:tcPr>
            <w:tcW w:w="1564" w:type="dxa"/>
          </w:tcPr>
          <w:p w14:paraId="5213CDC2" w14:textId="77777777" w:rsidR="00904F8B" w:rsidRDefault="00FC2BE3" w:rsidP="00904F8B">
            <w:pPr>
              <w:spacing w:after="120"/>
              <w:rPr>
                <w:rFonts w:eastAsiaTheme="minorEastAsia"/>
                <w:lang w:val="en-US" w:eastAsia="zh-CN"/>
              </w:rPr>
            </w:pPr>
            <w:r>
              <w:rPr>
                <w:rFonts w:eastAsiaTheme="minorEastAsia"/>
                <w:lang w:val="en-US" w:eastAsia="zh-CN"/>
              </w:rPr>
              <w:t>Agree</w:t>
            </w:r>
          </w:p>
        </w:tc>
        <w:tc>
          <w:tcPr>
            <w:tcW w:w="6451" w:type="dxa"/>
          </w:tcPr>
          <w:p w14:paraId="5CC97C2B" w14:textId="77777777" w:rsidR="00904F8B" w:rsidRDefault="00904F8B" w:rsidP="00904F8B">
            <w:pPr>
              <w:spacing w:after="120"/>
              <w:rPr>
                <w:rFonts w:eastAsiaTheme="minorEastAsia"/>
                <w:lang w:val="en-US" w:eastAsia="zh-CN"/>
              </w:rPr>
            </w:pPr>
          </w:p>
        </w:tc>
      </w:tr>
      <w:tr w:rsidR="000860D9" w14:paraId="5A1CD354" w14:textId="77777777">
        <w:tc>
          <w:tcPr>
            <w:tcW w:w="1616" w:type="dxa"/>
          </w:tcPr>
          <w:p w14:paraId="6E150F1F" w14:textId="77777777" w:rsidR="000860D9" w:rsidRDefault="000860D9" w:rsidP="000860D9">
            <w:pPr>
              <w:spacing w:after="120"/>
              <w:rPr>
                <w:rFonts w:eastAsiaTheme="minorEastAsia"/>
                <w:lang w:val="en-US" w:eastAsia="zh-CN"/>
              </w:rPr>
            </w:pPr>
            <w:r>
              <w:rPr>
                <w:rFonts w:eastAsiaTheme="minorEastAsia"/>
                <w:lang w:val="en-US" w:eastAsia="zh-CN"/>
              </w:rPr>
              <w:t>THALES</w:t>
            </w:r>
          </w:p>
        </w:tc>
        <w:tc>
          <w:tcPr>
            <w:tcW w:w="1564" w:type="dxa"/>
          </w:tcPr>
          <w:p w14:paraId="38F20C07" w14:textId="77777777" w:rsidR="000860D9" w:rsidRDefault="000860D9" w:rsidP="000860D9">
            <w:pPr>
              <w:spacing w:after="120"/>
              <w:rPr>
                <w:rFonts w:eastAsiaTheme="minorEastAsia"/>
                <w:lang w:val="en-US" w:eastAsia="zh-CN"/>
              </w:rPr>
            </w:pPr>
            <w:r>
              <w:rPr>
                <w:rFonts w:eastAsiaTheme="minorEastAsia"/>
                <w:lang w:val="en-US" w:eastAsia="zh-CN"/>
              </w:rPr>
              <w:t>Agree</w:t>
            </w:r>
          </w:p>
        </w:tc>
        <w:tc>
          <w:tcPr>
            <w:tcW w:w="6451" w:type="dxa"/>
          </w:tcPr>
          <w:p w14:paraId="38C43472" w14:textId="77777777" w:rsidR="000860D9" w:rsidRDefault="000860D9" w:rsidP="000860D9">
            <w:pPr>
              <w:spacing w:after="120"/>
              <w:rPr>
                <w:rFonts w:eastAsiaTheme="minorEastAsia"/>
                <w:lang w:val="en-US" w:eastAsia="zh-CN"/>
              </w:rPr>
            </w:pPr>
            <w:r>
              <w:rPr>
                <w:rFonts w:eastAsiaTheme="minorEastAsia"/>
                <w:lang w:val="en-US" w:eastAsia="zh-CN"/>
              </w:rPr>
              <w:t>Noted for the new name, we should propose a new title then. However, not sure if we need to approve again in RAN4.</w:t>
            </w:r>
          </w:p>
        </w:tc>
      </w:tr>
      <w:tr w:rsidR="00771CDE" w14:paraId="721CC521" w14:textId="77777777">
        <w:tc>
          <w:tcPr>
            <w:tcW w:w="1616" w:type="dxa"/>
          </w:tcPr>
          <w:p w14:paraId="1EE41628" w14:textId="77777777"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2F32D1CD" w14:textId="77777777"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4BA77412" w14:textId="77777777" w:rsidR="00771CDE" w:rsidRDefault="00771CDE" w:rsidP="00771CDE">
            <w:pPr>
              <w:spacing w:after="120"/>
              <w:rPr>
                <w:rFonts w:eastAsiaTheme="minorEastAsia"/>
                <w:lang w:val="en-US" w:eastAsia="zh-CN"/>
              </w:rPr>
            </w:pPr>
            <w:r>
              <w:rPr>
                <w:rFonts w:eastAsiaTheme="minorEastAsia"/>
                <w:lang w:val="en-US" w:eastAsia="zh-CN"/>
              </w:rPr>
              <w:t>Also with the update proposed by Samsung</w:t>
            </w:r>
          </w:p>
        </w:tc>
      </w:tr>
      <w:tr w:rsidR="00771CDE" w14:paraId="43A6C824" w14:textId="77777777">
        <w:tc>
          <w:tcPr>
            <w:tcW w:w="1616" w:type="dxa"/>
          </w:tcPr>
          <w:p w14:paraId="54C38716" w14:textId="77777777" w:rsidR="00771CDE" w:rsidRDefault="00771CDE" w:rsidP="00771CDE">
            <w:pPr>
              <w:spacing w:after="120"/>
              <w:rPr>
                <w:rFonts w:eastAsiaTheme="minorEastAsia"/>
                <w:lang w:val="en-US" w:eastAsia="zh-CN"/>
              </w:rPr>
            </w:pPr>
          </w:p>
        </w:tc>
        <w:tc>
          <w:tcPr>
            <w:tcW w:w="1564" w:type="dxa"/>
          </w:tcPr>
          <w:p w14:paraId="6C2239D2" w14:textId="77777777" w:rsidR="00771CDE" w:rsidRDefault="00771CDE" w:rsidP="00771CDE">
            <w:pPr>
              <w:spacing w:after="120"/>
              <w:rPr>
                <w:rFonts w:eastAsiaTheme="minorEastAsia"/>
                <w:lang w:val="en-US" w:eastAsia="zh-CN"/>
              </w:rPr>
            </w:pPr>
          </w:p>
        </w:tc>
        <w:tc>
          <w:tcPr>
            <w:tcW w:w="6451" w:type="dxa"/>
          </w:tcPr>
          <w:p w14:paraId="78111D87" w14:textId="77777777" w:rsidR="00771CDE" w:rsidRDefault="00771CDE" w:rsidP="00771CDE">
            <w:pPr>
              <w:spacing w:after="120"/>
              <w:rPr>
                <w:rFonts w:eastAsiaTheme="minorEastAsia"/>
                <w:lang w:val="en-US" w:eastAsia="zh-CN"/>
              </w:rPr>
            </w:pPr>
          </w:p>
        </w:tc>
      </w:tr>
    </w:tbl>
    <w:p w14:paraId="7058EFE8" w14:textId="77777777" w:rsidR="00555A8A" w:rsidRDefault="00555A8A">
      <w:pPr>
        <w:spacing w:after="120"/>
        <w:rPr>
          <w:szCs w:val="24"/>
          <w:lang w:eastAsia="zh-CN"/>
        </w:rPr>
      </w:pPr>
    </w:p>
    <w:p w14:paraId="1EF88787" w14:textId="77777777" w:rsidR="00F90CF9" w:rsidRPr="00B36D19" w:rsidRDefault="00F90CF9" w:rsidP="00F90CF9">
      <w:pPr>
        <w:spacing w:after="120"/>
        <w:rPr>
          <w:szCs w:val="24"/>
          <w:lang w:eastAsia="zh-CN"/>
        </w:rPr>
      </w:pPr>
      <w:r w:rsidRPr="00B36D19">
        <w:rPr>
          <w:szCs w:val="24"/>
          <w:lang w:eastAsia="zh-CN"/>
        </w:rPr>
        <w:t>Therefore, candidate proposal suggested by the moderator:</w:t>
      </w:r>
    </w:p>
    <w:p w14:paraId="3F73FD6A" w14:textId="77777777" w:rsidR="00F90CF9" w:rsidRPr="00C93048" w:rsidRDefault="00F90CF9" w:rsidP="00C93048">
      <w:pPr>
        <w:rPr>
          <w:b/>
          <w:color w:val="0070C0"/>
          <w:u w:val="single"/>
          <w:lang w:eastAsia="ko-KR"/>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C93048">
        <w:rPr>
          <w:szCs w:val="24"/>
          <w:lang w:eastAsia="zh-CN"/>
        </w:rPr>
        <w:t xml:space="preserve">The title of </w:t>
      </w:r>
      <w:r w:rsidRPr="00C93048">
        <w:rPr>
          <w:lang w:eastAsia="zh-CN"/>
        </w:rPr>
        <w:t>NTN NR TR 38.863</w:t>
      </w:r>
      <w:r w:rsidRPr="00C93048">
        <w:rPr>
          <w:lang w:eastAsia="ko-KR"/>
        </w:rPr>
        <w:t xml:space="preserve"> shall be “</w:t>
      </w:r>
      <w:r w:rsidRPr="00F90CF9">
        <w:t>Non-terrestrial networks (NTN) related RF and co-existence aspect</w:t>
      </w:r>
      <w:r w:rsidRPr="00C93048">
        <w:rPr>
          <w:lang w:eastAsia="zh-CN"/>
        </w:rPr>
        <w:t>.”</w:t>
      </w:r>
    </w:p>
    <w:p w14:paraId="5FCDAE43" w14:textId="77777777" w:rsidR="00555A8A" w:rsidRDefault="00555A8A">
      <w:pPr>
        <w:spacing w:after="120"/>
        <w:rPr>
          <w:color w:val="0070C0"/>
          <w:szCs w:val="24"/>
          <w:lang w:eastAsia="zh-CN"/>
        </w:rPr>
      </w:pPr>
    </w:p>
    <w:p w14:paraId="70A3299D" w14:textId="77777777" w:rsidR="00555A8A" w:rsidRDefault="0082774F">
      <w:pPr>
        <w:rPr>
          <w:b/>
          <w:color w:val="0070C0"/>
          <w:u w:val="single"/>
          <w:lang w:eastAsia="ko-KR"/>
        </w:rPr>
      </w:pPr>
      <w:r>
        <w:rPr>
          <w:b/>
          <w:color w:val="0070C0"/>
          <w:u w:val="single"/>
          <w:lang w:eastAsia="ko-KR"/>
        </w:rPr>
        <w:t xml:space="preserve">Issue 4-1-3: </w:t>
      </w:r>
      <w:r>
        <w:rPr>
          <w:color w:val="000000" w:themeColor="text1"/>
          <w:lang w:eastAsia="zh-CN"/>
        </w:rPr>
        <w:t>Title and Scope of NTN NR TS 38.108</w:t>
      </w:r>
    </w:p>
    <w:p w14:paraId="3E804DB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B334677"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val="fr-FR" w:eastAsia="zh-CN"/>
        </w:rPr>
        <w:t xml:space="preserve">Option 1: </w:t>
      </w:r>
      <w:r>
        <w:rPr>
          <w:rFonts w:eastAsia="SimSun"/>
          <w:szCs w:val="24"/>
          <w:lang w:val="fr-FR" w:eastAsia="zh-CN"/>
        </w:rPr>
        <w:t xml:space="preserve">NR; </w:t>
      </w:r>
      <w:r>
        <w:rPr>
          <w:rFonts w:hint="eastAsia"/>
          <w:b/>
          <w:bCs/>
          <w:lang w:eastAsia="ko-KR"/>
        </w:rPr>
        <w:t>Satellite Node radio transmission and reception</w:t>
      </w:r>
    </w:p>
    <w:p w14:paraId="5923384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en-US" w:eastAsia="zh-CN"/>
        </w:rPr>
      </w:pPr>
      <w:r>
        <w:rPr>
          <w:rFonts w:eastAsia="SimSun"/>
          <w:color w:val="0070C0"/>
          <w:szCs w:val="24"/>
          <w:lang w:eastAsia="zh-CN"/>
        </w:rPr>
        <w:t xml:space="preserve">Option 2: </w:t>
      </w:r>
      <w:r>
        <w:rPr>
          <w:rFonts w:eastAsia="SimSun"/>
          <w:szCs w:val="24"/>
          <w:lang w:val="en-US" w:eastAsia="zh-CN"/>
        </w:rPr>
        <w:t xml:space="preserve">NR; </w:t>
      </w:r>
      <w:r>
        <w:rPr>
          <w:rFonts w:eastAsia="SimSun"/>
          <w:b/>
          <w:szCs w:val="24"/>
          <w:lang w:val="en-US" w:eastAsia="zh-CN"/>
        </w:rPr>
        <w:t>Satellite Communication System radio transmission and reception: Access network part</w:t>
      </w:r>
    </w:p>
    <w:p w14:paraId="37327E4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Option 3:</w:t>
      </w:r>
      <w:r>
        <w:rPr>
          <w:rFonts w:eastAsia="SimSun"/>
          <w:szCs w:val="24"/>
          <w:lang w:val="fr-FR" w:eastAsia="zh-CN"/>
        </w:rPr>
        <w:t xml:space="preserve"> NR; </w:t>
      </w:r>
      <w:r>
        <w:rPr>
          <w:rFonts w:hint="eastAsia"/>
          <w:b/>
        </w:rPr>
        <w:t>Satellite Base Station (</w:t>
      </w:r>
      <w:r>
        <w:rPr>
          <w:b/>
        </w:rPr>
        <w:t>S</w:t>
      </w:r>
      <w:r>
        <w:rPr>
          <w:rFonts w:hint="eastAsia"/>
          <w:b/>
        </w:rPr>
        <w:t>-BS)</w:t>
      </w:r>
      <w:r>
        <w:rPr>
          <w:b/>
        </w:rPr>
        <w:t xml:space="preserve"> radio transmission and reception</w:t>
      </w:r>
    </w:p>
    <w:p w14:paraId="2722D05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D9E968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4802AB57" w14:textId="77777777" w:rsidR="00555A8A" w:rsidRDefault="00555A8A">
      <w:pPr>
        <w:rPr>
          <w:i/>
          <w:color w:val="0070C0"/>
          <w:lang w:eastAsia="zh-CN"/>
        </w:rPr>
      </w:pPr>
    </w:p>
    <w:p w14:paraId="2973F5DC"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60ABB6D0"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717"/>
        <w:gridCol w:w="2683"/>
        <w:gridCol w:w="2708"/>
        <w:gridCol w:w="2668"/>
      </w:tblGrid>
      <w:tr w:rsidR="00555A8A" w14:paraId="51C2AB4D" w14:textId="77777777" w:rsidTr="00E01037">
        <w:tc>
          <w:tcPr>
            <w:tcW w:w="1717" w:type="dxa"/>
          </w:tcPr>
          <w:p w14:paraId="369124C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683" w:type="dxa"/>
          </w:tcPr>
          <w:p w14:paraId="793BB5C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708" w:type="dxa"/>
          </w:tcPr>
          <w:p w14:paraId="02B8D5C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668" w:type="dxa"/>
          </w:tcPr>
          <w:p w14:paraId="07EE085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230973F8" w14:textId="77777777" w:rsidTr="00E01037">
        <w:tc>
          <w:tcPr>
            <w:tcW w:w="1717" w:type="dxa"/>
          </w:tcPr>
          <w:p w14:paraId="34329490"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683" w:type="dxa"/>
          </w:tcPr>
          <w:p w14:paraId="137A1C93"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Option 1</w:t>
            </w:r>
          </w:p>
        </w:tc>
        <w:tc>
          <w:tcPr>
            <w:tcW w:w="2708" w:type="dxa"/>
          </w:tcPr>
          <w:p w14:paraId="4EA6F916" w14:textId="77777777" w:rsidR="00555A8A" w:rsidRDefault="00555A8A">
            <w:pPr>
              <w:spacing w:after="120"/>
              <w:rPr>
                <w:rFonts w:eastAsiaTheme="minorEastAsia"/>
                <w:bCs/>
                <w:color w:val="000000" w:themeColor="text1"/>
                <w:lang w:val="en-US" w:eastAsia="zh-CN"/>
              </w:rPr>
            </w:pPr>
          </w:p>
        </w:tc>
        <w:tc>
          <w:tcPr>
            <w:tcW w:w="2668" w:type="dxa"/>
          </w:tcPr>
          <w:p w14:paraId="76AE97FB" w14:textId="77777777" w:rsidR="00555A8A" w:rsidRDefault="00555A8A">
            <w:pPr>
              <w:spacing w:after="120"/>
              <w:rPr>
                <w:rFonts w:eastAsiaTheme="minorEastAsia"/>
                <w:bCs/>
                <w:color w:val="000000" w:themeColor="text1"/>
                <w:lang w:val="en-US" w:eastAsia="zh-CN"/>
              </w:rPr>
            </w:pPr>
          </w:p>
        </w:tc>
      </w:tr>
      <w:tr w:rsidR="002921D7" w14:paraId="2E950C9E" w14:textId="77777777" w:rsidTr="00E01037">
        <w:tc>
          <w:tcPr>
            <w:tcW w:w="1717" w:type="dxa"/>
          </w:tcPr>
          <w:p w14:paraId="3CB2A744"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683" w:type="dxa"/>
          </w:tcPr>
          <w:p w14:paraId="2CC7C20F" w14:textId="77777777" w:rsidR="002921D7" w:rsidRDefault="002921D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Yes</w:t>
            </w:r>
          </w:p>
          <w:p w14:paraId="066C7193" w14:textId="77777777" w:rsidR="002921D7" w:rsidRDefault="002921D7" w:rsidP="002921D7">
            <w:pPr>
              <w:spacing w:after="120"/>
              <w:rPr>
                <w:rFonts w:eastAsiaTheme="minorEastAsia"/>
                <w:b/>
                <w:bCs/>
                <w:color w:val="000000" w:themeColor="text1"/>
                <w:lang w:val="en-US" w:eastAsia="zh-CN"/>
              </w:rPr>
            </w:pPr>
            <w:r>
              <w:rPr>
                <w:rFonts w:eastAsiaTheme="minorEastAsia"/>
                <w:lang w:val="en-US" w:eastAsia="zh-CN"/>
              </w:rPr>
              <w:t>We shall define precisely what “satellite node“ means, but those titles are short and would be self-explicit to everyone once this “satellite node” definition would have been clarified.</w:t>
            </w:r>
          </w:p>
        </w:tc>
        <w:tc>
          <w:tcPr>
            <w:tcW w:w="2708" w:type="dxa"/>
          </w:tcPr>
          <w:p w14:paraId="094DC9C1"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0841B12E"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 “Access network part” is very unclear. Also, “satellite communication system” would need further clarification. </w:t>
            </w:r>
          </w:p>
        </w:tc>
        <w:tc>
          <w:tcPr>
            <w:tcW w:w="2668" w:type="dxa"/>
          </w:tcPr>
          <w:p w14:paraId="5B36F0CD"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65C0C010"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With such naming, it’s  ambiguous if a TN BS would actually be embedded in the satellite. This would be confusing.</w:t>
            </w:r>
          </w:p>
        </w:tc>
      </w:tr>
      <w:tr w:rsidR="003D3C95" w14:paraId="05E6C1F4" w14:textId="77777777" w:rsidTr="00E01037">
        <w:tc>
          <w:tcPr>
            <w:tcW w:w="1717" w:type="dxa"/>
          </w:tcPr>
          <w:p w14:paraId="2711C4F8" w14:textId="77777777" w:rsidR="003D3C95" w:rsidRDefault="003D3C95"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8059" w:type="dxa"/>
            <w:gridSpan w:val="3"/>
          </w:tcPr>
          <w:p w14:paraId="6FBE2114" w14:textId="77777777" w:rsidR="003D3C95" w:rsidRDefault="003D3C95"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should precisely define the term whatever we choose. </w:t>
            </w:r>
            <w:r>
              <w:rPr>
                <w:rFonts w:eastAsiaTheme="minorEastAsia"/>
                <w:b/>
                <w:bCs/>
                <w:color w:val="000000" w:themeColor="text1"/>
                <w:lang w:val="en-US" w:eastAsia="zh-CN"/>
              </w:rPr>
              <w:t>I</w:t>
            </w:r>
            <w:r>
              <w:rPr>
                <w:rFonts w:eastAsiaTheme="minorEastAsia" w:hint="eastAsia"/>
                <w:b/>
                <w:bCs/>
                <w:color w:val="000000" w:themeColor="text1"/>
                <w:lang w:val="en-US" w:eastAsia="zh-CN"/>
              </w:rPr>
              <w:t>t</w:t>
            </w:r>
            <w:r>
              <w:rPr>
                <w:rFonts w:eastAsiaTheme="minorEastAsia"/>
                <w:b/>
                <w:bCs/>
                <w:color w:val="000000" w:themeColor="text1"/>
                <w:lang w:val="en-US" w:eastAsia="zh-CN"/>
              </w:rPr>
              <w:t>’</w:t>
            </w:r>
            <w:r>
              <w:rPr>
                <w:rFonts w:eastAsiaTheme="minorEastAsia" w:hint="eastAsia"/>
                <w:b/>
                <w:bCs/>
                <w:color w:val="000000" w:themeColor="text1"/>
                <w:lang w:val="en-US" w:eastAsia="zh-CN"/>
              </w:rPr>
              <w:t xml:space="preserve">s clear that what we are specifying requirement for is not satellite node.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t is the payload carried on the satellite. </w:t>
            </w:r>
          </w:p>
          <w:p w14:paraId="6C07E4F0" w14:textId="77777777" w:rsidR="003D3C95" w:rsidRDefault="003D3C95"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To Ericsson, Option3 can avoid confusing by define a clear reference atchitecture in 38.108. e.g. what is included in the satellite BS, including NTN-pyaload+NTG Gateway+</w:t>
            </w:r>
            <w:r>
              <w:rPr>
                <w:rFonts w:eastAsiaTheme="minorEastAsia"/>
                <w:b/>
                <w:bCs/>
                <w:color w:val="000000" w:themeColor="text1"/>
                <w:lang w:val="en-US" w:eastAsia="zh-CN"/>
              </w:rPr>
              <w:t>…”</w:t>
            </w:r>
          </w:p>
        </w:tc>
      </w:tr>
      <w:tr w:rsidR="006C64B6" w14:paraId="595F65F4" w14:textId="77777777" w:rsidTr="00E01037">
        <w:tc>
          <w:tcPr>
            <w:tcW w:w="1717" w:type="dxa"/>
          </w:tcPr>
          <w:p w14:paraId="00AB5D60"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2683" w:type="dxa"/>
          </w:tcPr>
          <w:p w14:paraId="4929D409" w14:textId="77777777" w:rsidR="006C64B6" w:rsidRDefault="006C64B6" w:rsidP="006C64B6">
            <w:pPr>
              <w:spacing w:after="120"/>
              <w:rPr>
                <w:rFonts w:eastAsiaTheme="minorEastAsia"/>
                <w:b/>
                <w:bCs/>
                <w:color w:val="000000" w:themeColor="text1"/>
                <w:lang w:val="en-US" w:eastAsia="zh-CN"/>
              </w:rPr>
            </w:pPr>
          </w:p>
        </w:tc>
        <w:tc>
          <w:tcPr>
            <w:tcW w:w="2708" w:type="dxa"/>
          </w:tcPr>
          <w:p w14:paraId="64B844E5" w14:textId="77777777" w:rsidR="006C64B6" w:rsidRDefault="006C64B6" w:rsidP="006C64B6">
            <w:pPr>
              <w:spacing w:after="120"/>
              <w:rPr>
                <w:rFonts w:eastAsiaTheme="minorEastAsia"/>
                <w:b/>
                <w:bCs/>
                <w:color w:val="000000" w:themeColor="text1"/>
                <w:lang w:val="en-US" w:eastAsia="zh-CN"/>
              </w:rPr>
            </w:pPr>
            <w:r>
              <w:rPr>
                <w:rFonts w:eastAsiaTheme="minorEastAsia"/>
                <w:b/>
                <w:bCs/>
                <w:color w:val="000000" w:themeColor="text1"/>
                <w:lang w:val="en-US" w:eastAsia="zh-CN"/>
              </w:rPr>
              <w:t xml:space="preserve">Option 2 with modification: </w:t>
            </w:r>
            <w:r w:rsidRPr="003F5ADC">
              <w:rPr>
                <w:rFonts w:eastAsiaTheme="minorEastAsia"/>
                <w:b/>
                <w:bCs/>
                <w:color w:val="000000" w:themeColor="text1"/>
                <w:lang w:val="en-US" w:eastAsia="zh-CN"/>
              </w:rPr>
              <w:t>NR; Satellite Communication System radio</w:t>
            </w:r>
            <w:r>
              <w:rPr>
                <w:rFonts w:eastAsiaTheme="minorEastAsia"/>
                <w:b/>
                <w:bCs/>
                <w:color w:val="000000" w:themeColor="text1"/>
                <w:lang w:val="en-US" w:eastAsia="zh-CN"/>
              </w:rPr>
              <w:t xml:space="preserve"> “</w:t>
            </w:r>
            <w:r w:rsidRPr="003F5ADC">
              <w:rPr>
                <w:rFonts w:eastAsiaTheme="minorEastAsia"/>
                <w:b/>
                <w:bCs/>
                <w:color w:val="0070C0"/>
                <w:lang w:val="en-US" w:eastAsia="zh-CN"/>
              </w:rPr>
              <w:t>access</w:t>
            </w:r>
            <w:r>
              <w:rPr>
                <w:rFonts w:eastAsiaTheme="minorEastAsia"/>
                <w:b/>
                <w:bCs/>
                <w:color w:val="000000" w:themeColor="text1"/>
                <w:lang w:val="en-US" w:eastAsia="zh-CN"/>
              </w:rPr>
              <w:t>”</w:t>
            </w:r>
            <w:r w:rsidRPr="003F5ADC">
              <w:rPr>
                <w:rFonts w:eastAsiaTheme="minorEastAsia"/>
                <w:b/>
                <w:bCs/>
                <w:color w:val="000000" w:themeColor="text1"/>
                <w:lang w:val="en-US" w:eastAsia="zh-CN"/>
              </w:rPr>
              <w:t xml:space="preserve"> transmission and reception: </w:t>
            </w:r>
            <w:r w:rsidRPr="003F5ADC">
              <w:rPr>
                <w:rFonts w:eastAsiaTheme="minorEastAsia"/>
                <w:b/>
                <w:bCs/>
                <w:strike/>
                <w:color w:val="000000" w:themeColor="text1"/>
                <w:lang w:val="en-US" w:eastAsia="zh-CN"/>
              </w:rPr>
              <w:t>Access network part</w:t>
            </w:r>
          </w:p>
        </w:tc>
        <w:tc>
          <w:tcPr>
            <w:tcW w:w="2668" w:type="dxa"/>
          </w:tcPr>
          <w:p w14:paraId="0C37F284" w14:textId="77777777" w:rsidR="006C64B6" w:rsidRDefault="006C64B6" w:rsidP="006C64B6">
            <w:pPr>
              <w:spacing w:after="120"/>
              <w:rPr>
                <w:rFonts w:eastAsiaTheme="minorEastAsia"/>
                <w:b/>
                <w:bCs/>
                <w:color w:val="000000" w:themeColor="text1"/>
                <w:lang w:val="en-US" w:eastAsia="zh-CN"/>
              </w:rPr>
            </w:pPr>
          </w:p>
        </w:tc>
      </w:tr>
      <w:tr w:rsidR="00E01037" w14:paraId="204A50D0" w14:textId="77777777" w:rsidTr="00E01037">
        <w:tc>
          <w:tcPr>
            <w:tcW w:w="1717" w:type="dxa"/>
          </w:tcPr>
          <w:p w14:paraId="3BD71DBA"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2683" w:type="dxa"/>
          </w:tcPr>
          <w:p w14:paraId="469C4B7A" w14:textId="77777777" w:rsidR="00E01037" w:rsidRDefault="00E01037" w:rsidP="00E01037">
            <w:pPr>
              <w:spacing w:after="120"/>
              <w:rPr>
                <w:rFonts w:eastAsiaTheme="minorEastAsia"/>
                <w:bCs/>
                <w:color w:val="000000" w:themeColor="text1"/>
                <w:lang w:val="en-US" w:eastAsia="zh-CN"/>
              </w:rPr>
            </w:pPr>
            <w:r>
              <w:rPr>
                <w:rFonts w:eastAsiaTheme="minorEastAsia"/>
                <w:bCs/>
                <w:color w:val="000000" w:themeColor="text1"/>
                <w:lang w:val="en-US" w:eastAsia="zh-CN"/>
              </w:rPr>
              <w:t>No, transparent satellite payload is assumed in Rel-17. In the future release, regenerated satellite payload will be proposed. For these two cases, satellite node may cause some confusion.</w:t>
            </w:r>
          </w:p>
          <w:p w14:paraId="7508582A"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Satellite node seems not to align with what we agreed.</w:t>
            </w:r>
          </w:p>
        </w:tc>
        <w:tc>
          <w:tcPr>
            <w:tcW w:w="2708" w:type="dxa"/>
          </w:tcPr>
          <w:p w14:paraId="5C2B4316"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Yes. Access network part is used in CR coversheet. It’s very clear in 3GPP. We should precisely define the term. </w:t>
            </w:r>
          </w:p>
        </w:tc>
        <w:tc>
          <w:tcPr>
            <w:tcW w:w="2668" w:type="dxa"/>
          </w:tcPr>
          <w:p w14:paraId="02B97857"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C23B78" w14:paraId="3365C4A5" w14:textId="77777777" w:rsidTr="00E01037">
        <w:tc>
          <w:tcPr>
            <w:tcW w:w="1717" w:type="dxa"/>
          </w:tcPr>
          <w:p w14:paraId="5E0AFFAC"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683" w:type="dxa"/>
          </w:tcPr>
          <w:p w14:paraId="66FF5E98"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Could be</w:t>
            </w:r>
          </w:p>
        </w:tc>
        <w:tc>
          <w:tcPr>
            <w:tcW w:w="2708" w:type="dxa"/>
          </w:tcPr>
          <w:p w14:paraId="6DDCE9BF"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 and we also agree with the variant proposed by Hughes/EchoStar</w:t>
            </w:r>
          </w:p>
        </w:tc>
        <w:tc>
          <w:tcPr>
            <w:tcW w:w="2668" w:type="dxa"/>
          </w:tcPr>
          <w:p w14:paraId="4F00403E"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What about Sat-gNB instead of S-gNB?</w:t>
            </w:r>
          </w:p>
          <w:p w14:paraId="57AD6E1A" w14:textId="77777777" w:rsidR="00C23B78" w:rsidRDefault="00C23B78" w:rsidP="00C23B78">
            <w:pPr>
              <w:spacing w:after="120"/>
              <w:rPr>
                <w:rFonts w:eastAsiaTheme="minorEastAsia"/>
                <w:bCs/>
                <w:color w:val="000000" w:themeColor="text1"/>
                <w:lang w:val="en-US" w:eastAsia="zh-CN"/>
              </w:rPr>
            </w:pPr>
            <w:r>
              <w:rPr>
                <w:color w:val="0070C0"/>
                <w:szCs w:val="24"/>
                <w:lang w:eastAsia="zh-CN"/>
              </w:rPr>
              <w:t xml:space="preserve">Option </w:t>
            </w:r>
            <w:r>
              <w:rPr>
                <w:rFonts w:eastAsia="SimSun"/>
                <w:color w:val="0070C0"/>
                <w:szCs w:val="24"/>
                <w:lang w:eastAsia="zh-CN"/>
              </w:rPr>
              <w:t>4</w:t>
            </w:r>
            <w:r w:rsidRPr="00CD2EC3">
              <w:rPr>
                <w:color w:val="0070C0"/>
                <w:szCs w:val="24"/>
                <w:lang w:eastAsia="zh-CN"/>
              </w:rPr>
              <w:t>:</w:t>
            </w:r>
            <w:r w:rsidRPr="00CD2EC3">
              <w:rPr>
                <w:szCs w:val="24"/>
                <w:lang w:val="fr-FR" w:eastAsia="zh-CN"/>
              </w:rPr>
              <w:t xml:space="preserve"> NR; </w:t>
            </w:r>
            <w:r w:rsidRPr="00B36D19">
              <w:rPr>
                <w:b/>
              </w:rPr>
              <w:t>Satellite Base Station (</w:t>
            </w:r>
            <w:r w:rsidRPr="00B36D19">
              <w:rPr>
                <w:b/>
                <w:color w:val="FF0000"/>
              </w:rPr>
              <w:t>Sat-</w:t>
            </w:r>
            <w:r w:rsidRPr="00B36D19">
              <w:rPr>
                <w:b/>
              </w:rPr>
              <w:t>BS) radio transmission and reception</w:t>
            </w:r>
          </w:p>
        </w:tc>
      </w:tr>
      <w:tr w:rsidR="00C23B78" w14:paraId="5E27F968" w14:textId="77777777" w:rsidTr="00E01037">
        <w:tc>
          <w:tcPr>
            <w:tcW w:w="1717" w:type="dxa"/>
          </w:tcPr>
          <w:p w14:paraId="6235C8AE" w14:textId="77777777"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2683" w:type="dxa"/>
          </w:tcPr>
          <w:p w14:paraId="446093C7" w14:textId="77777777"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OK – if “satellite node” is defined</w:t>
            </w:r>
          </w:p>
        </w:tc>
        <w:tc>
          <w:tcPr>
            <w:tcW w:w="2708" w:type="dxa"/>
          </w:tcPr>
          <w:p w14:paraId="48120798" w14:textId="77777777"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Preferred</w:t>
            </w:r>
          </w:p>
        </w:tc>
        <w:tc>
          <w:tcPr>
            <w:tcW w:w="2668" w:type="dxa"/>
          </w:tcPr>
          <w:p w14:paraId="76BA24F0" w14:textId="77777777" w:rsidR="00C23B78" w:rsidRPr="00B36D19" w:rsidRDefault="00C23B78" w:rsidP="00C23B78">
            <w:pPr>
              <w:spacing w:after="120"/>
              <w:rPr>
                <w:rFonts w:eastAsiaTheme="minorEastAsia"/>
                <w:bCs/>
                <w:color w:val="000000" w:themeColor="text1"/>
                <w:lang w:val="en-US" w:eastAsia="zh-CN"/>
              </w:rPr>
            </w:pPr>
            <w:r w:rsidRPr="0090166D">
              <w:rPr>
                <w:rFonts w:eastAsiaTheme="minorEastAsia"/>
                <w:color w:val="000000" w:themeColor="text1"/>
                <w:lang w:val="en-US" w:eastAsia="zh-CN"/>
              </w:rPr>
              <w:t>No</w:t>
            </w:r>
          </w:p>
        </w:tc>
      </w:tr>
    </w:tbl>
    <w:p w14:paraId="3E97EC1D" w14:textId="77777777" w:rsidR="00F90CF9" w:rsidRDefault="00F90CF9">
      <w:pPr>
        <w:rPr>
          <w:i/>
          <w:color w:val="0070C0"/>
          <w:lang w:eastAsia="zh-CN"/>
        </w:rPr>
      </w:pPr>
    </w:p>
    <w:p w14:paraId="6549EC80" w14:textId="77777777" w:rsidR="00F90CF9" w:rsidRDefault="00F90CF9" w:rsidP="00F90CF9">
      <w:pPr>
        <w:spacing w:after="120"/>
        <w:rPr>
          <w:szCs w:val="24"/>
          <w:lang w:eastAsia="zh-CN"/>
        </w:rPr>
      </w:pPr>
      <w:r w:rsidRPr="00C93048">
        <w:rPr>
          <w:b/>
          <w:szCs w:val="24"/>
          <w:highlight w:val="yellow"/>
          <w:lang w:eastAsia="zh-CN"/>
        </w:rPr>
        <w:t>Moderator Note</w:t>
      </w:r>
      <w:r w:rsidRPr="00C93048">
        <w:rPr>
          <w:b/>
          <w:szCs w:val="24"/>
          <w:lang w:eastAsia="zh-CN"/>
        </w:rPr>
        <w:t xml:space="preserve"> -</w:t>
      </w:r>
      <w:r>
        <w:rPr>
          <w:szCs w:val="24"/>
          <w:lang w:eastAsia="zh-CN"/>
        </w:rPr>
        <w:t xml:space="preserve"> Current options for </w:t>
      </w:r>
      <w:r>
        <w:rPr>
          <w:color w:val="000000" w:themeColor="text1"/>
          <w:lang w:eastAsia="zh-CN"/>
        </w:rPr>
        <w:t xml:space="preserve">NTN NR TS 38.108 title </w:t>
      </w:r>
      <w:r>
        <w:rPr>
          <w:szCs w:val="24"/>
          <w:lang w:eastAsia="zh-CN"/>
        </w:rPr>
        <w:t>seem to be:</w:t>
      </w:r>
    </w:p>
    <w:p w14:paraId="6002CDC7" w14:textId="77777777" w:rsidR="00F90CF9" w:rsidRPr="00C93048" w:rsidRDefault="00F90CF9" w:rsidP="00C93048">
      <w:pPr>
        <w:pStyle w:val="Paragraphedeliste"/>
        <w:numPr>
          <w:ilvl w:val="0"/>
          <w:numId w:val="10"/>
        </w:numPr>
        <w:spacing w:after="120"/>
        <w:ind w:firstLineChars="0"/>
        <w:rPr>
          <w:b/>
          <w:szCs w:val="24"/>
          <w:lang w:val="en-US" w:eastAsia="zh-CN"/>
        </w:rPr>
      </w:pPr>
      <w:r w:rsidRPr="00C93048">
        <w:rPr>
          <w:color w:val="0070C0"/>
          <w:szCs w:val="24"/>
          <w:lang w:eastAsia="zh-CN"/>
        </w:rPr>
        <w:t xml:space="preserve">Option 2: </w:t>
      </w:r>
      <w:r w:rsidRPr="00C93048">
        <w:rPr>
          <w:szCs w:val="24"/>
          <w:lang w:val="en-US" w:eastAsia="zh-CN"/>
        </w:rPr>
        <w:t xml:space="preserve">NR; </w:t>
      </w:r>
      <w:r w:rsidRPr="00C93048">
        <w:rPr>
          <w:b/>
          <w:szCs w:val="24"/>
          <w:lang w:val="en-US" w:eastAsia="zh-CN"/>
        </w:rPr>
        <w:t>Satellite Communication System radio transmission and reception: Access network part</w:t>
      </w:r>
    </w:p>
    <w:p w14:paraId="669D3EFB" w14:textId="77777777" w:rsidR="00F90CF9" w:rsidRPr="00C93048" w:rsidRDefault="00F90CF9" w:rsidP="00C93048">
      <w:pPr>
        <w:pStyle w:val="Paragraphedeliste"/>
        <w:numPr>
          <w:ilvl w:val="0"/>
          <w:numId w:val="10"/>
        </w:numPr>
        <w:spacing w:after="120"/>
        <w:ind w:firstLineChars="0"/>
        <w:rPr>
          <w:rFonts w:eastAsiaTheme="minorEastAsia"/>
          <w:b/>
          <w:bCs/>
          <w:strike/>
          <w:color w:val="000000" w:themeColor="text1"/>
          <w:lang w:val="en-US" w:eastAsia="zh-CN"/>
        </w:rPr>
      </w:pPr>
      <w:r w:rsidRPr="00C93048">
        <w:rPr>
          <w:rFonts w:eastAsia="SimSun"/>
          <w:color w:val="0070C0"/>
          <w:szCs w:val="24"/>
          <w:lang w:eastAsia="zh-CN"/>
        </w:rPr>
        <w:t>Option 2bis:</w:t>
      </w:r>
      <w:r w:rsidRPr="00C93048">
        <w:rPr>
          <w:rFonts w:eastAsiaTheme="minorEastAsia"/>
          <w:b/>
          <w:bCs/>
          <w:color w:val="000000" w:themeColor="text1"/>
          <w:lang w:val="en-US" w:eastAsia="zh-CN"/>
        </w:rPr>
        <w:t xml:space="preserve"> NR; Satellite Communication System radio “</w:t>
      </w:r>
      <w:r w:rsidRPr="00C93048">
        <w:rPr>
          <w:rFonts w:eastAsiaTheme="minorEastAsia"/>
          <w:b/>
          <w:bCs/>
          <w:color w:val="0070C0"/>
          <w:lang w:val="en-US" w:eastAsia="zh-CN"/>
        </w:rPr>
        <w:t>access</w:t>
      </w:r>
      <w:r w:rsidRPr="00C93048">
        <w:rPr>
          <w:rFonts w:eastAsiaTheme="minorEastAsia"/>
          <w:b/>
          <w:bCs/>
          <w:color w:val="000000" w:themeColor="text1"/>
          <w:lang w:val="en-US" w:eastAsia="zh-CN"/>
        </w:rPr>
        <w:t xml:space="preserve">” transmission and reception: </w:t>
      </w:r>
      <w:r w:rsidRPr="00C93048">
        <w:rPr>
          <w:rFonts w:eastAsiaTheme="minorEastAsia"/>
          <w:b/>
          <w:bCs/>
          <w:strike/>
          <w:color w:val="000000" w:themeColor="text1"/>
          <w:lang w:val="en-US" w:eastAsia="zh-CN"/>
        </w:rPr>
        <w:t>Access network part</w:t>
      </w:r>
    </w:p>
    <w:p w14:paraId="39860E68" w14:textId="77777777" w:rsidR="00F90CF9" w:rsidRPr="00C93048" w:rsidRDefault="00F90CF9" w:rsidP="00C93048">
      <w:pPr>
        <w:pStyle w:val="Paragraphedeliste"/>
        <w:numPr>
          <w:ilvl w:val="0"/>
          <w:numId w:val="10"/>
        </w:numPr>
        <w:spacing w:after="120"/>
        <w:ind w:firstLineChars="0"/>
        <w:rPr>
          <w:rFonts w:eastAsia="SimSun"/>
          <w:szCs w:val="24"/>
          <w:lang w:val="en-US" w:eastAsia="zh-CN"/>
        </w:rPr>
      </w:pPr>
      <w:r w:rsidRPr="00F90CF9">
        <w:rPr>
          <w:color w:val="0070C0"/>
          <w:szCs w:val="24"/>
          <w:lang w:eastAsia="zh-CN"/>
        </w:rPr>
        <w:t xml:space="preserve">Option </w:t>
      </w:r>
      <w:r w:rsidRPr="00F90CF9">
        <w:rPr>
          <w:rFonts w:eastAsia="SimSun"/>
          <w:color w:val="0070C0"/>
          <w:szCs w:val="24"/>
          <w:lang w:eastAsia="zh-CN"/>
        </w:rPr>
        <w:t>4</w:t>
      </w:r>
      <w:r w:rsidRPr="00F90CF9">
        <w:rPr>
          <w:color w:val="0070C0"/>
          <w:szCs w:val="24"/>
          <w:lang w:eastAsia="zh-CN"/>
        </w:rPr>
        <w:t>:</w:t>
      </w:r>
      <w:r w:rsidRPr="00F90CF9">
        <w:rPr>
          <w:szCs w:val="24"/>
          <w:lang w:val="fr-FR" w:eastAsia="zh-CN"/>
        </w:rPr>
        <w:t xml:space="preserve"> NR; </w:t>
      </w:r>
      <w:r w:rsidRPr="00C93048">
        <w:rPr>
          <w:b/>
        </w:rPr>
        <w:t>Satellite Base Station (</w:t>
      </w:r>
      <w:r w:rsidRPr="00C93048">
        <w:rPr>
          <w:b/>
          <w:color w:val="FF0000"/>
        </w:rPr>
        <w:t>Sat-</w:t>
      </w:r>
      <w:r w:rsidRPr="00C93048">
        <w:rPr>
          <w:b/>
        </w:rPr>
        <w:t>BS) radio transmission and reception</w:t>
      </w:r>
    </w:p>
    <w:p w14:paraId="66E382D9" w14:textId="77777777" w:rsidR="00555A8A" w:rsidRDefault="00555A8A">
      <w:pPr>
        <w:rPr>
          <w:i/>
          <w:color w:val="0070C0"/>
          <w:lang w:eastAsia="zh-CN"/>
        </w:rPr>
      </w:pPr>
    </w:p>
    <w:p w14:paraId="411F9B38" w14:textId="77777777" w:rsidR="00555A8A" w:rsidRDefault="0082774F">
      <w:pPr>
        <w:rPr>
          <w:b/>
          <w:color w:val="0070C0"/>
          <w:u w:val="single"/>
          <w:lang w:eastAsia="ko-KR"/>
        </w:rPr>
      </w:pPr>
      <w:r>
        <w:rPr>
          <w:b/>
          <w:color w:val="0070C0"/>
          <w:u w:val="single"/>
          <w:lang w:eastAsia="ko-KR"/>
        </w:rPr>
        <w:t xml:space="preserve">Issue 4-1-4: </w:t>
      </w:r>
      <w:r>
        <w:rPr>
          <w:color w:val="000000" w:themeColor="text1"/>
          <w:lang w:eastAsia="zh-CN"/>
        </w:rPr>
        <w:t>Title and Scope of NTN NR TS 38.181</w:t>
      </w:r>
    </w:p>
    <w:p w14:paraId="74928BC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508783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val="fr-FR" w:eastAsia="zh-CN"/>
        </w:rPr>
        <w:t xml:space="preserve">Option 1: </w:t>
      </w:r>
      <w:r>
        <w:rPr>
          <w:rFonts w:eastAsia="SimSun"/>
          <w:szCs w:val="24"/>
          <w:lang w:val="fr-FR" w:eastAsia="zh-CN"/>
        </w:rPr>
        <w:t xml:space="preserve">NR; </w:t>
      </w:r>
      <w:r>
        <w:rPr>
          <w:rFonts w:eastAsia="SimSun"/>
          <w:b/>
          <w:szCs w:val="24"/>
          <w:lang w:val="fr-FR" w:eastAsia="zh-CN"/>
        </w:rPr>
        <w:t>Satellite Node</w:t>
      </w:r>
      <w:r>
        <w:rPr>
          <w:rFonts w:eastAsia="SimSun"/>
          <w:szCs w:val="24"/>
          <w:lang w:val="fr-FR" w:eastAsia="zh-CN"/>
        </w:rPr>
        <w:t xml:space="preserve"> conformance testing</w:t>
      </w:r>
    </w:p>
    <w:p w14:paraId="20F83DE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 xml:space="preserve">Option 2: </w:t>
      </w:r>
      <w:r>
        <w:rPr>
          <w:rFonts w:eastAsia="SimSun"/>
          <w:szCs w:val="24"/>
          <w:lang w:val="fr-FR" w:eastAsia="zh-CN"/>
        </w:rPr>
        <w:t xml:space="preserve">NR; </w:t>
      </w:r>
      <w:r>
        <w:rPr>
          <w:rFonts w:eastAsia="SimSun"/>
          <w:b/>
          <w:szCs w:val="24"/>
          <w:lang w:val="fr-FR" w:eastAsia="zh-CN"/>
        </w:rPr>
        <w:t>Satellite Communication System</w:t>
      </w:r>
      <w:r>
        <w:rPr>
          <w:rFonts w:eastAsia="SimSun"/>
          <w:szCs w:val="24"/>
          <w:lang w:val="fr-FR" w:eastAsia="zh-CN"/>
        </w:rPr>
        <w:t xml:space="preserve"> conformance testing:  Access network part</w:t>
      </w:r>
    </w:p>
    <w:p w14:paraId="6E6CA18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val="fr-FR" w:eastAsia="zh-CN"/>
        </w:rPr>
      </w:pPr>
      <w:r>
        <w:rPr>
          <w:rFonts w:eastAsia="SimSun"/>
          <w:color w:val="0070C0"/>
          <w:szCs w:val="24"/>
          <w:lang w:eastAsia="zh-CN"/>
        </w:rPr>
        <w:t>Option 3:</w:t>
      </w:r>
      <w:r>
        <w:rPr>
          <w:rFonts w:eastAsia="SimSun"/>
          <w:szCs w:val="24"/>
          <w:lang w:val="fr-FR" w:eastAsia="zh-CN"/>
        </w:rPr>
        <w:t xml:space="preserve"> NR; </w:t>
      </w:r>
      <w:r>
        <w:rPr>
          <w:rFonts w:hint="eastAsia"/>
          <w:b/>
        </w:rPr>
        <w:t>Satellite Base Station (</w:t>
      </w:r>
      <w:r>
        <w:rPr>
          <w:b/>
        </w:rPr>
        <w:t>S</w:t>
      </w:r>
      <w:r>
        <w:rPr>
          <w:rFonts w:hint="eastAsia"/>
          <w:b/>
        </w:rPr>
        <w:t>-BS)</w:t>
      </w:r>
      <w:r>
        <w:rPr>
          <w:b/>
        </w:rPr>
        <w:t xml:space="preserve"> conformance testing</w:t>
      </w:r>
    </w:p>
    <w:p w14:paraId="587DE8F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715E8692"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25D7624" w14:textId="77777777" w:rsidR="00555A8A" w:rsidRDefault="00555A8A">
      <w:pPr>
        <w:rPr>
          <w:i/>
          <w:color w:val="0070C0"/>
          <w:lang w:eastAsia="zh-CN"/>
        </w:rPr>
      </w:pPr>
    </w:p>
    <w:p w14:paraId="668A1A84"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B28392E"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328"/>
        <w:gridCol w:w="2816"/>
        <w:gridCol w:w="2816"/>
        <w:gridCol w:w="2816"/>
      </w:tblGrid>
      <w:tr w:rsidR="00555A8A" w14:paraId="4E4DC640" w14:textId="77777777">
        <w:tc>
          <w:tcPr>
            <w:tcW w:w="1328" w:type="dxa"/>
          </w:tcPr>
          <w:p w14:paraId="312683E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816" w:type="dxa"/>
          </w:tcPr>
          <w:p w14:paraId="2D9E5DB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14:paraId="2F7D8BB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16" w:type="dxa"/>
          </w:tcPr>
          <w:p w14:paraId="7E66F18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55A8A" w14:paraId="181C6FAF" w14:textId="77777777">
        <w:tc>
          <w:tcPr>
            <w:tcW w:w="1328" w:type="dxa"/>
          </w:tcPr>
          <w:p w14:paraId="18BB743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2816" w:type="dxa"/>
          </w:tcPr>
          <w:p w14:paraId="6A66628E" w14:textId="77777777" w:rsidR="00555A8A" w:rsidRDefault="0082774F">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Option 1</w:t>
            </w:r>
          </w:p>
        </w:tc>
        <w:tc>
          <w:tcPr>
            <w:tcW w:w="2816" w:type="dxa"/>
          </w:tcPr>
          <w:p w14:paraId="74DFD619" w14:textId="77777777" w:rsidR="00555A8A" w:rsidRDefault="00555A8A">
            <w:pPr>
              <w:spacing w:after="120"/>
              <w:rPr>
                <w:rFonts w:eastAsiaTheme="minorEastAsia"/>
                <w:bCs/>
                <w:color w:val="000000" w:themeColor="text1"/>
                <w:lang w:val="en-US" w:eastAsia="zh-CN"/>
              </w:rPr>
            </w:pPr>
          </w:p>
        </w:tc>
        <w:tc>
          <w:tcPr>
            <w:tcW w:w="2816" w:type="dxa"/>
          </w:tcPr>
          <w:p w14:paraId="4A25683B" w14:textId="77777777" w:rsidR="00555A8A" w:rsidRDefault="00555A8A">
            <w:pPr>
              <w:spacing w:after="120"/>
              <w:rPr>
                <w:rFonts w:eastAsiaTheme="minorEastAsia"/>
                <w:bCs/>
                <w:color w:val="000000" w:themeColor="text1"/>
                <w:lang w:val="en-US" w:eastAsia="zh-CN"/>
              </w:rPr>
            </w:pPr>
          </w:p>
        </w:tc>
      </w:tr>
      <w:tr w:rsidR="002921D7" w14:paraId="13293354" w14:textId="77777777">
        <w:tc>
          <w:tcPr>
            <w:tcW w:w="1328" w:type="dxa"/>
          </w:tcPr>
          <w:p w14:paraId="15F554A8"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Ericsson</w:t>
            </w:r>
          </w:p>
        </w:tc>
        <w:tc>
          <w:tcPr>
            <w:tcW w:w="2816" w:type="dxa"/>
          </w:tcPr>
          <w:p w14:paraId="7FBD80D4" w14:textId="77777777" w:rsidR="002921D7" w:rsidRPr="00D227E2" w:rsidRDefault="002921D7" w:rsidP="002921D7">
            <w:pPr>
              <w:spacing w:after="120"/>
              <w:rPr>
                <w:rFonts w:eastAsiaTheme="minorEastAsia"/>
                <w:color w:val="000000" w:themeColor="text1"/>
                <w:lang w:val="en-US" w:eastAsia="zh-CN"/>
              </w:rPr>
            </w:pPr>
            <w:r w:rsidRPr="00D227E2">
              <w:rPr>
                <w:rFonts w:eastAsiaTheme="minorEastAsia"/>
                <w:color w:val="000000" w:themeColor="text1"/>
                <w:lang w:val="en-US" w:eastAsia="zh-CN"/>
              </w:rPr>
              <w:t>Yes</w:t>
            </w:r>
          </w:p>
          <w:p w14:paraId="24043004" w14:textId="77777777" w:rsidR="002921D7" w:rsidRDefault="002921D7" w:rsidP="002921D7">
            <w:pPr>
              <w:spacing w:after="120"/>
              <w:rPr>
                <w:rFonts w:eastAsiaTheme="minorEastAsia"/>
                <w:b/>
                <w:bCs/>
                <w:color w:val="000000" w:themeColor="text1"/>
                <w:lang w:val="en-US" w:eastAsia="zh-CN"/>
              </w:rPr>
            </w:pPr>
            <w:r w:rsidRPr="00D227E2">
              <w:rPr>
                <w:rFonts w:eastAsiaTheme="minorEastAsia"/>
                <w:color w:val="000000" w:themeColor="text1"/>
                <w:lang w:val="en-US" w:eastAsia="zh-CN"/>
              </w:rPr>
              <w:t>With comments given in 4-1-3</w:t>
            </w:r>
          </w:p>
        </w:tc>
        <w:tc>
          <w:tcPr>
            <w:tcW w:w="2816" w:type="dxa"/>
          </w:tcPr>
          <w:p w14:paraId="4FB2CB9D"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193A2ECA"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4-1-3</w:t>
            </w:r>
          </w:p>
        </w:tc>
        <w:tc>
          <w:tcPr>
            <w:tcW w:w="2816" w:type="dxa"/>
          </w:tcPr>
          <w:p w14:paraId="6821AC4F"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6EDC43FD" w14:textId="77777777" w:rsidR="002921D7" w:rsidRDefault="002921D7"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4-1-3</w:t>
            </w:r>
          </w:p>
        </w:tc>
      </w:tr>
      <w:tr w:rsidR="002921D7" w14:paraId="02354971" w14:textId="77777777">
        <w:tc>
          <w:tcPr>
            <w:tcW w:w="1328" w:type="dxa"/>
          </w:tcPr>
          <w:p w14:paraId="2EA2DF14" w14:textId="77777777" w:rsidR="002921D7" w:rsidRDefault="00F729A2" w:rsidP="002921D7">
            <w:pPr>
              <w:spacing w:after="120"/>
              <w:rPr>
                <w:rFonts w:eastAsiaTheme="minorEastAsia"/>
                <w:b/>
                <w:bCs/>
                <w:color w:val="000000" w:themeColor="text1"/>
                <w:lang w:val="en-US" w:eastAsia="zh-CN"/>
              </w:rPr>
            </w:pPr>
            <w:r>
              <w:rPr>
                <w:rFonts w:eastAsiaTheme="minorEastAsia" w:hint="eastAsia"/>
                <w:b/>
                <w:bCs/>
                <w:color w:val="000000" w:themeColor="text1"/>
                <w:lang w:val="en-US" w:eastAsia="zh-CN"/>
              </w:rPr>
              <w:t>CATT</w:t>
            </w:r>
          </w:p>
        </w:tc>
        <w:tc>
          <w:tcPr>
            <w:tcW w:w="2816" w:type="dxa"/>
          </w:tcPr>
          <w:p w14:paraId="3954D9A2" w14:textId="77777777" w:rsidR="002921D7" w:rsidRDefault="00BD520E"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ould say no for the time being. </w:t>
            </w:r>
            <w:r>
              <w:rPr>
                <w:rFonts w:eastAsiaTheme="minorEastAsia"/>
                <w:b/>
                <w:bCs/>
                <w:color w:val="000000" w:themeColor="text1"/>
                <w:lang w:val="en-US" w:eastAsia="zh-CN"/>
              </w:rPr>
              <w:t>S</w:t>
            </w:r>
            <w:r>
              <w:rPr>
                <w:rFonts w:eastAsiaTheme="minorEastAsia" w:hint="eastAsia"/>
                <w:b/>
                <w:bCs/>
                <w:color w:val="000000" w:themeColor="text1"/>
                <w:lang w:val="en-US" w:eastAsia="zh-CN"/>
              </w:rPr>
              <w:t>ince satellite node is confusing.</w:t>
            </w:r>
          </w:p>
        </w:tc>
        <w:tc>
          <w:tcPr>
            <w:tcW w:w="2816" w:type="dxa"/>
          </w:tcPr>
          <w:p w14:paraId="072DEDC1" w14:textId="77777777" w:rsidR="002921D7" w:rsidRDefault="00552EE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N</w:t>
            </w:r>
            <w:r w:rsidR="00BD520E">
              <w:rPr>
                <w:rFonts w:eastAsiaTheme="minorEastAsia" w:hint="eastAsia"/>
                <w:b/>
                <w:bCs/>
                <w:color w:val="000000" w:themeColor="text1"/>
                <w:lang w:val="en-US" w:eastAsia="zh-CN"/>
              </w:rPr>
              <w:t>o</w:t>
            </w:r>
          </w:p>
        </w:tc>
        <w:tc>
          <w:tcPr>
            <w:tcW w:w="2816" w:type="dxa"/>
          </w:tcPr>
          <w:p w14:paraId="0806A6AF" w14:textId="77777777" w:rsidR="002921D7" w:rsidRDefault="00FE3A19"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Y</w:t>
            </w:r>
            <w:r w:rsidR="00BD520E">
              <w:rPr>
                <w:rFonts w:eastAsiaTheme="minorEastAsia" w:hint="eastAsia"/>
                <w:b/>
                <w:bCs/>
                <w:color w:val="000000" w:themeColor="text1"/>
                <w:lang w:val="en-US" w:eastAsia="zh-CN"/>
              </w:rPr>
              <w:t>es</w:t>
            </w:r>
          </w:p>
        </w:tc>
      </w:tr>
      <w:tr w:rsidR="00E01037" w14:paraId="70D5A87E" w14:textId="77777777">
        <w:tc>
          <w:tcPr>
            <w:tcW w:w="1328" w:type="dxa"/>
          </w:tcPr>
          <w:p w14:paraId="514F1A90"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Huawei</w:t>
            </w:r>
          </w:p>
        </w:tc>
        <w:tc>
          <w:tcPr>
            <w:tcW w:w="2816" w:type="dxa"/>
          </w:tcPr>
          <w:p w14:paraId="62BAEE17" w14:textId="77777777" w:rsidR="00E01037" w:rsidRDefault="00E01037" w:rsidP="00E01037">
            <w:pPr>
              <w:spacing w:after="120"/>
              <w:rPr>
                <w:rFonts w:eastAsiaTheme="minorEastAsia"/>
                <w:bCs/>
                <w:color w:val="000000" w:themeColor="text1"/>
                <w:lang w:val="en-US" w:eastAsia="zh-CN"/>
              </w:rPr>
            </w:pPr>
            <w:r>
              <w:rPr>
                <w:rFonts w:eastAsiaTheme="minorEastAsia"/>
                <w:bCs/>
                <w:color w:val="000000" w:themeColor="text1"/>
                <w:lang w:val="en-US" w:eastAsia="zh-CN"/>
              </w:rPr>
              <w:t>No, transparent satellite payload is assumed in Rel-17. In the future release, regenerated satellite payload will be proposed. For these two cases, satellite node may cause some confusion.</w:t>
            </w:r>
          </w:p>
          <w:p w14:paraId="384CC8CA"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Satellite node seems not to align with what we agreed.</w:t>
            </w:r>
          </w:p>
        </w:tc>
        <w:tc>
          <w:tcPr>
            <w:tcW w:w="2816" w:type="dxa"/>
          </w:tcPr>
          <w:p w14:paraId="74BFBE74"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 xml:space="preserve">Yes. Access network part is used in CR coversheet. It’s very clear in 3GPP. We should precisely define the term. </w:t>
            </w:r>
          </w:p>
        </w:tc>
        <w:tc>
          <w:tcPr>
            <w:tcW w:w="2816" w:type="dxa"/>
          </w:tcPr>
          <w:p w14:paraId="7AFA5682" w14:textId="77777777" w:rsidR="00E01037" w:rsidRDefault="00E01037" w:rsidP="00E01037">
            <w:pPr>
              <w:spacing w:after="120"/>
              <w:rPr>
                <w:rFonts w:eastAsiaTheme="minorEastAsia"/>
                <w:b/>
                <w:bCs/>
                <w:color w:val="000000" w:themeColor="text1"/>
                <w:lang w:val="en-US" w:eastAsia="zh-CN"/>
              </w:rPr>
            </w:pPr>
            <w:r>
              <w:rPr>
                <w:rFonts w:eastAsiaTheme="minorEastAsia"/>
                <w:bCs/>
                <w:color w:val="000000" w:themeColor="text1"/>
                <w:lang w:val="en-US" w:eastAsia="zh-CN"/>
              </w:rPr>
              <w:t>No</w:t>
            </w:r>
          </w:p>
        </w:tc>
      </w:tr>
      <w:tr w:rsidR="00C23B78" w14:paraId="6455AFDE" w14:textId="77777777">
        <w:tc>
          <w:tcPr>
            <w:tcW w:w="1328" w:type="dxa"/>
          </w:tcPr>
          <w:p w14:paraId="4FADDFEF"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816" w:type="dxa"/>
          </w:tcPr>
          <w:p w14:paraId="5C74BEE5" w14:textId="77777777"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Yes</w:t>
            </w:r>
          </w:p>
        </w:tc>
        <w:tc>
          <w:tcPr>
            <w:tcW w:w="2816" w:type="dxa"/>
          </w:tcPr>
          <w:p w14:paraId="05CC46B0" w14:textId="77777777"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Could be</w:t>
            </w:r>
          </w:p>
          <w:p w14:paraId="08C08C35" w14:textId="77777777" w:rsidR="00C23B78" w:rsidRDefault="00C23B78" w:rsidP="00C23B78">
            <w:pPr>
              <w:spacing w:after="120"/>
              <w:rPr>
                <w:rFonts w:eastAsiaTheme="minorEastAsia"/>
                <w:bCs/>
                <w:color w:val="000000" w:themeColor="text1"/>
                <w:lang w:val="en-US" w:eastAsia="zh-CN"/>
              </w:rPr>
            </w:pPr>
          </w:p>
        </w:tc>
        <w:tc>
          <w:tcPr>
            <w:tcW w:w="2816" w:type="dxa"/>
          </w:tcPr>
          <w:p w14:paraId="5DCF7E8E"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What about Sat-gNB instead of S-gNB?</w:t>
            </w:r>
          </w:p>
          <w:p w14:paraId="7C36FB5A" w14:textId="77777777" w:rsidR="00C23B78" w:rsidRDefault="00C23B78" w:rsidP="00C23B78">
            <w:pPr>
              <w:spacing w:after="120"/>
              <w:rPr>
                <w:rFonts w:eastAsiaTheme="minorEastAsia"/>
                <w:bCs/>
                <w:color w:val="000000" w:themeColor="text1"/>
                <w:lang w:val="en-US" w:eastAsia="zh-CN"/>
              </w:rPr>
            </w:pPr>
            <w:r w:rsidRPr="00B36D19">
              <w:rPr>
                <w:rFonts w:eastAsia="SimSun"/>
                <w:color w:val="0070C0"/>
                <w:szCs w:val="24"/>
                <w:lang w:eastAsia="zh-CN"/>
              </w:rPr>
              <w:t xml:space="preserve">Option </w:t>
            </w:r>
            <w:r>
              <w:rPr>
                <w:rFonts w:eastAsia="SimSun"/>
                <w:color w:val="0070C0"/>
                <w:szCs w:val="24"/>
                <w:lang w:eastAsia="zh-CN"/>
              </w:rPr>
              <w:t>4</w:t>
            </w:r>
            <w:r w:rsidRPr="00B36D19">
              <w:rPr>
                <w:rFonts w:eastAsia="SimSun"/>
                <w:color w:val="0070C0"/>
                <w:szCs w:val="24"/>
                <w:lang w:eastAsia="zh-CN"/>
              </w:rPr>
              <w:t>:</w:t>
            </w:r>
            <w:r w:rsidRPr="00B36D19">
              <w:rPr>
                <w:rFonts w:eastAsia="SimSun"/>
                <w:szCs w:val="24"/>
                <w:lang w:val="fr-FR" w:eastAsia="zh-CN"/>
              </w:rPr>
              <w:t xml:space="preserve"> </w:t>
            </w:r>
            <w:r>
              <w:rPr>
                <w:rFonts w:eastAsia="SimSun"/>
                <w:szCs w:val="24"/>
                <w:lang w:val="fr-FR" w:eastAsia="zh-CN"/>
              </w:rPr>
              <w:t xml:space="preserve">NR; </w:t>
            </w:r>
            <w:r>
              <w:rPr>
                <w:rFonts w:hint="eastAsia"/>
                <w:b/>
              </w:rPr>
              <w:t>Satellite Base Station (</w:t>
            </w:r>
            <w:r w:rsidRPr="00B36D19">
              <w:rPr>
                <w:b/>
                <w:color w:val="FF0000"/>
              </w:rPr>
              <w:t>Sat</w:t>
            </w:r>
            <w:r>
              <w:rPr>
                <w:rFonts w:hint="eastAsia"/>
                <w:b/>
              </w:rPr>
              <w:t>-BS)</w:t>
            </w:r>
            <w:r>
              <w:rPr>
                <w:b/>
              </w:rPr>
              <w:t xml:space="preserve"> conformance testing</w:t>
            </w:r>
          </w:p>
        </w:tc>
      </w:tr>
      <w:tr w:rsidR="00552EE7" w14:paraId="646BBAD8" w14:textId="77777777">
        <w:tc>
          <w:tcPr>
            <w:tcW w:w="1328" w:type="dxa"/>
          </w:tcPr>
          <w:p w14:paraId="4648C15F" w14:textId="77777777" w:rsidR="00552EE7" w:rsidRPr="00B36D19"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2816" w:type="dxa"/>
          </w:tcPr>
          <w:p w14:paraId="702F3EAA" w14:textId="77777777"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OK – if “satellite node” is defined</w:t>
            </w:r>
          </w:p>
        </w:tc>
        <w:tc>
          <w:tcPr>
            <w:tcW w:w="2816" w:type="dxa"/>
          </w:tcPr>
          <w:p w14:paraId="5F83E1D6" w14:textId="77777777"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Preferred</w:t>
            </w:r>
          </w:p>
        </w:tc>
        <w:tc>
          <w:tcPr>
            <w:tcW w:w="2816" w:type="dxa"/>
          </w:tcPr>
          <w:p w14:paraId="617BC61A" w14:textId="77777777" w:rsidR="00552EE7" w:rsidRDefault="00552EE7" w:rsidP="00552EE7">
            <w:pPr>
              <w:spacing w:after="120"/>
              <w:rPr>
                <w:rFonts w:eastAsiaTheme="minorEastAsia"/>
                <w:bCs/>
                <w:color w:val="000000" w:themeColor="text1"/>
                <w:lang w:val="en-US" w:eastAsia="zh-CN"/>
              </w:rPr>
            </w:pPr>
            <w:r w:rsidRPr="0090166D">
              <w:rPr>
                <w:rFonts w:eastAsiaTheme="minorEastAsia"/>
                <w:color w:val="000000" w:themeColor="text1"/>
                <w:lang w:val="en-US" w:eastAsia="zh-CN"/>
              </w:rPr>
              <w:t>No</w:t>
            </w:r>
          </w:p>
        </w:tc>
      </w:tr>
      <w:tr w:rsidR="00552EE7" w14:paraId="69384BA6" w14:textId="77777777">
        <w:tc>
          <w:tcPr>
            <w:tcW w:w="1328" w:type="dxa"/>
          </w:tcPr>
          <w:p w14:paraId="13EBE3C9" w14:textId="77777777" w:rsidR="00552EE7" w:rsidRPr="0090166D" w:rsidRDefault="00552EE7" w:rsidP="00552EE7">
            <w:pPr>
              <w:spacing w:after="120"/>
              <w:rPr>
                <w:rFonts w:eastAsiaTheme="minorEastAsia"/>
                <w:color w:val="000000" w:themeColor="text1"/>
                <w:lang w:val="en-US" w:eastAsia="zh-CN"/>
              </w:rPr>
            </w:pPr>
            <w:r>
              <w:rPr>
                <w:rFonts w:eastAsiaTheme="minorEastAsia" w:hint="eastAsia"/>
                <w:color w:val="000000" w:themeColor="text1"/>
                <w:lang w:val="en-US" w:eastAsia="zh-CN"/>
              </w:rPr>
              <w:t>CATT</w:t>
            </w:r>
          </w:p>
        </w:tc>
        <w:tc>
          <w:tcPr>
            <w:tcW w:w="2816" w:type="dxa"/>
          </w:tcPr>
          <w:p w14:paraId="5B8E5E66" w14:textId="77777777" w:rsidR="00552EE7" w:rsidRPr="0090166D" w:rsidRDefault="00552EE7" w:rsidP="00552EE7">
            <w:pPr>
              <w:spacing w:after="120"/>
              <w:rPr>
                <w:rFonts w:eastAsiaTheme="minorEastAsia"/>
                <w:color w:val="000000" w:themeColor="text1"/>
                <w:lang w:val="en-US" w:eastAsia="zh-CN"/>
              </w:rPr>
            </w:pPr>
          </w:p>
        </w:tc>
        <w:tc>
          <w:tcPr>
            <w:tcW w:w="2816" w:type="dxa"/>
          </w:tcPr>
          <w:p w14:paraId="7FC85AB9" w14:textId="77777777" w:rsidR="00552EE7" w:rsidRPr="0090166D" w:rsidRDefault="00552EE7" w:rsidP="00552EE7">
            <w:pPr>
              <w:spacing w:after="120"/>
              <w:rPr>
                <w:rFonts w:eastAsiaTheme="minorEastAsia"/>
                <w:color w:val="000000" w:themeColor="text1"/>
                <w:lang w:val="en-US" w:eastAsia="zh-CN"/>
              </w:rPr>
            </w:pPr>
          </w:p>
        </w:tc>
        <w:tc>
          <w:tcPr>
            <w:tcW w:w="2816" w:type="dxa"/>
          </w:tcPr>
          <w:p w14:paraId="444D6C15" w14:textId="77777777" w:rsidR="00552EE7" w:rsidRPr="0090166D" w:rsidRDefault="00552EE7" w:rsidP="00552EE7">
            <w:pPr>
              <w:spacing w:after="120"/>
              <w:rPr>
                <w:rFonts w:eastAsiaTheme="minorEastAsia"/>
                <w:color w:val="000000" w:themeColor="text1"/>
                <w:lang w:val="en-US" w:eastAsia="zh-CN"/>
              </w:rPr>
            </w:pPr>
            <w:r>
              <w:rPr>
                <w:rFonts w:eastAsiaTheme="minorEastAsia"/>
                <w:color w:val="000000" w:themeColor="text1"/>
                <w:lang w:val="en-US" w:eastAsia="zh-CN"/>
              </w:rPr>
              <w:t>T</w:t>
            </w:r>
            <w:r>
              <w:rPr>
                <w:rFonts w:eastAsiaTheme="minorEastAsia" w:hint="eastAsia"/>
                <w:color w:val="000000" w:themeColor="text1"/>
                <w:lang w:val="en-US" w:eastAsia="zh-CN"/>
              </w:rPr>
              <w:t xml:space="preserve">here was an offline proposal to me to change option 3 to </w:t>
            </w:r>
            <w:r w:rsidRPr="00B36D19">
              <w:rPr>
                <w:rFonts w:eastAsiaTheme="minorEastAsia"/>
                <w:color w:val="000000" w:themeColor="text1"/>
                <w:highlight w:val="yellow"/>
                <w:lang w:val="en-US" w:eastAsia="zh-CN"/>
              </w:rPr>
              <w:t>“Sat-BS”</w:t>
            </w:r>
            <w:r>
              <w:rPr>
                <w:rFonts w:eastAsiaTheme="minorEastAsia" w:hint="eastAsia"/>
                <w:color w:val="000000" w:themeColor="text1"/>
                <w:lang w:val="en-US" w:eastAsia="zh-CN"/>
              </w:rPr>
              <w:t xml:space="preserve"> maybe companies can check </w:t>
            </w:r>
            <w:r>
              <w:rPr>
                <w:rFonts w:eastAsiaTheme="minorEastAsia"/>
                <w:color w:val="000000" w:themeColor="text1"/>
                <w:lang w:val="en-US" w:eastAsia="zh-CN"/>
              </w:rPr>
              <w:t>whether</w:t>
            </w:r>
            <w:r>
              <w:rPr>
                <w:rFonts w:eastAsiaTheme="minorEastAsia" w:hint="eastAsia"/>
                <w:color w:val="000000" w:themeColor="text1"/>
                <w:lang w:val="en-US" w:eastAsia="zh-CN"/>
              </w:rPr>
              <w:t xml:space="preserve"> this one works.</w:t>
            </w:r>
          </w:p>
        </w:tc>
      </w:tr>
    </w:tbl>
    <w:p w14:paraId="2FBB2055" w14:textId="77777777" w:rsidR="00555A8A" w:rsidRDefault="00555A8A">
      <w:pPr>
        <w:rPr>
          <w:i/>
          <w:color w:val="0070C0"/>
          <w:lang w:eastAsia="zh-CN"/>
        </w:rPr>
      </w:pPr>
    </w:p>
    <w:p w14:paraId="38D42E7A" w14:textId="77777777" w:rsidR="00F90CF9" w:rsidRDefault="00F90CF9" w:rsidP="00F90CF9">
      <w:pPr>
        <w:spacing w:after="120"/>
        <w:rPr>
          <w:szCs w:val="24"/>
          <w:lang w:eastAsia="zh-CN"/>
        </w:rPr>
      </w:pPr>
      <w:r w:rsidRPr="00B36D19">
        <w:rPr>
          <w:b/>
          <w:szCs w:val="24"/>
          <w:highlight w:val="yellow"/>
          <w:lang w:eastAsia="zh-CN"/>
        </w:rPr>
        <w:t>Moderator Note</w:t>
      </w:r>
      <w:r w:rsidRPr="00B36D19">
        <w:rPr>
          <w:b/>
          <w:szCs w:val="24"/>
          <w:lang w:eastAsia="zh-CN"/>
        </w:rPr>
        <w:t xml:space="preserve"> -</w:t>
      </w:r>
      <w:r>
        <w:rPr>
          <w:szCs w:val="24"/>
          <w:lang w:eastAsia="zh-CN"/>
        </w:rPr>
        <w:t xml:space="preserve"> Current options for </w:t>
      </w:r>
      <w:r>
        <w:rPr>
          <w:color w:val="000000" w:themeColor="text1"/>
          <w:lang w:eastAsia="zh-CN"/>
        </w:rPr>
        <w:t xml:space="preserve">NTN NR TS 38.181 title </w:t>
      </w:r>
      <w:r>
        <w:rPr>
          <w:szCs w:val="24"/>
          <w:lang w:eastAsia="zh-CN"/>
        </w:rPr>
        <w:t>seem to be:</w:t>
      </w:r>
    </w:p>
    <w:p w14:paraId="3F07D0BE" w14:textId="77777777" w:rsidR="00555A8A" w:rsidRPr="005A228A" w:rsidRDefault="00F90CF9" w:rsidP="005A228A">
      <w:pPr>
        <w:pStyle w:val="Paragraphedeliste"/>
        <w:numPr>
          <w:ilvl w:val="0"/>
          <w:numId w:val="10"/>
        </w:numPr>
        <w:ind w:firstLineChars="0"/>
        <w:rPr>
          <w:i/>
          <w:color w:val="0070C0"/>
          <w:lang w:eastAsia="zh-CN"/>
        </w:rPr>
      </w:pPr>
      <w:r w:rsidRPr="00F90CF9">
        <w:rPr>
          <w:rFonts w:eastAsia="SimSun"/>
          <w:color w:val="0070C0"/>
          <w:szCs w:val="24"/>
          <w:lang w:eastAsia="zh-CN"/>
        </w:rPr>
        <w:t>Option 4:</w:t>
      </w:r>
      <w:r w:rsidRPr="00F90CF9">
        <w:rPr>
          <w:rFonts w:eastAsia="SimSun"/>
          <w:szCs w:val="24"/>
          <w:lang w:val="fr-FR" w:eastAsia="zh-CN"/>
        </w:rPr>
        <w:t xml:space="preserve"> NR; </w:t>
      </w:r>
      <w:r w:rsidRPr="00C93048">
        <w:rPr>
          <w:b/>
        </w:rPr>
        <w:t>Satellite Base Station (</w:t>
      </w:r>
      <w:r w:rsidRPr="00C93048">
        <w:rPr>
          <w:b/>
          <w:color w:val="FF0000"/>
        </w:rPr>
        <w:t>Sat</w:t>
      </w:r>
      <w:r w:rsidRPr="00C93048">
        <w:rPr>
          <w:b/>
        </w:rPr>
        <w:t>-BS) conformance testing</w:t>
      </w:r>
    </w:p>
    <w:p w14:paraId="29DFDB5F" w14:textId="77777777" w:rsidR="00555A8A" w:rsidRDefault="0082774F">
      <w:pPr>
        <w:pStyle w:val="Titre3"/>
        <w:rPr>
          <w:sz w:val="24"/>
          <w:szCs w:val="16"/>
        </w:rPr>
      </w:pPr>
      <w:r>
        <w:rPr>
          <w:sz w:val="24"/>
          <w:szCs w:val="16"/>
        </w:rPr>
        <w:t>Sub-topic 4-2</w:t>
      </w:r>
    </w:p>
    <w:p w14:paraId="0BEF96E5"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Table of Contents for NTN NR TR 38.863</w:t>
      </w:r>
    </w:p>
    <w:p w14:paraId="017C7855" w14:textId="77777777" w:rsidR="00555A8A" w:rsidRDefault="0082774F">
      <w:pPr>
        <w:rPr>
          <w:i/>
          <w:color w:val="0070C0"/>
          <w:lang w:val="en-US" w:eastAsia="zh-CN"/>
        </w:rPr>
      </w:pPr>
      <w:r>
        <w:rPr>
          <w:i/>
          <w:color w:val="0070C0"/>
          <w:lang w:val="en-US" w:eastAsia="zh-CN"/>
        </w:rPr>
        <w:t>Open issues and candidate options before e-meeting:</w:t>
      </w:r>
    </w:p>
    <w:p w14:paraId="1F20FDA4" w14:textId="77777777" w:rsidR="00555A8A" w:rsidRDefault="0082774F">
      <w:pPr>
        <w:rPr>
          <w:b/>
          <w:color w:val="0070C0"/>
          <w:u w:val="single"/>
          <w:lang w:eastAsia="ko-KR"/>
        </w:rPr>
      </w:pPr>
      <w:r>
        <w:rPr>
          <w:b/>
          <w:color w:val="0070C0"/>
          <w:u w:val="single"/>
          <w:lang w:eastAsia="ko-KR"/>
        </w:rPr>
        <w:t>Issue 4-2-1:</w:t>
      </w:r>
      <w:r>
        <w:rPr>
          <w:color w:val="000000" w:themeColor="text1"/>
          <w:lang w:eastAsia="zh-CN"/>
        </w:rPr>
        <w:t xml:space="preserve"> Table of Contents for NTN NR TR 38.863</w:t>
      </w:r>
    </w:p>
    <w:p w14:paraId="4FAF4F3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137F307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b/>
          <w:color w:val="000000" w:themeColor="text1"/>
          <w:lang w:eastAsia="zh-CN"/>
        </w:rPr>
        <w:t xml:space="preserve">Agree </w:t>
      </w:r>
      <w:r>
        <w:rPr>
          <w:rFonts w:eastAsia="SimSun"/>
          <w:color w:val="000000" w:themeColor="text1"/>
          <w:lang w:eastAsia="zh-CN"/>
        </w:rPr>
        <w:t xml:space="preserve">the </w:t>
      </w:r>
      <w:r>
        <w:rPr>
          <w:rFonts w:eastAsia="SimSun"/>
          <w:b/>
          <w:color w:val="000000" w:themeColor="text1"/>
          <w:lang w:eastAsia="zh-CN"/>
        </w:rPr>
        <w:t>Table of Contents of TR 38.863</w:t>
      </w:r>
    </w:p>
    <w:p w14:paraId="1172EC7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r>
        <w:rPr>
          <w:rFonts w:eastAsia="SimSun"/>
          <w:b/>
          <w:color w:val="000000" w:themeColor="text1"/>
          <w:lang w:eastAsia="zh-CN"/>
        </w:rPr>
        <w:t>Propose changes</w:t>
      </w:r>
      <w:r>
        <w:rPr>
          <w:rFonts w:eastAsia="SimSun"/>
          <w:color w:val="000000" w:themeColor="text1"/>
          <w:lang w:eastAsia="zh-CN"/>
        </w:rPr>
        <w:t xml:space="preserve"> for the current </w:t>
      </w:r>
      <w:r>
        <w:rPr>
          <w:rFonts w:eastAsia="SimSun"/>
          <w:b/>
          <w:color w:val="000000" w:themeColor="text1"/>
          <w:lang w:eastAsia="zh-CN"/>
        </w:rPr>
        <w:t>Table of Contents of TR 38.863</w:t>
      </w:r>
    </w:p>
    <w:p w14:paraId="00E77E83" w14:textId="77777777" w:rsidR="00555A8A" w:rsidRDefault="00555A8A">
      <w:pPr>
        <w:spacing w:after="120"/>
        <w:rPr>
          <w:color w:val="0070C0"/>
          <w:szCs w:val="24"/>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635"/>
      </w:tblGrid>
      <w:tr w:rsidR="00555A8A" w14:paraId="744D03C5" w14:textId="77777777">
        <w:trPr>
          <w:trHeight w:val="64"/>
        </w:trPr>
        <w:tc>
          <w:tcPr>
            <w:tcW w:w="6946" w:type="dxa"/>
            <w:tcBorders>
              <w:top w:val="single" w:sz="4" w:space="0" w:color="000000"/>
              <w:left w:val="single" w:sz="4" w:space="0" w:color="000000"/>
              <w:bottom w:val="single" w:sz="4" w:space="0" w:color="000000"/>
              <w:right w:val="single" w:sz="4" w:space="0" w:color="000000"/>
            </w:tcBorders>
            <w:vAlign w:val="center"/>
          </w:tcPr>
          <w:p w14:paraId="4BED07CF"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5F516E15" w14:textId="77777777" w:rsidR="00555A8A" w:rsidRDefault="00555A8A">
            <w:pPr>
              <w:spacing w:after="0"/>
              <w:rPr>
                <w:color w:val="000000" w:themeColor="text1"/>
                <w:lang w:val="en-US" w:eastAsia="zh-CN"/>
              </w:rPr>
            </w:pPr>
          </w:p>
          <w:p w14:paraId="51F917C9"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5C125308"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46085204"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483F43D0"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3E194CAB"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6B9F083F"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4F0C47B4"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2527B71C"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7FA8642A"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7A17ABE5"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792A6E25"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6BD06851"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353ED467"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46673953" w14:textId="77777777" w:rsidR="00555A8A" w:rsidRDefault="0082774F">
            <w:pPr>
              <w:spacing w:after="0"/>
              <w:ind w:left="284"/>
              <w:rPr>
                <w:color w:val="000000" w:themeColor="text1"/>
                <w:lang w:val="en-US" w:eastAsia="zh-CN"/>
              </w:rPr>
            </w:pPr>
            <w:r>
              <w:rPr>
                <w:color w:val="000000" w:themeColor="text1"/>
                <w:lang w:val="en-US" w:eastAsia="zh-CN"/>
              </w:rPr>
              <w:t>5.2</w:t>
            </w:r>
            <w:r>
              <w:rPr>
                <w:color w:val="000000" w:themeColor="text1"/>
                <w:lang w:val="en-US" w:eastAsia="zh-CN"/>
              </w:rPr>
              <w:tab/>
              <w:t>Co-existence simulation assumption</w:t>
            </w:r>
            <w:r>
              <w:rPr>
                <w:color w:val="000000" w:themeColor="text1"/>
                <w:lang w:val="en-US" w:eastAsia="zh-CN"/>
              </w:rPr>
              <w:tab/>
              <w:t>7</w:t>
            </w:r>
          </w:p>
          <w:p w14:paraId="010F110E"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3A0DE8C7"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42A7F7F4"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40E032E4"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740D3A34"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3A7ED3E1"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2E93234D"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5DBDFC2A"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5C7FC421"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2C93FCE8"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445A1EBB"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5059CC97" w14:textId="77777777" w:rsidR="00555A8A" w:rsidRDefault="0082774F">
            <w:pPr>
              <w:spacing w:after="0"/>
              <w:ind w:left="568"/>
              <w:rPr>
                <w:color w:val="000000" w:themeColor="text1"/>
                <w:lang w:val="en-US" w:eastAsia="zh-CN"/>
              </w:rPr>
            </w:pPr>
            <w:r>
              <w:rPr>
                <w:color w:val="000000" w:themeColor="text1"/>
                <w:lang w:val="en-US" w:eastAsia="zh-CN"/>
              </w:rPr>
              <w:t>6.2.2</w:t>
            </w:r>
            <w:r>
              <w:rPr>
                <w:color w:val="000000" w:themeColor="text1"/>
                <w:lang w:val="en-US" w:eastAsia="zh-CN"/>
              </w:rPr>
              <w:tab/>
              <w:t>Transmission characteristics</w:t>
            </w:r>
            <w:r>
              <w:rPr>
                <w:color w:val="000000" w:themeColor="text1"/>
                <w:lang w:val="en-US" w:eastAsia="zh-CN"/>
              </w:rPr>
              <w:tab/>
              <w:t>8</w:t>
            </w:r>
          </w:p>
          <w:p w14:paraId="200AA2D6"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5315A762"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00C34AEC"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5F1DFDEC"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1CA33DCD"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3D86921A"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6E9FC4DC"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02502ED3"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592114B7"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652495EF"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4798E06B"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4EE6469B"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732F8B10"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01F6CE17" w14:textId="77777777" w:rsidR="00555A8A" w:rsidRDefault="00555A8A">
            <w:pPr>
              <w:spacing w:after="0"/>
              <w:rPr>
                <w:color w:val="000000" w:themeColor="text1"/>
                <w:lang w:val="fr-FR" w:eastAsia="zh-CN"/>
              </w:rPr>
            </w:pPr>
          </w:p>
        </w:tc>
      </w:tr>
    </w:tbl>
    <w:p w14:paraId="49969E58" w14:textId="77777777" w:rsidR="00555A8A" w:rsidRDefault="00555A8A">
      <w:pPr>
        <w:pStyle w:val="Paragraphedeliste"/>
        <w:overflowPunct/>
        <w:autoSpaceDE/>
        <w:autoSpaceDN/>
        <w:adjustRightInd/>
        <w:spacing w:after="120"/>
        <w:ind w:left="1440" w:firstLineChars="0" w:firstLine="0"/>
        <w:textAlignment w:val="auto"/>
        <w:rPr>
          <w:rFonts w:eastAsia="SimSun"/>
          <w:color w:val="0070C0"/>
          <w:szCs w:val="24"/>
          <w:lang w:eastAsia="zh-CN"/>
        </w:rPr>
      </w:pPr>
    </w:p>
    <w:p w14:paraId="3245779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Recommended WF</w:t>
      </w:r>
    </w:p>
    <w:p w14:paraId="2E0A1C6C"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rFonts w:eastAsia="SimSun"/>
          <w:color w:val="0070C0"/>
          <w:szCs w:val="24"/>
          <w:lang w:eastAsia="zh-CN"/>
        </w:rPr>
        <w:t>TBA</w:t>
      </w:r>
    </w:p>
    <w:p w14:paraId="54F12E07"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szCs w:val="24"/>
          <w:lang w:eastAsia="zh-CN"/>
        </w:rPr>
      </w:pPr>
      <w:r>
        <w:rPr>
          <w:rFonts w:eastAsia="SimSun"/>
          <w:szCs w:val="24"/>
          <w:lang w:eastAsia="zh-CN"/>
        </w:rPr>
        <w:t>If further changes are proposed, please specify them.</w:t>
      </w:r>
    </w:p>
    <w:p w14:paraId="437FB7BB" w14:textId="77777777" w:rsidR="00555A8A" w:rsidRDefault="00555A8A">
      <w:pPr>
        <w:rPr>
          <w:i/>
          <w:color w:val="0070C0"/>
          <w:lang w:eastAsia="zh-CN"/>
        </w:rPr>
      </w:pPr>
    </w:p>
    <w:p w14:paraId="15B85E13"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CFDA9E9"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4" w:type="dxa"/>
        <w:tblLook w:val="04A0" w:firstRow="1" w:lastRow="0" w:firstColumn="1" w:lastColumn="0" w:noHBand="0" w:noVBand="1"/>
      </w:tblPr>
      <w:tblGrid>
        <w:gridCol w:w="1328"/>
        <w:gridCol w:w="2069"/>
        <w:gridCol w:w="6237"/>
      </w:tblGrid>
      <w:tr w:rsidR="00555A8A" w14:paraId="45D8E645" w14:textId="77777777">
        <w:tc>
          <w:tcPr>
            <w:tcW w:w="1328" w:type="dxa"/>
          </w:tcPr>
          <w:p w14:paraId="0A6C338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069" w:type="dxa"/>
          </w:tcPr>
          <w:p w14:paraId="74017A6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6237" w:type="dxa"/>
          </w:tcPr>
          <w:p w14:paraId="77C1189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2921D7" w14:paraId="625256CC" w14:textId="77777777">
        <w:tc>
          <w:tcPr>
            <w:tcW w:w="1328" w:type="dxa"/>
          </w:tcPr>
          <w:p w14:paraId="2D06AC53"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069" w:type="dxa"/>
          </w:tcPr>
          <w:p w14:paraId="740DBC06" w14:textId="77777777" w:rsidR="002921D7" w:rsidRDefault="002921D7" w:rsidP="002921D7">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tc>
        <w:tc>
          <w:tcPr>
            <w:tcW w:w="6237" w:type="dxa"/>
          </w:tcPr>
          <w:p w14:paraId="4DF32425" w14:textId="77777777" w:rsidR="002921D7" w:rsidRDefault="002921D7"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03BE83ED" w14:textId="77777777" w:rsidR="002921D7" w:rsidRPr="005A3AC3"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 xml:space="preserve">Move regulatory aspects to </w:t>
            </w:r>
            <w:r>
              <w:rPr>
                <w:rFonts w:eastAsiaTheme="minorEastAsia"/>
                <w:bCs/>
                <w:color w:val="000000" w:themeColor="text1"/>
                <w:lang w:val="en-US" w:eastAsia="zh-CN"/>
              </w:rPr>
              <w:t xml:space="preserve">section </w:t>
            </w:r>
            <w:r w:rsidRPr="005A3AC3">
              <w:rPr>
                <w:rFonts w:eastAsiaTheme="minorEastAsia"/>
                <w:bCs/>
                <w:color w:val="000000" w:themeColor="text1"/>
                <w:lang w:val="en-US" w:eastAsia="zh-CN"/>
              </w:rPr>
              <w:t>5</w:t>
            </w:r>
          </w:p>
          <w:p w14:paraId="3ED7BE77" w14:textId="77777777" w:rsidR="002921D7" w:rsidRPr="005A3AC3"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RF reference points (4.2) should be moved to 6.1</w:t>
            </w:r>
            <w:r>
              <w:rPr>
                <w:rFonts w:eastAsiaTheme="minorEastAsia"/>
                <w:bCs/>
                <w:color w:val="000000" w:themeColor="text1"/>
                <w:lang w:val="en-US" w:eastAsia="zh-CN"/>
              </w:rPr>
              <w:t xml:space="preserve"> or 6.2.2</w:t>
            </w:r>
          </w:p>
          <w:p w14:paraId="75B2AAE0" w14:textId="77777777" w:rsidR="002921D7" w:rsidRDefault="002921D7" w:rsidP="002921D7">
            <w:pPr>
              <w:spacing w:after="120"/>
              <w:rPr>
                <w:rFonts w:eastAsiaTheme="minorEastAsia"/>
                <w:bCs/>
                <w:color w:val="000000" w:themeColor="text1"/>
                <w:lang w:val="en-US" w:eastAsia="zh-CN"/>
              </w:rPr>
            </w:pPr>
            <w:r w:rsidRPr="005A3AC3">
              <w:rPr>
                <w:rFonts w:eastAsiaTheme="minorEastAsia"/>
                <w:bCs/>
                <w:color w:val="000000" w:themeColor="text1"/>
                <w:lang w:val="en-US" w:eastAsia="zh-CN"/>
              </w:rPr>
              <w:t>Title of 6.2 is ambiguous: Satellite communication system requirements: Access Network Part, should relate to "satellite node"</w:t>
            </w:r>
            <w:r>
              <w:rPr>
                <w:rFonts w:eastAsiaTheme="minorEastAsia"/>
                <w:bCs/>
                <w:color w:val="000000" w:themeColor="text1"/>
                <w:lang w:val="en-US" w:eastAsia="zh-CN"/>
              </w:rPr>
              <w:t xml:space="preserve"> (6.2.1.1 is named “satellite node class”)</w:t>
            </w:r>
          </w:p>
        </w:tc>
      </w:tr>
      <w:tr w:rsidR="00C23B78" w14:paraId="4547E3CC" w14:textId="77777777">
        <w:tc>
          <w:tcPr>
            <w:tcW w:w="1328" w:type="dxa"/>
          </w:tcPr>
          <w:p w14:paraId="0BD8C108" w14:textId="77777777" w:rsidR="00C23B78" w:rsidRDefault="00C23B78"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Huawei</w:t>
            </w:r>
          </w:p>
        </w:tc>
        <w:tc>
          <w:tcPr>
            <w:tcW w:w="2069" w:type="dxa"/>
          </w:tcPr>
          <w:p w14:paraId="1571F91F" w14:textId="77777777" w:rsidR="00C23B78" w:rsidRDefault="00C23B78" w:rsidP="002921D7">
            <w:pPr>
              <w:spacing w:after="120"/>
              <w:rPr>
                <w:rFonts w:eastAsiaTheme="minorEastAsia"/>
                <w:b/>
                <w:bCs/>
                <w:color w:val="000000" w:themeColor="text1"/>
                <w:lang w:val="en-US" w:eastAsia="zh-CN"/>
              </w:rPr>
            </w:pPr>
            <w:r>
              <w:rPr>
                <w:rFonts w:eastAsiaTheme="minorEastAsia"/>
                <w:bCs/>
                <w:color w:val="000000" w:themeColor="text1"/>
                <w:lang w:val="en-US" w:eastAsia="zh-CN"/>
              </w:rPr>
              <w:t>Need more discussion.</w:t>
            </w:r>
          </w:p>
        </w:tc>
        <w:tc>
          <w:tcPr>
            <w:tcW w:w="6237" w:type="dxa"/>
          </w:tcPr>
          <w:p w14:paraId="506EC9FE" w14:textId="77777777" w:rsidR="00C23B78" w:rsidRDefault="00C23B78" w:rsidP="002921D7">
            <w:pPr>
              <w:spacing w:after="120"/>
              <w:rPr>
                <w:rFonts w:eastAsiaTheme="minorEastAsia"/>
                <w:bCs/>
                <w:color w:val="000000" w:themeColor="text1"/>
                <w:lang w:val="en-US" w:eastAsia="zh-CN"/>
              </w:rPr>
            </w:pPr>
            <w:r>
              <w:rPr>
                <w:rFonts w:eastAsiaTheme="minorEastAsia"/>
                <w:bCs/>
                <w:color w:val="000000" w:themeColor="text1"/>
                <w:lang w:val="en-US" w:eastAsia="zh-CN"/>
              </w:rPr>
              <w:t>Need more discussion.</w:t>
            </w:r>
          </w:p>
        </w:tc>
      </w:tr>
      <w:tr w:rsidR="00C23B78" w14:paraId="258D3B29" w14:textId="77777777">
        <w:tc>
          <w:tcPr>
            <w:tcW w:w="1328" w:type="dxa"/>
          </w:tcPr>
          <w:p w14:paraId="71FAF0BC"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2069" w:type="dxa"/>
          </w:tcPr>
          <w:p w14:paraId="42F23E27" w14:textId="77777777" w:rsidR="00C23B78" w:rsidRDefault="00C23B78" w:rsidP="00C23B78">
            <w:pPr>
              <w:spacing w:after="120"/>
              <w:rPr>
                <w:rFonts w:eastAsiaTheme="minorEastAsia"/>
                <w:bCs/>
                <w:color w:val="000000" w:themeColor="text1"/>
                <w:lang w:val="en-US" w:eastAsia="zh-CN"/>
              </w:rPr>
            </w:pPr>
            <w:r>
              <w:rPr>
                <w:rFonts w:eastAsiaTheme="minorEastAsia"/>
                <w:bCs/>
                <w:color w:val="000000" w:themeColor="text1"/>
                <w:lang w:val="en-US" w:eastAsia="zh-CN"/>
              </w:rPr>
              <w:t>Agree</w:t>
            </w:r>
          </w:p>
          <w:p w14:paraId="624740B2" w14:textId="77777777" w:rsidR="00C23B78" w:rsidRDefault="00C23B78" w:rsidP="00C23B78">
            <w:pPr>
              <w:spacing w:after="120"/>
              <w:rPr>
                <w:rFonts w:eastAsiaTheme="minorEastAsia"/>
                <w:bCs/>
                <w:color w:val="000000" w:themeColor="text1"/>
                <w:lang w:val="en-US" w:eastAsia="zh-CN"/>
              </w:rPr>
            </w:pPr>
          </w:p>
          <w:p w14:paraId="6289E765" w14:textId="77777777" w:rsidR="00C23B78" w:rsidRDefault="00C23B78" w:rsidP="00C23B78">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We do not have any issue with current ToC</w:t>
            </w:r>
            <w:r>
              <w:rPr>
                <w:rFonts w:eastAsiaTheme="minorEastAsia"/>
                <w:bCs/>
                <w:color w:val="000000" w:themeColor="text1"/>
                <w:lang w:val="en-US" w:eastAsia="zh-CN"/>
              </w:rPr>
              <w:t>. In any case it can be improved later on.</w:t>
            </w:r>
          </w:p>
        </w:tc>
        <w:tc>
          <w:tcPr>
            <w:tcW w:w="6237" w:type="dxa"/>
          </w:tcPr>
          <w:p w14:paraId="5F7EFBC2" w14:textId="77777777" w:rsidR="00C23B78" w:rsidRDefault="00C23B78" w:rsidP="00C23B78">
            <w:pPr>
              <w:spacing w:after="120"/>
              <w:rPr>
                <w:rFonts w:eastAsiaTheme="minorEastAsia"/>
                <w:bCs/>
                <w:color w:val="000000" w:themeColor="text1"/>
                <w:lang w:val="en-US" w:eastAsia="zh-CN"/>
              </w:rPr>
            </w:pPr>
          </w:p>
        </w:tc>
      </w:tr>
      <w:tr w:rsidR="001669A4" w14:paraId="3A2ABEA7" w14:textId="77777777">
        <w:tc>
          <w:tcPr>
            <w:tcW w:w="1328" w:type="dxa"/>
          </w:tcPr>
          <w:p w14:paraId="36236D23" w14:textId="77777777" w:rsidR="001669A4" w:rsidRPr="00B36D19" w:rsidRDefault="001669A4" w:rsidP="00C23B78">
            <w:pPr>
              <w:spacing w:after="120"/>
              <w:rPr>
                <w:rFonts w:eastAsiaTheme="minorEastAsia"/>
                <w:bCs/>
                <w:color w:val="000000" w:themeColor="text1"/>
                <w:lang w:val="en-US" w:eastAsia="zh-CN"/>
              </w:rPr>
            </w:pPr>
            <w:r>
              <w:rPr>
                <w:rFonts w:eastAsiaTheme="minorEastAsia" w:hint="eastAsia"/>
                <w:bCs/>
                <w:color w:val="000000" w:themeColor="text1"/>
                <w:lang w:val="en-US" w:eastAsia="zh-CN"/>
              </w:rPr>
              <w:t>CATT</w:t>
            </w:r>
          </w:p>
        </w:tc>
        <w:tc>
          <w:tcPr>
            <w:tcW w:w="2069" w:type="dxa"/>
          </w:tcPr>
          <w:p w14:paraId="081E9802" w14:textId="77777777" w:rsidR="001669A4" w:rsidRDefault="001669A4" w:rsidP="00C23B78">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 xml:space="preserve">Open for </w:t>
            </w:r>
            <w:r>
              <w:rPr>
                <w:rFonts w:eastAsiaTheme="minorEastAsia"/>
                <w:b/>
                <w:bCs/>
                <w:color w:val="000000" w:themeColor="text1"/>
                <w:lang w:val="en-US" w:eastAsia="zh-CN"/>
              </w:rPr>
              <w:t>further</w:t>
            </w:r>
            <w:r>
              <w:rPr>
                <w:rFonts w:eastAsiaTheme="minorEastAsia" w:hint="eastAsia"/>
                <w:b/>
                <w:bCs/>
                <w:color w:val="000000" w:themeColor="text1"/>
                <w:lang w:val="en-US" w:eastAsia="zh-CN"/>
              </w:rPr>
              <w:t xml:space="preserve"> discussion.</w:t>
            </w:r>
          </w:p>
        </w:tc>
        <w:tc>
          <w:tcPr>
            <w:tcW w:w="6237" w:type="dxa"/>
          </w:tcPr>
          <w:p w14:paraId="18BA325C" w14:textId="77777777" w:rsidR="001669A4" w:rsidRDefault="001669A4" w:rsidP="00C23B78">
            <w:pPr>
              <w:spacing w:after="120"/>
              <w:rPr>
                <w:rFonts w:eastAsiaTheme="minorEastAsia"/>
                <w:bCs/>
                <w:color w:val="000000" w:themeColor="text1"/>
                <w:lang w:val="en-US" w:eastAsia="zh-CN"/>
              </w:rPr>
            </w:pPr>
          </w:p>
        </w:tc>
      </w:tr>
    </w:tbl>
    <w:p w14:paraId="14E0CE3C" w14:textId="77777777" w:rsidR="005A228A" w:rsidRDefault="005A228A" w:rsidP="005A228A">
      <w:pPr>
        <w:spacing w:after="120"/>
        <w:rPr>
          <w:b/>
          <w:szCs w:val="24"/>
          <w:highlight w:val="yellow"/>
          <w:lang w:eastAsia="zh-CN"/>
        </w:rPr>
      </w:pPr>
    </w:p>
    <w:p w14:paraId="0F5484CE" w14:textId="77777777" w:rsidR="00555A8A" w:rsidRPr="005A228A" w:rsidRDefault="001669A4" w:rsidP="005A228A">
      <w:pPr>
        <w:spacing w:after="120"/>
        <w:rPr>
          <w:i/>
          <w:color w:val="0070C0"/>
          <w:lang w:eastAsia="zh-CN"/>
        </w:rPr>
      </w:pPr>
      <w:r w:rsidRPr="00B36D19">
        <w:rPr>
          <w:b/>
          <w:szCs w:val="24"/>
          <w:highlight w:val="yellow"/>
          <w:lang w:eastAsia="zh-CN"/>
        </w:rPr>
        <w:t>Moderator Note</w:t>
      </w:r>
      <w:r>
        <w:rPr>
          <w:b/>
          <w:szCs w:val="24"/>
          <w:lang w:eastAsia="zh-CN"/>
        </w:rPr>
        <w:t>: Do companies agree with Ericsson’s proposals?</w:t>
      </w:r>
    </w:p>
    <w:p w14:paraId="38777E5F" w14:textId="77777777" w:rsidR="00555A8A" w:rsidRDefault="0082774F">
      <w:pPr>
        <w:pStyle w:val="Titre3"/>
        <w:rPr>
          <w:sz w:val="24"/>
          <w:szCs w:val="16"/>
        </w:rPr>
      </w:pPr>
      <w:r>
        <w:rPr>
          <w:sz w:val="24"/>
          <w:szCs w:val="16"/>
        </w:rPr>
        <w:t>Sub-topic 4-3</w:t>
      </w:r>
    </w:p>
    <w:p w14:paraId="5B37CA71"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Introduction of New Specific UE TS for UE NTN NR</w:t>
      </w:r>
    </w:p>
    <w:p w14:paraId="065E3948" w14:textId="77777777" w:rsidR="00555A8A" w:rsidRDefault="0082774F">
      <w:pPr>
        <w:rPr>
          <w:i/>
          <w:color w:val="0070C0"/>
          <w:lang w:val="en-US" w:eastAsia="zh-CN"/>
        </w:rPr>
      </w:pPr>
      <w:r>
        <w:rPr>
          <w:i/>
          <w:color w:val="0070C0"/>
          <w:lang w:val="en-US" w:eastAsia="zh-CN"/>
        </w:rPr>
        <w:t>Open issues and candidate options before e-meeting:</w:t>
      </w:r>
    </w:p>
    <w:p w14:paraId="67C825AB" w14:textId="77777777" w:rsidR="00555A8A" w:rsidRDefault="0082774F">
      <w:pPr>
        <w:jc w:val="both"/>
        <w:rPr>
          <w:b/>
          <w:color w:val="0070C0"/>
          <w:u w:val="single"/>
          <w:lang w:eastAsia="ko-KR"/>
        </w:rPr>
      </w:pPr>
      <w:r>
        <w:rPr>
          <w:b/>
          <w:color w:val="0070C0"/>
          <w:u w:val="single"/>
          <w:lang w:eastAsia="ko-KR"/>
        </w:rPr>
        <w:t xml:space="preserve">Issue 4-3-1: </w:t>
      </w:r>
      <w:r>
        <w:rPr>
          <w:lang w:val="en-US" w:eastAsia="zh-CN"/>
        </w:rPr>
        <w:t>Introduction of New Specific UE TS for UE NTN NR</w:t>
      </w:r>
    </w:p>
    <w:p w14:paraId="0459F8E7"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0AAE58FD"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rPr>
          <w:color w:val="000000"/>
          <w:lang w:eastAsia="zh-CN"/>
        </w:rPr>
        <w:t>Introduce new specification 38.1xx for NR; Satellite Communication System radio transmission and reception: User Equipment (UE) part</w:t>
      </w:r>
    </w:p>
    <w:p w14:paraId="5D9895AF" w14:textId="77777777" w:rsidR="00555A8A" w:rsidRDefault="0082774F">
      <w:pPr>
        <w:pStyle w:val="Paragraphedeliste"/>
        <w:numPr>
          <w:ilvl w:val="2"/>
          <w:numId w:val="9"/>
        </w:numPr>
        <w:overflowPunct/>
        <w:autoSpaceDE/>
        <w:autoSpaceDN/>
        <w:adjustRightInd/>
        <w:spacing w:after="120"/>
        <w:ind w:firstLineChars="0"/>
        <w:jc w:val="both"/>
        <w:textAlignment w:val="auto"/>
        <w:rPr>
          <w:color w:val="000000" w:themeColor="text1"/>
          <w:lang w:eastAsia="zh-CN"/>
        </w:rPr>
      </w:pPr>
      <w:r>
        <w:rPr>
          <w:rFonts w:eastAsia="SimSun"/>
          <w:color w:val="0070C0"/>
          <w:szCs w:val="24"/>
          <w:lang w:eastAsia="zh-CN"/>
        </w:rPr>
        <w:t>Note:</w:t>
      </w:r>
      <w:r>
        <w:rPr>
          <w:color w:val="000000" w:themeColor="text1"/>
          <w:lang w:eastAsia="zh-CN"/>
        </w:rPr>
        <w:t xml:space="preserve"> Option 1 seems applicable to both FR1 and potentially FR2</w:t>
      </w:r>
    </w:p>
    <w:p w14:paraId="41B3481F"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2: </w:t>
      </w:r>
      <w:r>
        <w:rPr>
          <w:rFonts w:asciiTheme="minorBidi" w:hAnsiTheme="minorBidi"/>
        </w:rPr>
        <w:t>At least in FR1,</w:t>
      </w:r>
      <w:r>
        <w:rPr>
          <w:rFonts w:asciiTheme="minorBidi" w:hAnsiTheme="minorBidi"/>
          <w:b/>
        </w:rPr>
        <w:t xml:space="preserve"> </w:t>
      </w:r>
      <w:r>
        <w:rPr>
          <w:rFonts w:asciiTheme="minorBidi" w:hAnsiTheme="minorBidi"/>
        </w:rPr>
        <w:t xml:space="preserve">the NTN UE is not requiring a different specification from TS 38.101-1. </w:t>
      </w:r>
    </w:p>
    <w:p w14:paraId="15E2962B" w14:textId="77777777" w:rsidR="00555A8A" w:rsidRDefault="0082774F">
      <w:pPr>
        <w:pStyle w:val="Paragraphedeliste"/>
        <w:numPr>
          <w:ilvl w:val="2"/>
          <w:numId w:val="9"/>
        </w:numPr>
        <w:overflowPunct/>
        <w:autoSpaceDE/>
        <w:autoSpaceDN/>
        <w:adjustRightInd/>
        <w:spacing w:after="120"/>
        <w:ind w:firstLineChars="0"/>
        <w:jc w:val="both"/>
        <w:textAlignment w:val="auto"/>
        <w:rPr>
          <w:rStyle w:val="Lienhypertexte"/>
          <w:color w:val="000000" w:themeColor="text1"/>
          <w:u w:val="none"/>
          <w:lang w:eastAsia="zh-CN"/>
        </w:rPr>
      </w:pPr>
      <w:r>
        <w:rPr>
          <w:rFonts w:eastAsia="SimSun"/>
          <w:color w:val="0070C0"/>
          <w:szCs w:val="24"/>
          <w:lang w:eastAsia="zh-CN"/>
        </w:rPr>
        <w:t>Note:</w:t>
      </w:r>
      <w:r>
        <w:rPr>
          <w:rFonts w:asciiTheme="minorBidi" w:hAnsiTheme="minorBidi"/>
        </w:rPr>
        <w:t xml:space="preserve"> If NTN UE requirements are different from TN UE requirements, NTN UE specific requirements can be included in a dedicated section.</w:t>
      </w:r>
    </w:p>
    <w:p w14:paraId="30A7BF59"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E64770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F360148" w14:textId="77777777" w:rsidR="00555A8A" w:rsidRDefault="00555A8A">
      <w:pPr>
        <w:rPr>
          <w:color w:val="0070C0"/>
          <w:lang w:val="en-US" w:eastAsia="zh-CN"/>
        </w:rPr>
      </w:pPr>
    </w:p>
    <w:p w14:paraId="35DC0F88"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564CAF38"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634" w:type="dxa"/>
        <w:tblLook w:val="04A0" w:firstRow="1" w:lastRow="0" w:firstColumn="1" w:lastColumn="0" w:noHBand="0" w:noVBand="1"/>
      </w:tblPr>
      <w:tblGrid>
        <w:gridCol w:w="1328"/>
        <w:gridCol w:w="4082"/>
        <w:gridCol w:w="4224"/>
      </w:tblGrid>
      <w:tr w:rsidR="00555A8A" w14:paraId="1494D8EE" w14:textId="77777777">
        <w:tc>
          <w:tcPr>
            <w:tcW w:w="1328" w:type="dxa"/>
          </w:tcPr>
          <w:p w14:paraId="56EAD6E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4082" w:type="dxa"/>
          </w:tcPr>
          <w:p w14:paraId="0A423FE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224" w:type="dxa"/>
          </w:tcPr>
          <w:p w14:paraId="2A9AED7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58E82D6A" w14:textId="77777777">
        <w:tc>
          <w:tcPr>
            <w:tcW w:w="1328" w:type="dxa"/>
          </w:tcPr>
          <w:p w14:paraId="2D52EF1D"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4082" w:type="dxa"/>
          </w:tcPr>
          <w:p w14:paraId="61ABFE67"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Fine with option 1</w:t>
            </w:r>
          </w:p>
        </w:tc>
        <w:tc>
          <w:tcPr>
            <w:tcW w:w="4224" w:type="dxa"/>
          </w:tcPr>
          <w:p w14:paraId="1E4BB194" w14:textId="77777777" w:rsidR="00555A8A" w:rsidRDefault="00555A8A">
            <w:pPr>
              <w:spacing w:after="120"/>
              <w:rPr>
                <w:rFonts w:eastAsiaTheme="minorEastAsia"/>
                <w:bCs/>
                <w:color w:val="000000" w:themeColor="text1"/>
                <w:lang w:val="en-US" w:eastAsia="zh-CN"/>
              </w:rPr>
            </w:pPr>
          </w:p>
        </w:tc>
      </w:tr>
      <w:tr w:rsidR="001669A4" w14:paraId="3E036C6F" w14:textId="77777777">
        <w:tc>
          <w:tcPr>
            <w:tcW w:w="1328" w:type="dxa"/>
          </w:tcPr>
          <w:p w14:paraId="5E23339E" w14:textId="77777777"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4082" w:type="dxa"/>
          </w:tcPr>
          <w:p w14:paraId="078014C3" w14:textId="77777777" w:rsidR="001669A4" w:rsidRDefault="001669A4" w:rsidP="001669A4">
            <w:pPr>
              <w:spacing w:after="120"/>
              <w:rPr>
                <w:rFonts w:eastAsiaTheme="minorEastAsia"/>
                <w:color w:val="000000" w:themeColor="text1"/>
                <w:lang w:val="en-US" w:eastAsia="zh-CN"/>
              </w:rPr>
            </w:pPr>
            <w:r w:rsidRPr="00664BC1">
              <w:rPr>
                <w:rFonts w:eastAsiaTheme="minorEastAsia"/>
                <w:color w:val="000000" w:themeColor="text1"/>
                <w:lang w:val="en-US" w:eastAsia="zh-CN"/>
              </w:rPr>
              <w:t xml:space="preserve">We could accept this option, but this TS title </w:t>
            </w:r>
            <w:r>
              <w:rPr>
                <w:rFonts w:eastAsiaTheme="minorEastAsia"/>
                <w:color w:val="000000" w:themeColor="text1"/>
                <w:lang w:val="en-US" w:eastAsia="zh-CN"/>
              </w:rPr>
              <w:t>might</w:t>
            </w:r>
            <w:r w:rsidRPr="00664BC1">
              <w:rPr>
                <w:rFonts w:eastAsiaTheme="minorEastAsia"/>
                <w:color w:val="000000" w:themeColor="text1"/>
                <w:lang w:val="en-US" w:eastAsia="zh-CN"/>
              </w:rPr>
              <w:t xml:space="preserve"> be updated and the NTN WI as well to include this new TS.</w:t>
            </w:r>
          </w:p>
          <w:p w14:paraId="57A92094" w14:textId="77777777" w:rsidR="001669A4" w:rsidRDefault="001669A4" w:rsidP="001669A4">
            <w:pPr>
              <w:spacing w:after="120"/>
              <w:rPr>
                <w:rFonts w:eastAsiaTheme="minorEastAsia"/>
                <w:color w:val="000000" w:themeColor="text1"/>
                <w:lang w:val="en-US" w:eastAsia="zh-CN"/>
              </w:rPr>
            </w:pPr>
          </w:p>
        </w:tc>
        <w:tc>
          <w:tcPr>
            <w:tcW w:w="4224" w:type="dxa"/>
          </w:tcPr>
          <w:p w14:paraId="0E53C042" w14:textId="77777777" w:rsidR="001669A4" w:rsidRDefault="001669A4" w:rsidP="001669A4">
            <w:pPr>
              <w:spacing w:after="120"/>
              <w:rPr>
                <w:rFonts w:eastAsiaTheme="minorEastAsia"/>
                <w:bCs/>
                <w:color w:val="000000" w:themeColor="text1"/>
                <w:lang w:val="en-US" w:eastAsia="zh-CN"/>
              </w:rPr>
            </w:pPr>
          </w:p>
        </w:tc>
      </w:tr>
      <w:tr w:rsidR="001669A4" w14:paraId="61A9EFB8" w14:textId="77777777">
        <w:tc>
          <w:tcPr>
            <w:tcW w:w="1328" w:type="dxa"/>
          </w:tcPr>
          <w:p w14:paraId="2463AA9A" w14:textId="77777777" w:rsidR="001669A4" w:rsidRDefault="001669A4" w:rsidP="001669A4">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S</w:t>
            </w:r>
            <w:r>
              <w:rPr>
                <w:rFonts w:eastAsiaTheme="minorEastAsia"/>
                <w:b/>
                <w:bCs/>
                <w:color w:val="000000" w:themeColor="text1"/>
                <w:lang w:val="en-US" w:eastAsia="zh-CN"/>
              </w:rPr>
              <w:t>amsung</w:t>
            </w:r>
          </w:p>
        </w:tc>
        <w:tc>
          <w:tcPr>
            <w:tcW w:w="4082" w:type="dxa"/>
          </w:tcPr>
          <w:p w14:paraId="1E94AC57" w14:textId="77777777" w:rsidR="001669A4" w:rsidRDefault="001669A4" w:rsidP="001669A4">
            <w:pPr>
              <w:spacing w:after="120"/>
              <w:rPr>
                <w:rFonts w:eastAsiaTheme="minorEastAsia"/>
                <w:color w:val="000000" w:themeColor="text1"/>
                <w:lang w:val="en-US" w:eastAsia="zh-CN"/>
              </w:rPr>
            </w:pPr>
            <w:r>
              <w:rPr>
                <w:rFonts w:eastAsiaTheme="minorEastAsia" w:hint="eastAsia"/>
                <w:b/>
                <w:bCs/>
                <w:color w:val="000000" w:themeColor="text1"/>
                <w:lang w:val="en-US" w:eastAsia="zh-CN"/>
              </w:rPr>
              <w:t>F</w:t>
            </w:r>
            <w:r>
              <w:rPr>
                <w:rFonts w:eastAsiaTheme="minorEastAsia"/>
                <w:b/>
                <w:bCs/>
                <w:color w:val="000000" w:themeColor="text1"/>
                <w:lang w:val="en-US" w:eastAsia="zh-CN"/>
              </w:rPr>
              <w:t>ine with option 1</w:t>
            </w:r>
          </w:p>
        </w:tc>
        <w:tc>
          <w:tcPr>
            <w:tcW w:w="4224" w:type="dxa"/>
          </w:tcPr>
          <w:p w14:paraId="48A449A4" w14:textId="77777777" w:rsidR="001669A4" w:rsidRDefault="001669A4" w:rsidP="001669A4">
            <w:pPr>
              <w:spacing w:after="120"/>
              <w:rPr>
                <w:rFonts w:eastAsiaTheme="minorEastAsia"/>
                <w:bCs/>
                <w:color w:val="000000" w:themeColor="text1"/>
                <w:lang w:val="en-US" w:eastAsia="zh-CN"/>
              </w:rPr>
            </w:pPr>
          </w:p>
        </w:tc>
      </w:tr>
      <w:tr w:rsidR="001669A4" w14:paraId="58DDFBC5" w14:textId="77777777">
        <w:tc>
          <w:tcPr>
            <w:tcW w:w="1328" w:type="dxa"/>
          </w:tcPr>
          <w:p w14:paraId="4F5E4933" w14:textId="77777777" w:rsidR="001669A4" w:rsidRDefault="001669A4" w:rsidP="001669A4">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4082" w:type="dxa"/>
          </w:tcPr>
          <w:p w14:paraId="6F2AFDD2" w14:textId="77777777" w:rsidR="001669A4" w:rsidRDefault="001669A4" w:rsidP="001669A4">
            <w:pPr>
              <w:spacing w:after="120"/>
              <w:rPr>
                <w:rFonts w:eastAsiaTheme="minorEastAsia"/>
                <w:color w:val="000000" w:themeColor="text1"/>
                <w:lang w:val="en-US" w:eastAsia="zh-CN"/>
              </w:rPr>
            </w:pPr>
            <w:r>
              <w:rPr>
                <w:rFonts w:eastAsiaTheme="minorEastAsia"/>
                <w:b/>
                <w:bCs/>
                <w:color w:val="000000" w:themeColor="text1"/>
                <w:lang w:val="en-US" w:eastAsia="zh-CN"/>
              </w:rPr>
              <w:t>F</w:t>
            </w:r>
            <w:r>
              <w:rPr>
                <w:rFonts w:eastAsiaTheme="minorEastAsia" w:hint="eastAsia"/>
                <w:b/>
                <w:bCs/>
                <w:color w:val="000000" w:themeColor="text1"/>
                <w:lang w:val="en-US" w:eastAsia="zh-CN"/>
              </w:rPr>
              <w:t>ine this this option.</w:t>
            </w:r>
          </w:p>
        </w:tc>
        <w:tc>
          <w:tcPr>
            <w:tcW w:w="4224" w:type="dxa"/>
          </w:tcPr>
          <w:p w14:paraId="5F584864" w14:textId="77777777" w:rsidR="001669A4" w:rsidRDefault="001669A4" w:rsidP="001669A4">
            <w:pPr>
              <w:spacing w:after="120"/>
              <w:rPr>
                <w:rFonts w:eastAsiaTheme="minorEastAsia"/>
                <w:bCs/>
                <w:color w:val="000000" w:themeColor="text1"/>
                <w:lang w:val="en-US" w:eastAsia="zh-CN"/>
              </w:rPr>
            </w:pPr>
          </w:p>
        </w:tc>
      </w:tr>
      <w:tr w:rsidR="001669A4" w14:paraId="0D993100" w14:textId="77777777">
        <w:tc>
          <w:tcPr>
            <w:tcW w:w="1328" w:type="dxa"/>
          </w:tcPr>
          <w:p w14:paraId="57108D6E" w14:textId="77777777"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4082" w:type="dxa"/>
          </w:tcPr>
          <w:p w14:paraId="310E9F23" w14:textId="77777777" w:rsidR="001669A4" w:rsidRDefault="001669A4" w:rsidP="001669A4">
            <w:pPr>
              <w:spacing w:after="120"/>
              <w:rPr>
                <w:rFonts w:eastAsiaTheme="minorEastAsia"/>
                <w:color w:val="000000" w:themeColor="text1"/>
                <w:lang w:val="en-US" w:eastAsia="zh-CN"/>
              </w:rPr>
            </w:pPr>
            <w:r>
              <w:rPr>
                <w:rFonts w:eastAsiaTheme="minorEastAsia"/>
                <w:b/>
                <w:bCs/>
                <w:color w:val="000000" w:themeColor="text1"/>
                <w:lang w:val="en-US" w:eastAsia="zh-CN"/>
              </w:rPr>
              <w:t>No. We don’t see the need to have a separate specification for NTN UE since it can be specified with new suffix.</w:t>
            </w:r>
          </w:p>
        </w:tc>
        <w:tc>
          <w:tcPr>
            <w:tcW w:w="4224" w:type="dxa"/>
          </w:tcPr>
          <w:p w14:paraId="18FBC3F4" w14:textId="77777777"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OK with option 2. We can further discuss for FR2 in future.</w:t>
            </w:r>
          </w:p>
        </w:tc>
      </w:tr>
      <w:tr w:rsidR="001669A4" w14:paraId="050C6876" w14:textId="77777777">
        <w:tc>
          <w:tcPr>
            <w:tcW w:w="1328" w:type="dxa"/>
          </w:tcPr>
          <w:p w14:paraId="48F979CF" w14:textId="77777777" w:rsidR="001669A4" w:rsidRDefault="001669A4" w:rsidP="001669A4">
            <w:pPr>
              <w:spacing w:after="120"/>
              <w:rPr>
                <w:rFonts w:eastAsiaTheme="minorEastAsia"/>
                <w:bCs/>
                <w:color w:val="000000" w:themeColor="text1"/>
                <w:lang w:val="en-US" w:eastAsia="zh-CN"/>
              </w:rPr>
            </w:pPr>
            <w:r w:rsidRPr="00AD0835">
              <w:rPr>
                <w:rFonts w:eastAsiaTheme="minorEastAsia"/>
                <w:color w:val="000000" w:themeColor="text1"/>
                <w:lang w:val="en-US" w:eastAsia="zh-CN"/>
              </w:rPr>
              <w:t>Ericsson</w:t>
            </w:r>
          </w:p>
        </w:tc>
        <w:tc>
          <w:tcPr>
            <w:tcW w:w="4082" w:type="dxa"/>
          </w:tcPr>
          <w:p w14:paraId="25C2C581" w14:textId="77777777" w:rsidR="001669A4" w:rsidRDefault="001669A4" w:rsidP="001669A4">
            <w:pPr>
              <w:spacing w:after="120"/>
              <w:rPr>
                <w:rFonts w:eastAsiaTheme="minorEastAsia"/>
                <w:color w:val="000000" w:themeColor="text1"/>
                <w:lang w:val="en-US" w:eastAsia="zh-CN"/>
              </w:rPr>
            </w:pPr>
            <w:r w:rsidRPr="00AD0835">
              <w:rPr>
                <w:rFonts w:eastAsiaTheme="minorEastAsia"/>
                <w:color w:val="000000" w:themeColor="text1"/>
                <w:lang w:val="en-US" w:eastAsia="zh-CN"/>
              </w:rPr>
              <w:t xml:space="preserve">After further thinking, this </w:t>
            </w:r>
            <w:r>
              <w:rPr>
                <w:rFonts w:eastAsiaTheme="minorEastAsia"/>
                <w:color w:val="000000" w:themeColor="text1"/>
                <w:lang w:val="en-US" w:eastAsia="zh-CN"/>
              </w:rPr>
              <w:t>option 1 is</w:t>
            </w:r>
            <w:r w:rsidRPr="00AD0835">
              <w:rPr>
                <w:rFonts w:eastAsiaTheme="minorEastAsia"/>
                <w:color w:val="000000" w:themeColor="text1"/>
                <w:lang w:val="en-US" w:eastAsia="zh-CN"/>
              </w:rPr>
              <w:t xml:space="preserve"> our preference: TS 38.101-1 is already a huge specification (even difficult to </w:t>
            </w:r>
            <w:r>
              <w:rPr>
                <w:rFonts w:eastAsiaTheme="minorEastAsia"/>
                <w:color w:val="000000" w:themeColor="text1"/>
                <w:lang w:val="en-US" w:eastAsia="zh-CN"/>
              </w:rPr>
              <w:t xml:space="preserve">just </w:t>
            </w:r>
            <w:r w:rsidRPr="00AD0835">
              <w:rPr>
                <w:rFonts w:eastAsiaTheme="minorEastAsia"/>
                <w:color w:val="000000" w:themeColor="text1"/>
                <w:lang w:val="en-US" w:eastAsia="zh-CN"/>
              </w:rPr>
              <w:t>open</w:t>
            </w:r>
            <w:r>
              <w:rPr>
                <w:rFonts w:eastAsiaTheme="minorEastAsia"/>
                <w:color w:val="000000" w:themeColor="text1"/>
                <w:lang w:val="en-US" w:eastAsia="zh-CN"/>
              </w:rPr>
              <w:t xml:space="preserve"> it</w:t>
            </w:r>
            <w:r w:rsidRPr="00AD0835">
              <w:rPr>
                <w:rFonts w:eastAsiaTheme="minorEastAsia"/>
                <w:color w:val="000000" w:themeColor="text1"/>
                <w:lang w:val="en-US" w:eastAsia="zh-CN"/>
              </w:rPr>
              <w:t xml:space="preserve">…). Introducing NTN would just make the specs even more complicated. </w:t>
            </w:r>
          </w:p>
          <w:p w14:paraId="3C1FAE65" w14:textId="77777777"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And i</w:t>
            </w:r>
            <w:r w:rsidRPr="00AD0835">
              <w:rPr>
                <w:rFonts w:eastAsiaTheme="minorEastAsia"/>
                <w:color w:val="000000" w:themeColor="text1"/>
                <w:lang w:val="en-US" w:eastAsia="zh-CN"/>
              </w:rPr>
              <w:t>nstead of having a new number TS 38.1xx, we propose to use number TS 38.101-5 for NTN NR UE</w:t>
            </w:r>
            <w:r>
              <w:rPr>
                <w:rFonts w:eastAsiaTheme="minorEastAsia"/>
                <w:color w:val="000000" w:themeColor="text1"/>
                <w:lang w:val="en-US" w:eastAsia="zh-CN"/>
              </w:rPr>
              <w:t xml:space="preserve"> and link it to NR UE series</w:t>
            </w:r>
            <w:r w:rsidRPr="00AD0835">
              <w:rPr>
                <w:rFonts w:eastAsiaTheme="minorEastAsia"/>
                <w:color w:val="000000" w:themeColor="text1"/>
                <w:lang w:val="en-US" w:eastAsia="zh-CN"/>
              </w:rPr>
              <w:t>.</w:t>
            </w:r>
          </w:p>
        </w:tc>
        <w:tc>
          <w:tcPr>
            <w:tcW w:w="4224" w:type="dxa"/>
          </w:tcPr>
          <w:p w14:paraId="26722BF0" w14:textId="77777777" w:rsidR="001669A4" w:rsidRDefault="001669A4" w:rsidP="001669A4">
            <w:pPr>
              <w:spacing w:after="120"/>
              <w:rPr>
                <w:rFonts w:eastAsiaTheme="minorEastAsia"/>
                <w:bCs/>
                <w:color w:val="000000" w:themeColor="text1"/>
                <w:lang w:val="en-US" w:eastAsia="zh-CN"/>
              </w:rPr>
            </w:pPr>
          </w:p>
        </w:tc>
      </w:tr>
      <w:tr w:rsidR="001669A4" w14:paraId="4F799D25" w14:textId="77777777">
        <w:tc>
          <w:tcPr>
            <w:tcW w:w="1328" w:type="dxa"/>
          </w:tcPr>
          <w:p w14:paraId="48103B47" w14:textId="77777777" w:rsidR="001669A4" w:rsidRDefault="001669A4" w:rsidP="001669A4">
            <w:pPr>
              <w:spacing w:after="120"/>
              <w:rPr>
                <w:rFonts w:eastAsiaTheme="minorEastAsia"/>
                <w:bCs/>
                <w:color w:val="000000" w:themeColor="text1"/>
                <w:lang w:val="en-US" w:eastAsia="zh-CN"/>
              </w:rPr>
            </w:pPr>
            <w:r w:rsidRPr="00E01037">
              <w:rPr>
                <w:rFonts w:eastAsiaTheme="minorEastAsia" w:hint="eastAsia"/>
                <w:bCs/>
                <w:color w:val="000000" w:themeColor="text1"/>
                <w:lang w:val="en-US" w:eastAsia="zh-CN"/>
              </w:rPr>
              <w:t>H</w:t>
            </w:r>
            <w:r w:rsidRPr="00E01037">
              <w:rPr>
                <w:rFonts w:eastAsiaTheme="minorEastAsia"/>
                <w:bCs/>
                <w:color w:val="000000" w:themeColor="text1"/>
                <w:lang w:val="en-US" w:eastAsia="zh-CN"/>
              </w:rPr>
              <w:t>uawei</w:t>
            </w:r>
          </w:p>
        </w:tc>
        <w:tc>
          <w:tcPr>
            <w:tcW w:w="4082" w:type="dxa"/>
          </w:tcPr>
          <w:p w14:paraId="31BEE66A" w14:textId="77777777" w:rsidR="001669A4" w:rsidRDefault="001669A4" w:rsidP="001669A4">
            <w:pPr>
              <w:spacing w:after="120"/>
              <w:rPr>
                <w:rFonts w:eastAsiaTheme="minorEastAsia"/>
                <w:color w:val="000000" w:themeColor="text1"/>
                <w:lang w:val="en-US" w:eastAsia="zh-CN"/>
              </w:rPr>
            </w:pPr>
            <w:r>
              <w:rPr>
                <w:rFonts w:eastAsiaTheme="minorEastAsia" w:hint="eastAsia"/>
                <w:bCs/>
                <w:color w:val="000000" w:themeColor="text1"/>
                <w:lang w:val="en-US" w:eastAsia="zh-CN"/>
              </w:rPr>
              <w:t>Y</w:t>
            </w:r>
            <w:r>
              <w:rPr>
                <w:rFonts w:eastAsiaTheme="minorEastAsia"/>
                <w:bCs/>
                <w:color w:val="000000" w:themeColor="text1"/>
                <w:lang w:val="en-US" w:eastAsia="zh-CN"/>
              </w:rPr>
              <w:t>es</w:t>
            </w:r>
          </w:p>
        </w:tc>
        <w:tc>
          <w:tcPr>
            <w:tcW w:w="4224" w:type="dxa"/>
          </w:tcPr>
          <w:p w14:paraId="039A3F43" w14:textId="77777777" w:rsidR="001669A4" w:rsidRDefault="001669A4" w:rsidP="001669A4">
            <w:pPr>
              <w:spacing w:after="120"/>
              <w:rPr>
                <w:rFonts w:eastAsiaTheme="minorEastAsia"/>
                <w:bCs/>
                <w:color w:val="000000" w:themeColor="text1"/>
                <w:lang w:val="en-US" w:eastAsia="zh-CN"/>
              </w:rPr>
            </w:pPr>
            <w:r w:rsidRPr="00E01037">
              <w:rPr>
                <w:rFonts w:eastAsiaTheme="minorEastAsia"/>
                <w:bCs/>
                <w:color w:val="000000" w:themeColor="text1"/>
                <w:lang w:val="en-US" w:eastAsia="zh-CN"/>
              </w:rPr>
              <w:t>No, that may result that we can’t find a suitable spec for Ka band considering future.</w:t>
            </w:r>
          </w:p>
        </w:tc>
      </w:tr>
      <w:tr w:rsidR="001669A4" w14:paraId="39402EFB" w14:textId="77777777">
        <w:tc>
          <w:tcPr>
            <w:tcW w:w="1328" w:type="dxa"/>
          </w:tcPr>
          <w:p w14:paraId="078E69F0" w14:textId="77777777" w:rsidR="001669A4" w:rsidRDefault="001669A4" w:rsidP="001669A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4082" w:type="dxa"/>
          </w:tcPr>
          <w:p w14:paraId="7D82D953" w14:textId="77777777" w:rsidR="001669A4" w:rsidRDefault="001669A4" w:rsidP="001669A4">
            <w:pPr>
              <w:spacing w:after="120"/>
              <w:rPr>
                <w:rFonts w:eastAsiaTheme="minorEastAsia"/>
                <w:color w:val="000000" w:themeColor="text1"/>
                <w:lang w:val="en-US" w:eastAsia="zh-CN"/>
              </w:rPr>
            </w:pPr>
          </w:p>
        </w:tc>
        <w:tc>
          <w:tcPr>
            <w:tcW w:w="4224" w:type="dxa"/>
          </w:tcPr>
          <w:p w14:paraId="1FD84DC0" w14:textId="77777777" w:rsidR="001669A4" w:rsidRDefault="001669A4" w:rsidP="001669A4">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w:t>
            </w:r>
          </w:p>
          <w:p w14:paraId="482B7752" w14:textId="77777777"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To Huawei: are you referring to Option 2 or to Option 1? If future FR2, than we can consider a new specification only for the FR2 NTN UE.</w:t>
            </w:r>
          </w:p>
          <w:p w14:paraId="468D63F3" w14:textId="77777777" w:rsidR="001669A4" w:rsidRDefault="001669A4" w:rsidP="001669A4">
            <w:pPr>
              <w:spacing w:after="120"/>
              <w:rPr>
                <w:rFonts w:eastAsiaTheme="minorEastAsia"/>
                <w:bCs/>
                <w:color w:val="000000" w:themeColor="text1"/>
                <w:lang w:val="en-US" w:eastAsia="zh-CN"/>
              </w:rPr>
            </w:pPr>
            <w:r>
              <w:rPr>
                <w:rFonts w:eastAsiaTheme="minorEastAsia"/>
                <w:bCs/>
                <w:color w:val="000000" w:themeColor="text1"/>
                <w:lang w:val="en-US" w:eastAsia="zh-CN"/>
              </w:rPr>
              <w:t>NTN FR1 UE can be included in existent TN FR1 UE TS 38.101-1 specification.</w:t>
            </w:r>
          </w:p>
        </w:tc>
      </w:tr>
      <w:tr w:rsidR="001669A4" w14:paraId="46883A49" w14:textId="77777777">
        <w:tc>
          <w:tcPr>
            <w:tcW w:w="1328" w:type="dxa"/>
          </w:tcPr>
          <w:p w14:paraId="6E571485" w14:textId="77777777"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4082" w:type="dxa"/>
          </w:tcPr>
          <w:p w14:paraId="1DBB1B25" w14:textId="77777777"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We are okay with this</w:t>
            </w:r>
          </w:p>
        </w:tc>
        <w:tc>
          <w:tcPr>
            <w:tcW w:w="4224" w:type="dxa"/>
          </w:tcPr>
          <w:p w14:paraId="2E0D126A" w14:textId="77777777" w:rsidR="001669A4" w:rsidRDefault="001669A4" w:rsidP="001669A4">
            <w:pPr>
              <w:spacing w:after="120"/>
              <w:rPr>
                <w:rFonts w:eastAsiaTheme="minorEastAsia"/>
                <w:bCs/>
                <w:color w:val="000000" w:themeColor="text1"/>
                <w:lang w:val="en-US" w:eastAsia="zh-CN"/>
              </w:rPr>
            </w:pPr>
          </w:p>
        </w:tc>
      </w:tr>
      <w:tr w:rsidR="001669A4" w14:paraId="2E5C19F3" w14:textId="77777777">
        <w:tc>
          <w:tcPr>
            <w:tcW w:w="1328" w:type="dxa"/>
          </w:tcPr>
          <w:p w14:paraId="7330CAD3" w14:textId="77777777" w:rsidR="001669A4" w:rsidRDefault="001669A4" w:rsidP="001669A4">
            <w:pPr>
              <w:spacing w:after="120"/>
              <w:rPr>
                <w:rFonts w:eastAsiaTheme="minorEastAsia"/>
                <w:bCs/>
                <w:color w:val="000000" w:themeColor="text1"/>
                <w:lang w:val="en-US" w:eastAsia="zh-CN"/>
              </w:rPr>
            </w:pPr>
            <w:r>
              <w:rPr>
                <w:rFonts w:eastAsiaTheme="minorEastAsia"/>
                <w:b/>
                <w:bCs/>
                <w:color w:val="000000" w:themeColor="text1"/>
                <w:lang w:val="en-US" w:eastAsia="zh-CN"/>
              </w:rPr>
              <w:t>ESA</w:t>
            </w:r>
          </w:p>
        </w:tc>
        <w:tc>
          <w:tcPr>
            <w:tcW w:w="4082" w:type="dxa"/>
          </w:tcPr>
          <w:p w14:paraId="31E1E55B" w14:textId="77777777" w:rsidR="001669A4" w:rsidRDefault="001669A4" w:rsidP="001669A4">
            <w:pPr>
              <w:spacing w:after="120"/>
              <w:rPr>
                <w:rFonts w:eastAsiaTheme="minorEastAsia"/>
                <w:color w:val="000000" w:themeColor="text1"/>
                <w:lang w:val="en-US" w:eastAsia="zh-CN"/>
              </w:rPr>
            </w:pPr>
            <w:r>
              <w:rPr>
                <w:rFonts w:eastAsiaTheme="minorEastAsia"/>
                <w:color w:val="000000" w:themeColor="text1"/>
                <w:lang w:val="en-US" w:eastAsia="zh-CN"/>
              </w:rPr>
              <w:t>Yes</w:t>
            </w:r>
          </w:p>
        </w:tc>
        <w:tc>
          <w:tcPr>
            <w:tcW w:w="4224" w:type="dxa"/>
          </w:tcPr>
          <w:p w14:paraId="4228B2B1" w14:textId="77777777" w:rsidR="001669A4" w:rsidRDefault="001669A4" w:rsidP="001669A4">
            <w:pPr>
              <w:spacing w:after="120"/>
              <w:rPr>
                <w:rFonts w:eastAsiaTheme="minorEastAsia"/>
                <w:bCs/>
                <w:color w:val="000000" w:themeColor="text1"/>
                <w:lang w:val="en-US" w:eastAsia="zh-CN"/>
              </w:rPr>
            </w:pPr>
            <w:r>
              <w:rPr>
                <w:rFonts w:eastAsiaTheme="minorEastAsia"/>
                <w:color w:val="000000" w:themeColor="text1"/>
                <w:lang w:val="en-US" w:eastAsia="zh-CN"/>
              </w:rPr>
              <w:t>Also fine with Option 2 (baseline for FR1)</w:t>
            </w:r>
          </w:p>
        </w:tc>
      </w:tr>
      <w:tr w:rsidR="001669A4" w14:paraId="2E9E94F3" w14:textId="77777777">
        <w:tc>
          <w:tcPr>
            <w:tcW w:w="1328" w:type="dxa"/>
          </w:tcPr>
          <w:p w14:paraId="1E5C5D77" w14:textId="77777777" w:rsidR="001669A4" w:rsidRDefault="001669A4">
            <w:pPr>
              <w:spacing w:after="120"/>
              <w:rPr>
                <w:rFonts w:eastAsiaTheme="minorEastAsia"/>
                <w:bCs/>
                <w:color w:val="000000" w:themeColor="text1"/>
                <w:lang w:val="en-US" w:eastAsia="zh-CN"/>
              </w:rPr>
            </w:pPr>
          </w:p>
        </w:tc>
        <w:tc>
          <w:tcPr>
            <w:tcW w:w="4082" w:type="dxa"/>
          </w:tcPr>
          <w:p w14:paraId="587A5E11" w14:textId="77777777" w:rsidR="001669A4" w:rsidRDefault="001669A4">
            <w:pPr>
              <w:spacing w:after="120"/>
              <w:rPr>
                <w:rFonts w:eastAsiaTheme="minorEastAsia"/>
                <w:color w:val="000000" w:themeColor="text1"/>
                <w:lang w:val="en-US" w:eastAsia="zh-CN"/>
              </w:rPr>
            </w:pPr>
          </w:p>
        </w:tc>
        <w:tc>
          <w:tcPr>
            <w:tcW w:w="4224" w:type="dxa"/>
          </w:tcPr>
          <w:p w14:paraId="6977A916" w14:textId="77777777" w:rsidR="001669A4" w:rsidRDefault="001669A4">
            <w:pPr>
              <w:spacing w:after="120"/>
              <w:rPr>
                <w:rFonts w:eastAsiaTheme="minorEastAsia"/>
                <w:bCs/>
                <w:color w:val="000000" w:themeColor="text1"/>
                <w:lang w:val="en-US" w:eastAsia="zh-CN"/>
              </w:rPr>
            </w:pPr>
          </w:p>
        </w:tc>
      </w:tr>
    </w:tbl>
    <w:p w14:paraId="14C4ED98" w14:textId="77777777" w:rsidR="00555A8A" w:rsidRDefault="00555A8A">
      <w:pPr>
        <w:rPr>
          <w:color w:val="0070C0"/>
          <w:lang w:val="en-US" w:eastAsia="zh-CN"/>
        </w:rPr>
      </w:pPr>
    </w:p>
    <w:p w14:paraId="61DBA65A" w14:textId="77777777" w:rsidR="001669A4" w:rsidRDefault="001669A4" w:rsidP="001669A4">
      <w:pPr>
        <w:spacing w:after="120"/>
        <w:rPr>
          <w:b/>
          <w:szCs w:val="24"/>
          <w:lang w:eastAsia="zh-CN"/>
        </w:rPr>
      </w:pPr>
      <w:r w:rsidRPr="00B36D19">
        <w:rPr>
          <w:b/>
          <w:szCs w:val="24"/>
          <w:highlight w:val="yellow"/>
          <w:lang w:eastAsia="zh-CN"/>
        </w:rPr>
        <w:t>Moderator Note</w:t>
      </w:r>
      <w:r>
        <w:rPr>
          <w:b/>
          <w:szCs w:val="24"/>
          <w:lang w:eastAsia="zh-CN"/>
        </w:rPr>
        <w:t xml:space="preserve">: </w:t>
      </w:r>
      <w:r w:rsidR="005A228A">
        <w:rPr>
          <w:b/>
          <w:szCs w:val="24"/>
          <w:lang w:eastAsia="zh-CN"/>
        </w:rPr>
        <w:t xml:space="preserve">Would </w:t>
      </w:r>
      <w:r>
        <w:rPr>
          <w:b/>
          <w:szCs w:val="24"/>
          <w:lang w:eastAsia="zh-CN"/>
        </w:rPr>
        <w:t>Option 2</w:t>
      </w:r>
      <w:r w:rsidR="005A228A">
        <w:rPr>
          <w:b/>
          <w:szCs w:val="24"/>
          <w:lang w:eastAsia="zh-CN"/>
        </w:rPr>
        <w:t xml:space="preserve"> be agreeable</w:t>
      </w:r>
      <w:r>
        <w:rPr>
          <w:b/>
          <w:szCs w:val="24"/>
          <w:lang w:eastAsia="zh-CN"/>
        </w:rPr>
        <w:t>?</w:t>
      </w:r>
      <w:r w:rsidR="00D11622">
        <w:rPr>
          <w:b/>
          <w:szCs w:val="24"/>
          <w:lang w:eastAsia="zh-CN"/>
        </w:rPr>
        <w:t xml:space="preserve"> </w:t>
      </w:r>
    </w:p>
    <w:p w14:paraId="4289A522" w14:textId="77777777" w:rsidR="00D11622" w:rsidRPr="00D11622" w:rsidRDefault="00D11622" w:rsidP="001669A4">
      <w:pPr>
        <w:spacing w:after="120"/>
        <w:rPr>
          <w:i/>
          <w:color w:val="0070C0"/>
          <w:lang w:eastAsia="zh-CN"/>
        </w:rPr>
      </w:pPr>
      <w:r w:rsidRPr="00C93048">
        <w:rPr>
          <w:szCs w:val="24"/>
          <w:lang w:eastAsia="zh-CN"/>
        </w:rPr>
        <w:t>Candidate proposal suggested by the moderator:</w:t>
      </w:r>
    </w:p>
    <w:p w14:paraId="3590EC68" w14:textId="77777777" w:rsidR="00D11622" w:rsidRPr="00C93048" w:rsidRDefault="00D11622" w:rsidP="00C93048">
      <w:pPr>
        <w:spacing w:after="120"/>
        <w:jc w:val="both"/>
        <w:rPr>
          <w:lang w:eastAsia="zh-CN"/>
        </w:rPr>
      </w:pPr>
      <w:r w:rsidRPr="005A228A">
        <w:rPr>
          <w:b/>
          <w:highlight w:val="yellow"/>
          <w:lang w:eastAsia="zh-CN"/>
        </w:rPr>
        <w:t>Proposal 4-3-1-1:</w:t>
      </w:r>
      <w:r w:rsidRPr="00C93048">
        <w:rPr>
          <w:lang w:eastAsia="zh-CN"/>
        </w:rPr>
        <w:t xml:space="preserve"> </w:t>
      </w:r>
      <w:r w:rsidRPr="00C93048">
        <w:rPr>
          <w:rFonts w:asciiTheme="minorBidi" w:hAnsiTheme="minorBidi"/>
        </w:rPr>
        <w:t>At least in FR1,</w:t>
      </w:r>
      <w:r w:rsidRPr="00C93048">
        <w:rPr>
          <w:rFonts w:asciiTheme="minorBidi" w:hAnsiTheme="minorBidi"/>
          <w:b/>
        </w:rPr>
        <w:t xml:space="preserve"> </w:t>
      </w:r>
      <w:r w:rsidRPr="00C93048">
        <w:rPr>
          <w:rFonts w:asciiTheme="minorBidi" w:hAnsiTheme="minorBidi"/>
        </w:rPr>
        <w:t xml:space="preserve">the NTN UE is not requiring a different specification from TS 38.101-1. </w:t>
      </w:r>
    </w:p>
    <w:p w14:paraId="13CA3092" w14:textId="77777777" w:rsidR="00555A8A" w:rsidRPr="005A228A" w:rsidRDefault="00D11622" w:rsidP="005A228A">
      <w:pPr>
        <w:pStyle w:val="Paragraphedeliste"/>
        <w:numPr>
          <w:ilvl w:val="1"/>
          <w:numId w:val="9"/>
        </w:numPr>
        <w:overflowPunct/>
        <w:autoSpaceDE/>
        <w:autoSpaceDN/>
        <w:adjustRightInd/>
        <w:spacing w:after="120"/>
        <w:ind w:firstLineChars="0"/>
        <w:jc w:val="both"/>
        <w:textAlignment w:val="auto"/>
        <w:rPr>
          <w:lang w:eastAsia="zh-CN"/>
        </w:rPr>
      </w:pPr>
      <w:r w:rsidRPr="00C93048">
        <w:rPr>
          <w:rFonts w:eastAsia="SimSun"/>
          <w:b/>
          <w:szCs w:val="24"/>
          <w:lang w:eastAsia="zh-CN"/>
        </w:rPr>
        <w:t>Note:</w:t>
      </w:r>
      <w:r w:rsidRPr="00D11622">
        <w:rPr>
          <w:rFonts w:asciiTheme="minorBidi" w:hAnsiTheme="minorBidi"/>
        </w:rPr>
        <w:t xml:space="preserve"> If NTN UE requirements are different from TN UE requirements, NTN UE specific requirements can be included in a dedicated section.</w:t>
      </w:r>
    </w:p>
    <w:p w14:paraId="4EB5FBE6" w14:textId="77777777" w:rsidR="005A228A" w:rsidRPr="005A228A" w:rsidRDefault="005A228A" w:rsidP="005A228A">
      <w:pPr>
        <w:pStyle w:val="Paragraphedeliste"/>
        <w:overflowPunct/>
        <w:autoSpaceDE/>
        <w:autoSpaceDN/>
        <w:adjustRightInd/>
        <w:spacing w:after="120"/>
        <w:ind w:left="1656" w:firstLineChars="0" w:firstLine="0"/>
        <w:jc w:val="both"/>
        <w:textAlignment w:val="auto"/>
        <w:rPr>
          <w:lang w:eastAsia="zh-CN"/>
        </w:rPr>
      </w:pPr>
    </w:p>
    <w:p w14:paraId="368D7C80" w14:textId="77777777" w:rsidR="00555A8A" w:rsidRDefault="0082774F">
      <w:pPr>
        <w:pStyle w:val="Titre3"/>
        <w:rPr>
          <w:sz w:val="24"/>
          <w:szCs w:val="16"/>
        </w:rPr>
      </w:pPr>
      <w:r>
        <w:rPr>
          <w:sz w:val="24"/>
          <w:szCs w:val="16"/>
        </w:rPr>
        <w:t>Sub-topic 4-4</w:t>
      </w:r>
    </w:p>
    <w:p w14:paraId="6CEDFB16"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LS to other groups</w:t>
      </w:r>
    </w:p>
    <w:p w14:paraId="00C66ADD" w14:textId="77777777" w:rsidR="00555A8A" w:rsidRDefault="0082774F">
      <w:pPr>
        <w:rPr>
          <w:i/>
          <w:color w:val="0070C0"/>
          <w:lang w:val="en-US" w:eastAsia="zh-CN"/>
        </w:rPr>
      </w:pPr>
      <w:r>
        <w:rPr>
          <w:i/>
          <w:color w:val="0070C0"/>
          <w:lang w:val="en-US" w:eastAsia="zh-CN"/>
        </w:rPr>
        <w:t>Open issues and candidate options before e-meeting:</w:t>
      </w:r>
    </w:p>
    <w:p w14:paraId="56FE5B1A" w14:textId="77777777" w:rsidR="00555A8A" w:rsidRDefault="0082774F">
      <w:pPr>
        <w:jc w:val="both"/>
        <w:rPr>
          <w:b/>
          <w:color w:val="0070C0"/>
          <w:u w:val="single"/>
          <w:lang w:eastAsia="ko-KR"/>
        </w:rPr>
      </w:pPr>
      <w:r>
        <w:rPr>
          <w:b/>
          <w:color w:val="0070C0"/>
          <w:u w:val="single"/>
          <w:lang w:eastAsia="ko-KR"/>
        </w:rPr>
        <w:t xml:space="preserve">Issue 4-4-1: </w:t>
      </w:r>
      <w:r>
        <w:rPr>
          <w:color w:val="000000" w:themeColor="text1"/>
          <w:lang w:eastAsia="zh-CN"/>
        </w:rPr>
        <w:t>LS to RAN-P</w:t>
      </w:r>
    </w:p>
    <w:p w14:paraId="76F9E4D6"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6BCCDCBA"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rPr>
          <w:color w:val="000000" w:themeColor="text1"/>
          <w:lang w:eastAsia="zh-CN"/>
        </w:rPr>
        <w:t>send RAN plenary a LS to recommend revising the new specifications in NR NTN WID as in table 2.</w:t>
      </w:r>
    </w:p>
    <w:p w14:paraId="2D3CB67F" w14:textId="77777777" w:rsidR="00555A8A" w:rsidRDefault="0082774F">
      <w:pPr>
        <w:pStyle w:val="Lgende"/>
        <w:keepNext/>
        <w:ind w:left="936"/>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59"/>
        <w:gridCol w:w="2331"/>
        <w:gridCol w:w="566"/>
        <w:gridCol w:w="907"/>
        <w:gridCol w:w="3801"/>
      </w:tblGrid>
      <w:tr w:rsidR="00650EFF" w14:paraId="4DA12042" w14:textId="77777777" w:rsidTr="00872931">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D31E169" w14:textId="77777777" w:rsidR="00650EFF" w:rsidRDefault="00AC3686" w:rsidP="00C93048">
            <w:pPr>
              <w:spacing w:after="0"/>
              <w:ind w:right="-99"/>
              <w:jc w:val="center"/>
              <w:rPr>
                <w:rFonts w:ascii="Arial" w:hAnsi="Arial"/>
                <w:sz w:val="16"/>
                <w:szCs w:val="16"/>
              </w:rPr>
            </w:pPr>
            <w:r w:rsidRPr="00B36D19">
              <w:rPr>
                <w:b/>
                <w:sz w:val="16"/>
                <w:szCs w:val="16"/>
                <w:lang w:val="en-US"/>
              </w:rPr>
              <w:t xml:space="preserve">New specifications </w:t>
            </w:r>
            <w:r w:rsidRPr="00B36D19">
              <w:rPr>
                <w:i/>
                <w:sz w:val="16"/>
                <w:szCs w:val="16"/>
                <w:lang w:val="en-US"/>
              </w:rPr>
              <w:t>{One line per specification. Create/delete lines as needed</w:t>
            </w:r>
            <w:r>
              <w:rPr>
                <w:i/>
                <w:sz w:val="16"/>
                <w:szCs w:val="16"/>
                <w:lang w:val="en-US"/>
              </w:rPr>
              <w:t>}</w:t>
            </w:r>
          </w:p>
        </w:tc>
      </w:tr>
      <w:tr w:rsidR="00555A8A" w14:paraId="5A537323"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395F56C6"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1990B8C2"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600CA13F"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5F92E59F"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17FE8A5"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430CBA4A"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40B25CD3" w14:textId="77777777">
        <w:tc>
          <w:tcPr>
            <w:tcW w:w="0" w:type="auto"/>
            <w:tcBorders>
              <w:top w:val="single" w:sz="4" w:space="0" w:color="auto"/>
              <w:left w:val="single" w:sz="4" w:space="0" w:color="auto"/>
              <w:bottom w:val="single" w:sz="4" w:space="0" w:color="auto"/>
              <w:right w:val="single" w:sz="4" w:space="0" w:color="auto"/>
            </w:tcBorders>
          </w:tcPr>
          <w:p w14:paraId="4E74DFC7"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74B9BBDE"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1469270A"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210B79FC"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505379BC"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2D71FC30" w14:textId="77777777" w:rsidR="00555A8A" w:rsidRDefault="0082774F">
            <w:pPr>
              <w:spacing w:after="0"/>
              <w:rPr>
                <w:i/>
              </w:rPr>
            </w:pPr>
            <w:r>
              <w:rPr>
                <w:i/>
              </w:rPr>
              <w:t xml:space="preserve">Led by RAN4, rapporteur: Yiran Jin, </w:t>
            </w:r>
            <w:hyperlink r:id="rId77" w:history="1">
              <w:r>
                <w:rPr>
                  <w:rStyle w:val="Lienhypertexte"/>
                  <w:rFonts w:eastAsia="Arial"/>
                  <w:i/>
                </w:rPr>
                <w:t>yiran.jin@samsung.com</w:t>
              </w:r>
            </w:hyperlink>
          </w:p>
          <w:p w14:paraId="08E47D94" w14:textId="77777777" w:rsidR="00555A8A" w:rsidRDefault="0082774F">
            <w:pPr>
              <w:spacing w:after="0"/>
              <w:rPr>
                <w:i/>
              </w:rPr>
            </w:pPr>
            <w:r>
              <w:rPr>
                <w:i/>
              </w:rPr>
              <w:t>Core part;</w:t>
            </w:r>
          </w:p>
        </w:tc>
      </w:tr>
      <w:tr w:rsidR="00555A8A" w14:paraId="785C6346" w14:textId="77777777">
        <w:tc>
          <w:tcPr>
            <w:tcW w:w="0" w:type="auto"/>
            <w:tcBorders>
              <w:top w:val="single" w:sz="4" w:space="0" w:color="auto"/>
              <w:left w:val="single" w:sz="4" w:space="0" w:color="auto"/>
              <w:bottom w:val="single" w:sz="4" w:space="0" w:color="auto"/>
              <w:right w:val="single" w:sz="4" w:space="0" w:color="auto"/>
            </w:tcBorders>
          </w:tcPr>
          <w:p w14:paraId="159FDE20"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31193270"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2EB0D119"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505280D3"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08250934"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0FDECE9C" w14:textId="77777777" w:rsidR="00555A8A" w:rsidRDefault="0082774F">
            <w:pPr>
              <w:spacing w:after="0"/>
              <w:rPr>
                <w:i/>
              </w:rPr>
            </w:pPr>
            <w:r>
              <w:rPr>
                <w:i/>
              </w:rPr>
              <w:t xml:space="preserve">Led by RAN4, rapporteur: Dorin Panaitopol, </w:t>
            </w:r>
            <w:hyperlink r:id="rId78" w:history="1">
              <w:r>
                <w:rPr>
                  <w:rStyle w:val="Lienhypertexte"/>
                  <w:rFonts w:eastAsia="Arial"/>
                  <w:i/>
                </w:rPr>
                <w:t>dorin.panaitopol@thalesgroup.com</w:t>
              </w:r>
            </w:hyperlink>
          </w:p>
          <w:p w14:paraId="71A8EB6B" w14:textId="77777777" w:rsidR="00555A8A" w:rsidRDefault="0082774F">
            <w:pPr>
              <w:spacing w:after="0"/>
              <w:rPr>
                <w:i/>
              </w:rPr>
            </w:pPr>
            <w:r>
              <w:rPr>
                <w:i/>
              </w:rPr>
              <w:t>Core part;</w:t>
            </w:r>
          </w:p>
        </w:tc>
      </w:tr>
      <w:tr w:rsidR="00555A8A" w14:paraId="370268A4" w14:textId="77777777">
        <w:tc>
          <w:tcPr>
            <w:tcW w:w="0" w:type="auto"/>
            <w:tcBorders>
              <w:top w:val="single" w:sz="4" w:space="0" w:color="auto"/>
              <w:left w:val="single" w:sz="4" w:space="0" w:color="auto"/>
              <w:bottom w:val="single" w:sz="4" w:space="0" w:color="auto"/>
              <w:right w:val="single" w:sz="4" w:space="0" w:color="auto"/>
            </w:tcBorders>
          </w:tcPr>
          <w:p w14:paraId="0B597AEE"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02CDB1BD"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282858C2"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2EE1CDB1"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279CC729"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44912ACA" w14:textId="77777777" w:rsidR="00555A8A" w:rsidRDefault="0082774F">
            <w:pPr>
              <w:spacing w:after="0"/>
              <w:rPr>
                <w:i/>
                <w:color w:val="7030A0"/>
              </w:rPr>
            </w:pPr>
            <w:r>
              <w:rPr>
                <w:i/>
                <w:color w:val="7030A0"/>
              </w:rPr>
              <w:t xml:space="preserve">Led by RAN4, rapporteur: Peng Zhang </w:t>
            </w:r>
            <w:hyperlink r:id="rId79" w:history="1">
              <w:r>
                <w:rPr>
                  <w:rStyle w:val="Lienhypertexte"/>
                  <w:i/>
                </w:rPr>
                <w:t>zhangpeng169@huawei.com</w:t>
              </w:r>
            </w:hyperlink>
          </w:p>
          <w:p w14:paraId="10235862" w14:textId="77777777" w:rsidR="00555A8A" w:rsidRDefault="0082774F">
            <w:pPr>
              <w:spacing w:after="0"/>
              <w:rPr>
                <w:i/>
                <w:color w:val="7030A0"/>
              </w:rPr>
            </w:pPr>
            <w:r>
              <w:rPr>
                <w:i/>
                <w:color w:val="7030A0"/>
              </w:rPr>
              <w:t>Core part;</w:t>
            </w:r>
          </w:p>
        </w:tc>
      </w:tr>
      <w:tr w:rsidR="00555A8A" w14:paraId="5214551D" w14:textId="77777777">
        <w:tc>
          <w:tcPr>
            <w:tcW w:w="0" w:type="auto"/>
            <w:tcBorders>
              <w:top w:val="single" w:sz="4" w:space="0" w:color="auto"/>
              <w:left w:val="single" w:sz="4" w:space="0" w:color="auto"/>
              <w:bottom w:val="single" w:sz="4" w:space="0" w:color="auto"/>
              <w:right w:val="single" w:sz="4" w:space="0" w:color="auto"/>
            </w:tcBorders>
          </w:tcPr>
          <w:p w14:paraId="72752887"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13A0B1CA"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16D157D8"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7823BB8D"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0DDF185F"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42B6A9A3" w14:textId="77777777" w:rsidR="00555A8A" w:rsidRDefault="0082774F">
            <w:pPr>
              <w:spacing w:after="0"/>
              <w:rPr>
                <w:i/>
              </w:rPr>
            </w:pPr>
            <w:r>
              <w:rPr>
                <w:i/>
              </w:rPr>
              <w:t xml:space="preserve">Led by RAN4, rapporteur: Yuexia Song, </w:t>
            </w:r>
            <w:hyperlink r:id="rId80" w:history="1">
              <w:r>
                <w:rPr>
                  <w:rStyle w:val="Lienhypertexte"/>
                  <w:rFonts w:eastAsia="Arial"/>
                  <w:i/>
                </w:rPr>
                <w:t>songyuexia@datangmobile.cn</w:t>
              </w:r>
            </w:hyperlink>
          </w:p>
          <w:p w14:paraId="7496A3BC" w14:textId="77777777" w:rsidR="00555A8A" w:rsidRDefault="0082774F">
            <w:pPr>
              <w:spacing w:after="0"/>
              <w:rPr>
                <w:i/>
              </w:rPr>
            </w:pPr>
            <w:r>
              <w:rPr>
                <w:i/>
              </w:rPr>
              <w:t>Performance part;</w:t>
            </w:r>
          </w:p>
        </w:tc>
      </w:tr>
    </w:tbl>
    <w:p w14:paraId="71121013" w14:textId="77777777" w:rsidR="00555A8A" w:rsidRDefault="00555A8A">
      <w:pPr>
        <w:spacing w:after="120"/>
        <w:jc w:val="both"/>
        <w:rPr>
          <w:rStyle w:val="Lienhypertexte"/>
          <w:color w:val="000000" w:themeColor="text1"/>
          <w:u w:val="none"/>
          <w:lang w:eastAsia="zh-CN"/>
        </w:rPr>
      </w:pPr>
    </w:p>
    <w:p w14:paraId="5CFFA13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55D9703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11B2934C" w14:textId="77777777" w:rsidR="00555A8A" w:rsidRDefault="00555A8A">
      <w:pPr>
        <w:jc w:val="both"/>
        <w:rPr>
          <w:b/>
          <w:color w:val="0070C0"/>
          <w:u w:val="single"/>
          <w:lang w:eastAsia="ko-KR"/>
        </w:rPr>
      </w:pPr>
    </w:p>
    <w:p w14:paraId="0AC98F9F"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6E81318D" w14:textId="77777777">
        <w:tc>
          <w:tcPr>
            <w:tcW w:w="1717" w:type="dxa"/>
          </w:tcPr>
          <w:p w14:paraId="7197856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5CE5949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7DA9EC8D" w14:textId="77777777">
        <w:tc>
          <w:tcPr>
            <w:tcW w:w="1717" w:type="dxa"/>
          </w:tcPr>
          <w:p w14:paraId="6D56D4DF"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37316985"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 xml:space="preserve">For conformance testing part, if 1-O is also approved, the one radiated spec should be specified similar as 38.141-2 </w:t>
            </w:r>
            <w:r>
              <w:rPr>
                <w:rFonts w:eastAsiaTheme="minorEastAsia" w:hint="eastAsia"/>
                <w:color w:val="000000" w:themeColor="text1"/>
                <w:lang w:val="en-US" w:eastAsia="zh-CN"/>
              </w:rPr>
              <w:t xml:space="preserve">for NR BS </w:t>
            </w:r>
            <w:r w:rsidRPr="00C93048">
              <w:rPr>
                <w:rFonts w:eastAsiaTheme="minorEastAsia"/>
                <w:color w:val="000000" w:themeColor="text1"/>
                <w:lang w:val="en-US" w:eastAsia="zh-CN"/>
              </w:rPr>
              <w:t>or 38.176-2</w:t>
            </w:r>
            <w:r>
              <w:rPr>
                <w:rFonts w:eastAsiaTheme="minorEastAsia" w:hint="eastAsia"/>
                <w:color w:val="000000" w:themeColor="text1"/>
                <w:lang w:val="en-US" w:eastAsia="zh-CN"/>
              </w:rPr>
              <w:t xml:space="preserve"> for IAB.</w:t>
            </w:r>
          </w:p>
        </w:tc>
      </w:tr>
      <w:tr w:rsidR="00B153C9" w14:paraId="3702FD0E" w14:textId="77777777">
        <w:tc>
          <w:tcPr>
            <w:tcW w:w="1717" w:type="dxa"/>
          </w:tcPr>
          <w:p w14:paraId="7AE4EA3C" w14:textId="77777777" w:rsidR="00B153C9" w:rsidRDefault="00B153C9" w:rsidP="00B153C9">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3AFAFA4E" w14:textId="77777777" w:rsidR="00B153C9" w:rsidRPr="00510023" w:rsidRDefault="00B153C9" w:rsidP="00B153C9">
            <w:pPr>
              <w:spacing w:after="120"/>
              <w:rPr>
                <w:rFonts w:eastAsiaTheme="minorEastAsia"/>
                <w:color w:val="000000" w:themeColor="text1"/>
                <w:lang w:val="en-US" w:eastAsia="zh-CN"/>
              </w:rPr>
            </w:pPr>
            <w:r>
              <w:rPr>
                <w:rFonts w:eastAsiaTheme="minorEastAsia"/>
                <w:color w:val="000000" w:themeColor="text1"/>
                <w:lang w:val="en-US" w:eastAsia="zh-CN"/>
              </w:rPr>
              <w:t>No.</w:t>
            </w:r>
          </w:p>
          <w:p w14:paraId="49615B93" w14:textId="77777777" w:rsidR="00B153C9" w:rsidRDefault="00B153C9" w:rsidP="00B153C9">
            <w:pPr>
              <w:spacing w:after="120"/>
              <w:rPr>
                <w:rFonts w:eastAsiaTheme="minorEastAsia"/>
                <w:color w:val="000000" w:themeColor="text1"/>
                <w:lang w:val="en-US" w:eastAsia="zh-CN"/>
              </w:rPr>
            </w:pPr>
            <w:r w:rsidRPr="00510023">
              <w:rPr>
                <w:rFonts w:eastAsiaTheme="minorEastAsia"/>
                <w:color w:val="000000" w:themeColor="text1"/>
                <w:lang w:val="en-US" w:eastAsia="zh-CN"/>
              </w:rPr>
              <w:t>We don’t agree with the proposed changes for the reasons given in 4-1-3 and 4-1-4. Also, RAN4 doesn’t send LS to RAN to update WI, Rapporteur shall propose such revision</w:t>
            </w:r>
            <w:r>
              <w:rPr>
                <w:rFonts w:eastAsiaTheme="minorEastAsia"/>
                <w:color w:val="000000" w:themeColor="text1"/>
                <w:lang w:val="en-US" w:eastAsia="zh-CN"/>
              </w:rPr>
              <w:t xml:space="preserve"> to RAN</w:t>
            </w:r>
            <w:r w:rsidRPr="00510023">
              <w:rPr>
                <w:rFonts w:eastAsiaTheme="minorEastAsia"/>
                <w:color w:val="000000" w:themeColor="text1"/>
                <w:lang w:val="en-US" w:eastAsia="zh-CN"/>
              </w:rPr>
              <w:t>.</w:t>
            </w:r>
          </w:p>
        </w:tc>
      </w:tr>
      <w:tr w:rsidR="00B153C9" w14:paraId="1C933F6A" w14:textId="77777777">
        <w:tc>
          <w:tcPr>
            <w:tcW w:w="1717" w:type="dxa"/>
          </w:tcPr>
          <w:p w14:paraId="08B2D616" w14:textId="77777777" w:rsidR="00B153C9" w:rsidRDefault="00B153C9" w:rsidP="00B153C9">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7776" w:type="dxa"/>
          </w:tcPr>
          <w:p w14:paraId="4FCBAEDB" w14:textId="77777777" w:rsidR="00B153C9" w:rsidRDefault="00B153C9" w:rsidP="00B153C9">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53FFEF7C" w14:textId="77777777" w:rsidR="00B153C9" w:rsidRDefault="00B153C9" w:rsidP="00B153C9">
            <w:pPr>
              <w:spacing w:after="120"/>
              <w:rPr>
                <w:rFonts w:eastAsiaTheme="minorEastAsia"/>
                <w:color w:val="000000" w:themeColor="text1"/>
                <w:lang w:val="en-US" w:eastAsia="zh-CN"/>
              </w:rPr>
            </w:pPr>
            <w:r>
              <w:rPr>
                <w:rFonts w:eastAsiaTheme="minorEastAsia"/>
                <w:b/>
                <w:bCs/>
                <w:color w:val="000000" w:themeColor="text1"/>
                <w:lang w:val="en-US" w:eastAsia="zh-CN"/>
              </w:rPr>
              <w:t>We don’t think there is a need to have a new specification for NTN UE.</w:t>
            </w:r>
          </w:p>
        </w:tc>
      </w:tr>
      <w:tr w:rsidR="00B153C9" w14:paraId="75C98657" w14:textId="77777777">
        <w:tc>
          <w:tcPr>
            <w:tcW w:w="1717" w:type="dxa"/>
          </w:tcPr>
          <w:p w14:paraId="57F49767" w14:textId="77777777" w:rsidR="00B153C9" w:rsidRDefault="00B153C9" w:rsidP="00B153C9">
            <w:pPr>
              <w:spacing w:after="120"/>
              <w:rPr>
                <w:rFonts w:eastAsiaTheme="minorEastAsia"/>
                <w:bCs/>
                <w:color w:val="000000" w:themeColor="text1"/>
                <w:lang w:val="en-US" w:eastAsia="zh-CN"/>
              </w:rPr>
            </w:pPr>
            <w:r w:rsidRPr="007E3B54">
              <w:rPr>
                <w:rFonts w:eastAsiaTheme="minorEastAsia" w:hint="eastAsia"/>
                <w:bCs/>
                <w:color w:val="000000" w:themeColor="text1"/>
                <w:lang w:val="en-US" w:eastAsia="zh-CN"/>
              </w:rPr>
              <w:t>H</w:t>
            </w:r>
            <w:r w:rsidRPr="007E3B54">
              <w:rPr>
                <w:rFonts w:eastAsiaTheme="minorEastAsia"/>
                <w:bCs/>
                <w:color w:val="000000" w:themeColor="text1"/>
                <w:lang w:val="en-US" w:eastAsia="zh-CN"/>
              </w:rPr>
              <w:t>uawei</w:t>
            </w:r>
          </w:p>
        </w:tc>
        <w:tc>
          <w:tcPr>
            <w:tcW w:w="7776" w:type="dxa"/>
          </w:tcPr>
          <w:p w14:paraId="5D6138B6" w14:textId="77777777" w:rsidR="00B153C9" w:rsidRDefault="00B153C9" w:rsidP="00B153C9">
            <w:pPr>
              <w:spacing w:after="120"/>
              <w:rPr>
                <w:rFonts w:eastAsiaTheme="minorEastAsia"/>
                <w:color w:val="000000" w:themeColor="text1"/>
                <w:lang w:val="en-US" w:eastAsia="zh-CN"/>
              </w:rPr>
            </w:pPr>
            <w:r w:rsidRPr="007E3B54">
              <w:rPr>
                <w:rFonts w:eastAsiaTheme="minorEastAsia"/>
                <w:bCs/>
                <w:color w:val="000000" w:themeColor="text1"/>
                <w:lang w:val="en-US" w:eastAsia="zh-CN"/>
              </w:rPr>
              <w:t>If RAN4 have to send a LS to RAN plenary in this meeting, this recommendation can be added as well.</w:t>
            </w:r>
          </w:p>
        </w:tc>
      </w:tr>
      <w:tr w:rsidR="00B153C9" w14:paraId="5D04E20E" w14:textId="77777777">
        <w:tc>
          <w:tcPr>
            <w:tcW w:w="1717" w:type="dxa"/>
          </w:tcPr>
          <w:p w14:paraId="4F33AAD8" w14:textId="77777777" w:rsidR="00B153C9" w:rsidRPr="007E3B54" w:rsidRDefault="00B153C9" w:rsidP="00B153C9">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0C2E0866" w14:textId="77777777" w:rsidR="00B153C9" w:rsidRPr="007E3B54" w:rsidRDefault="00B153C9" w:rsidP="00B153C9">
            <w:pPr>
              <w:spacing w:after="120"/>
              <w:rPr>
                <w:rFonts w:eastAsiaTheme="minorEastAsia"/>
                <w:bCs/>
                <w:color w:val="000000" w:themeColor="text1"/>
                <w:lang w:val="en-US" w:eastAsia="zh-CN"/>
              </w:rPr>
            </w:pPr>
            <w:r>
              <w:rPr>
                <w:rFonts w:eastAsiaTheme="minorEastAsia"/>
                <w:bCs/>
                <w:color w:val="000000" w:themeColor="text1"/>
                <w:lang w:val="en-US" w:eastAsia="zh-CN"/>
              </w:rPr>
              <w:t>For FR1 such new specification may not be required, u</w:t>
            </w:r>
            <w:r w:rsidRPr="00B36D19">
              <w:rPr>
                <w:rFonts w:eastAsiaTheme="minorEastAsia"/>
                <w:bCs/>
                <w:color w:val="000000" w:themeColor="text1"/>
                <w:lang w:val="en-US" w:eastAsia="zh-CN"/>
              </w:rPr>
              <w:t>nless you want to include UE specifications for FR2</w:t>
            </w:r>
            <w:r>
              <w:rPr>
                <w:rFonts w:eastAsiaTheme="minorEastAsia"/>
                <w:bCs/>
                <w:color w:val="000000" w:themeColor="text1"/>
                <w:lang w:val="en-US" w:eastAsia="zh-CN"/>
              </w:rPr>
              <w:t>.</w:t>
            </w:r>
          </w:p>
        </w:tc>
      </w:tr>
      <w:tr w:rsidR="00B153C9" w14:paraId="49119B91" w14:textId="77777777">
        <w:tc>
          <w:tcPr>
            <w:tcW w:w="1717" w:type="dxa"/>
          </w:tcPr>
          <w:p w14:paraId="1F612B59" w14:textId="77777777" w:rsidR="00B153C9" w:rsidRDefault="00B153C9" w:rsidP="00B153C9">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6DC8BD43" w14:textId="77777777" w:rsidR="00B153C9" w:rsidRDefault="00B153C9" w:rsidP="00B153C9">
            <w:pPr>
              <w:spacing w:after="120"/>
              <w:rPr>
                <w:rFonts w:eastAsiaTheme="minorEastAsia"/>
                <w:color w:val="000000" w:themeColor="text1"/>
                <w:lang w:val="en-US" w:eastAsia="zh-CN"/>
              </w:rPr>
            </w:pPr>
            <w:r w:rsidRPr="0090166D">
              <w:rPr>
                <w:rFonts w:eastAsiaTheme="minorEastAsia"/>
                <w:color w:val="000000" w:themeColor="text1"/>
                <w:lang w:val="en-US" w:eastAsia="zh-CN"/>
              </w:rPr>
              <w:t>There is no need for this LS</w:t>
            </w:r>
          </w:p>
        </w:tc>
      </w:tr>
      <w:tr w:rsidR="00B153C9" w14:paraId="663D7E52" w14:textId="77777777">
        <w:tc>
          <w:tcPr>
            <w:tcW w:w="1717" w:type="dxa"/>
          </w:tcPr>
          <w:p w14:paraId="4389D6A1" w14:textId="77777777" w:rsidR="00B153C9" w:rsidRDefault="00B153C9">
            <w:pPr>
              <w:spacing w:after="120"/>
              <w:rPr>
                <w:rFonts w:eastAsiaTheme="minorEastAsia"/>
                <w:bCs/>
                <w:color w:val="000000" w:themeColor="text1"/>
                <w:lang w:val="en-US" w:eastAsia="zh-CN"/>
              </w:rPr>
            </w:pPr>
          </w:p>
        </w:tc>
        <w:tc>
          <w:tcPr>
            <w:tcW w:w="7776" w:type="dxa"/>
          </w:tcPr>
          <w:p w14:paraId="19FBA6DF" w14:textId="77777777" w:rsidR="00B153C9" w:rsidRDefault="00B153C9">
            <w:pPr>
              <w:spacing w:after="120"/>
              <w:rPr>
                <w:rFonts w:eastAsiaTheme="minorEastAsia"/>
                <w:color w:val="000000" w:themeColor="text1"/>
                <w:lang w:val="en-US" w:eastAsia="zh-CN"/>
              </w:rPr>
            </w:pPr>
          </w:p>
        </w:tc>
      </w:tr>
    </w:tbl>
    <w:p w14:paraId="6023EA4D" w14:textId="77777777" w:rsidR="00555A8A" w:rsidRDefault="00555A8A">
      <w:pPr>
        <w:spacing w:after="120"/>
        <w:rPr>
          <w:color w:val="0070C0"/>
          <w:szCs w:val="24"/>
          <w:lang w:eastAsia="zh-CN"/>
        </w:rPr>
      </w:pPr>
    </w:p>
    <w:p w14:paraId="5CE075FF" w14:textId="77777777" w:rsidR="00555A8A" w:rsidRPr="00C93048" w:rsidRDefault="00D11622">
      <w:pPr>
        <w:jc w:val="both"/>
        <w:rPr>
          <w:b/>
          <w:lang w:eastAsia="ko-KR"/>
        </w:rPr>
      </w:pPr>
      <w:r w:rsidRPr="00C93048">
        <w:rPr>
          <w:b/>
          <w:highlight w:val="yellow"/>
          <w:lang w:eastAsia="ko-KR"/>
        </w:rPr>
        <w:t>Moderator Note:</w:t>
      </w:r>
      <w:r w:rsidRPr="00C93048">
        <w:rPr>
          <w:b/>
          <w:lang w:eastAsia="ko-KR"/>
        </w:rPr>
        <w:t xml:space="preserve"> </w:t>
      </w:r>
      <w:r w:rsidRPr="00C93048">
        <w:rPr>
          <w:lang w:eastAsia="ko-KR"/>
        </w:rPr>
        <w:t>For the time being, no need for this LS.</w:t>
      </w:r>
      <w:r>
        <w:rPr>
          <w:lang w:eastAsia="ko-KR"/>
        </w:rPr>
        <w:t xml:space="preserve"> At least, LS could not be agreed.</w:t>
      </w:r>
    </w:p>
    <w:p w14:paraId="2A1B924D" w14:textId="77777777" w:rsidR="00D11622" w:rsidRDefault="00D11622">
      <w:pPr>
        <w:jc w:val="both"/>
        <w:rPr>
          <w:b/>
          <w:color w:val="0070C0"/>
          <w:u w:val="single"/>
          <w:lang w:eastAsia="ko-KR"/>
        </w:rPr>
      </w:pPr>
    </w:p>
    <w:p w14:paraId="7EC86591" w14:textId="77777777" w:rsidR="00555A8A" w:rsidRDefault="0082774F">
      <w:pPr>
        <w:jc w:val="both"/>
        <w:rPr>
          <w:b/>
          <w:color w:val="0070C0"/>
          <w:u w:val="single"/>
          <w:lang w:eastAsia="ko-KR"/>
        </w:rPr>
      </w:pPr>
      <w:r>
        <w:rPr>
          <w:b/>
          <w:color w:val="0070C0"/>
          <w:u w:val="single"/>
          <w:lang w:eastAsia="ko-KR"/>
        </w:rPr>
        <w:t xml:space="preserve">Issue 4-4-2: </w:t>
      </w:r>
      <w:r>
        <w:rPr>
          <w:color w:val="000000" w:themeColor="text1"/>
          <w:lang w:eastAsia="zh-CN"/>
        </w:rPr>
        <w:t>LS to RAN3</w:t>
      </w:r>
    </w:p>
    <w:p w14:paraId="68ED6475"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7633D536"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b/>
        </w:rPr>
      </w:pPr>
      <w:r>
        <w:rPr>
          <w:rFonts w:eastAsia="SimSun"/>
          <w:color w:val="0070C0"/>
          <w:szCs w:val="24"/>
          <w:lang w:eastAsia="zh-CN"/>
        </w:rPr>
        <w:t xml:space="preserve">Option 1: </w:t>
      </w:r>
      <w:r>
        <w:rPr>
          <w:rFonts w:hint="eastAsia"/>
          <w:b/>
        </w:rPr>
        <w:t xml:space="preserve">Send a LS to RAN3 and telling them to replace the gNB with S-gNB in the architecture figure. </w:t>
      </w:r>
    </w:p>
    <w:p w14:paraId="3D876A5C" w14:textId="77777777" w:rsidR="00555A8A" w:rsidRDefault="009204F9">
      <w:pPr>
        <w:spacing w:after="120"/>
        <w:jc w:val="center"/>
      </w:pPr>
      <w:r>
        <w:rPr>
          <w:noProof/>
        </w:rPr>
        <w:object w:dxaOrig="5973" w:dyaOrig="2255" w14:anchorId="46C348C8">
          <v:shape id="_x0000_i1032" type="#_x0000_t75" alt="" style="width:296.25pt;height:113.45pt;mso-width-percent:0;mso-height-percent:0;mso-width-percent:0;mso-height-percent:0" o:ole="">
            <v:imagedata r:id="rId72" o:title=""/>
          </v:shape>
          <o:OLEObject Type="Embed" ProgID="Visio.Drawing.11" ShapeID="_x0000_i1032" DrawAspect="Content" ObjectID="_1691492819" r:id="rId81"/>
        </w:object>
      </w:r>
    </w:p>
    <w:p w14:paraId="0F081B13" w14:textId="77777777" w:rsidR="00555A8A" w:rsidRDefault="0082774F">
      <w:pPr>
        <w:spacing w:after="120"/>
        <w:ind w:left="936"/>
        <w:jc w:val="center"/>
        <w:rPr>
          <w:b/>
        </w:rPr>
      </w:pPr>
      <w:r>
        <w:rPr>
          <w:rFonts w:hint="eastAsia"/>
          <w:b/>
        </w:rPr>
        <w:t>Figure 2-1 NTN architecture</w:t>
      </w:r>
    </w:p>
    <w:p w14:paraId="45035E9A"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b/>
          <w:i/>
        </w:rPr>
        <w:t>Note: See R4-2113451,</w:t>
      </w:r>
      <w:r>
        <w:rPr>
          <w:b/>
        </w:rPr>
        <w:t xml:space="preserve"> </w:t>
      </w:r>
      <w:r>
        <w:rPr>
          <w:color w:val="000000" w:themeColor="text1"/>
          <w:lang w:eastAsia="zh-CN"/>
        </w:rPr>
        <w:t>RAN4 respectfully asks RAN3 to consider whether the above RAN4 finding is correct and consider it in the future work if reasonable.</w:t>
      </w:r>
    </w:p>
    <w:p w14:paraId="2D51045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820B256"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39664537" w14:textId="77777777" w:rsidR="00555A8A" w:rsidRDefault="00555A8A">
      <w:pPr>
        <w:spacing w:after="120"/>
        <w:rPr>
          <w:color w:val="0070C0"/>
          <w:szCs w:val="24"/>
          <w:lang w:eastAsia="zh-CN"/>
        </w:rPr>
      </w:pPr>
    </w:p>
    <w:p w14:paraId="237A1CC2"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618BA70E" w14:textId="77777777">
        <w:tc>
          <w:tcPr>
            <w:tcW w:w="1717" w:type="dxa"/>
          </w:tcPr>
          <w:p w14:paraId="1EAE06C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15470B5D"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555A8A" w14:paraId="08F8CBE4" w14:textId="77777777">
        <w:tc>
          <w:tcPr>
            <w:tcW w:w="1717" w:type="dxa"/>
          </w:tcPr>
          <w:p w14:paraId="4594ADBC"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7776" w:type="dxa"/>
          </w:tcPr>
          <w:p w14:paraId="73D9E37B" w14:textId="77777777" w:rsidR="00555A8A" w:rsidRDefault="0082774F">
            <w:pPr>
              <w:spacing w:after="120"/>
              <w:rPr>
                <w:rFonts w:eastAsiaTheme="minorEastAsia"/>
                <w:b/>
                <w:bCs/>
                <w:color w:val="000000" w:themeColor="text1"/>
                <w:lang w:val="en-US" w:eastAsia="zh-CN"/>
              </w:rPr>
            </w:pPr>
            <w:r w:rsidRPr="00C93048">
              <w:rPr>
                <w:rFonts w:eastAsiaTheme="minorEastAsia"/>
                <w:color w:val="000000" w:themeColor="text1"/>
                <w:lang w:val="en-US" w:eastAsia="zh-CN"/>
              </w:rPr>
              <w:t>It’s not needed.</w:t>
            </w:r>
          </w:p>
        </w:tc>
      </w:tr>
      <w:tr w:rsidR="00872931" w14:paraId="11E264FC" w14:textId="77777777">
        <w:tc>
          <w:tcPr>
            <w:tcW w:w="1717" w:type="dxa"/>
          </w:tcPr>
          <w:p w14:paraId="4BB29403" w14:textId="77777777" w:rsidR="00872931" w:rsidRDefault="00872931" w:rsidP="00872931">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1CE51B0C" w14:textId="77777777" w:rsidR="00872931" w:rsidRPr="00510023" w:rsidRDefault="00872931" w:rsidP="00872931">
            <w:pPr>
              <w:spacing w:after="120"/>
              <w:rPr>
                <w:rFonts w:eastAsiaTheme="minorEastAsia"/>
                <w:color w:val="000000" w:themeColor="text1"/>
                <w:lang w:val="en-US" w:eastAsia="zh-CN"/>
              </w:rPr>
            </w:pPr>
            <w:r w:rsidRPr="00510023">
              <w:rPr>
                <w:rFonts w:eastAsiaTheme="minorEastAsia"/>
                <w:color w:val="000000" w:themeColor="text1"/>
                <w:lang w:val="en-US" w:eastAsia="zh-CN"/>
              </w:rPr>
              <w:t>No</w:t>
            </w:r>
          </w:p>
          <w:p w14:paraId="1C4B5AAD" w14:textId="77777777" w:rsidR="00872931" w:rsidRDefault="00872931" w:rsidP="00872931">
            <w:pPr>
              <w:spacing w:after="120"/>
              <w:rPr>
                <w:rFonts w:eastAsiaTheme="minorEastAsia"/>
                <w:color w:val="000000" w:themeColor="text1"/>
                <w:lang w:val="en-US" w:eastAsia="zh-CN"/>
              </w:rPr>
            </w:pPr>
            <w:r w:rsidRPr="00510023">
              <w:rPr>
                <w:rFonts w:eastAsiaTheme="minorEastAsia"/>
                <w:color w:val="000000" w:themeColor="text1"/>
                <w:lang w:val="en-US" w:eastAsia="zh-CN"/>
              </w:rPr>
              <w:t>RAN3 specifications are RAN3’s responsibility, it’s not up to RAN4 to tell RAN3 what to write in RAN3 specifications.</w:t>
            </w:r>
            <w:r>
              <w:rPr>
                <w:rFonts w:eastAsiaTheme="minorEastAsia"/>
                <w:color w:val="000000" w:themeColor="text1"/>
                <w:lang w:val="en-US" w:eastAsia="zh-CN"/>
              </w:rPr>
              <w:t xml:space="preserve"> Such change should be proposed by RAN3 delegates.</w:t>
            </w:r>
          </w:p>
        </w:tc>
      </w:tr>
      <w:tr w:rsidR="00872931" w14:paraId="738CB1B5" w14:textId="77777777">
        <w:tc>
          <w:tcPr>
            <w:tcW w:w="1717" w:type="dxa"/>
          </w:tcPr>
          <w:p w14:paraId="3548CB9F" w14:textId="77777777" w:rsidR="00872931" w:rsidRDefault="00872931" w:rsidP="00872931">
            <w:pPr>
              <w:spacing w:after="120"/>
              <w:rPr>
                <w:rFonts w:eastAsiaTheme="minorEastAsia"/>
                <w:bCs/>
                <w:color w:val="000000" w:themeColor="text1"/>
                <w:lang w:val="en-US" w:eastAsia="zh-CN"/>
              </w:rPr>
            </w:pPr>
            <w:r>
              <w:rPr>
                <w:rFonts w:eastAsiaTheme="minorEastAsia" w:hint="eastAsia"/>
                <w:b/>
                <w:bCs/>
                <w:color w:val="000000" w:themeColor="text1"/>
                <w:lang w:val="en-US" w:eastAsia="zh-CN"/>
              </w:rPr>
              <w:t>CATT</w:t>
            </w:r>
          </w:p>
        </w:tc>
        <w:tc>
          <w:tcPr>
            <w:tcW w:w="7776" w:type="dxa"/>
          </w:tcPr>
          <w:p w14:paraId="44B875D1" w14:textId="77777777" w:rsidR="00872931" w:rsidRDefault="00872931" w:rsidP="00872931">
            <w:pPr>
              <w:spacing w:after="120"/>
              <w:rPr>
                <w:rFonts w:eastAsiaTheme="minorEastAsia"/>
                <w:color w:val="000000" w:themeColor="text1"/>
                <w:lang w:val="en-US" w:eastAsia="zh-CN"/>
              </w:rPr>
            </w:pPr>
            <w:r>
              <w:rPr>
                <w:rFonts w:eastAsiaTheme="minorEastAsia"/>
                <w:b/>
                <w:bCs/>
                <w:color w:val="000000" w:themeColor="text1"/>
                <w:lang w:val="en-US" w:eastAsia="zh-CN"/>
              </w:rPr>
              <w:t>W</w:t>
            </w:r>
            <w:r>
              <w:rPr>
                <w:rFonts w:eastAsiaTheme="minorEastAsia" w:hint="eastAsia"/>
                <w:b/>
                <w:bCs/>
                <w:color w:val="000000" w:themeColor="text1"/>
                <w:lang w:val="en-US" w:eastAsia="zh-CN"/>
              </w:rPr>
              <w:t xml:space="preserve">e think the architecture is very important and is closedly related to how to name the RAN4 specification. </w:t>
            </w:r>
            <w:r>
              <w:rPr>
                <w:rFonts w:eastAsiaTheme="minorEastAsia"/>
                <w:b/>
                <w:bCs/>
                <w:color w:val="000000" w:themeColor="text1"/>
                <w:lang w:val="en-US" w:eastAsia="zh-CN"/>
              </w:rPr>
              <w:t>O</w:t>
            </w:r>
            <w:r>
              <w:rPr>
                <w:rFonts w:eastAsiaTheme="minorEastAsia" w:hint="eastAsia"/>
                <w:b/>
                <w:bCs/>
                <w:color w:val="000000" w:themeColor="text1"/>
                <w:lang w:val="en-US" w:eastAsia="zh-CN"/>
              </w:rPr>
              <w:t xml:space="preserve">f course RAN4 cannot mandate what RAN3 specification will write. </w:t>
            </w:r>
            <w:r>
              <w:rPr>
                <w:rFonts w:eastAsiaTheme="minorEastAsia"/>
                <w:b/>
                <w:bCs/>
                <w:color w:val="000000" w:themeColor="text1"/>
                <w:lang w:val="en-US" w:eastAsia="zh-CN"/>
              </w:rPr>
              <w:t>B</w:t>
            </w:r>
            <w:r>
              <w:rPr>
                <w:rFonts w:eastAsiaTheme="minorEastAsia" w:hint="eastAsia"/>
                <w:b/>
                <w:bCs/>
                <w:color w:val="000000" w:themeColor="text1"/>
                <w:lang w:val="en-US" w:eastAsia="zh-CN"/>
              </w:rPr>
              <w:t xml:space="preserve">ut </w:t>
            </w:r>
            <w:r>
              <w:rPr>
                <w:rFonts w:eastAsiaTheme="minorEastAsia"/>
                <w:b/>
                <w:bCs/>
                <w:color w:val="000000" w:themeColor="text1"/>
                <w:lang w:val="en-US" w:eastAsia="zh-CN"/>
              </w:rPr>
              <w:t>this</w:t>
            </w:r>
            <w:r>
              <w:rPr>
                <w:rFonts w:eastAsiaTheme="minorEastAsia" w:hint="eastAsia"/>
                <w:b/>
                <w:bCs/>
                <w:color w:val="000000" w:themeColor="text1"/>
                <w:lang w:val="en-US" w:eastAsia="zh-CN"/>
              </w:rPr>
              <w:t xml:space="preserve"> is triggered by RAN4 specification naming discussion. RAN4 should communicate the related discussion and RAN4 understanding and let RAN3 decide. </w:t>
            </w:r>
            <w:r>
              <w:rPr>
                <w:rFonts w:eastAsiaTheme="minorEastAsia"/>
                <w:b/>
                <w:bCs/>
                <w:color w:val="000000" w:themeColor="text1"/>
                <w:lang w:val="en-US" w:eastAsia="zh-CN"/>
              </w:rPr>
              <w:t>I</w:t>
            </w:r>
            <w:r>
              <w:rPr>
                <w:rFonts w:eastAsiaTheme="minorEastAsia" w:hint="eastAsia"/>
                <w:b/>
                <w:bCs/>
                <w:color w:val="000000" w:themeColor="text1"/>
                <w:lang w:val="en-US" w:eastAsia="zh-CN"/>
              </w:rPr>
              <w:t xml:space="preserve">nformation LS is needed to avoid same disputation happen in both groups. </w:t>
            </w:r>
            <w:r>
              <w:rPr>
                <w:rFonts w:eastAsiaTheme="minorEastAsia"/>
                <w:b/>
                <w:bCs/>
                <w:color w:val="000000" w:themeColor="text1"/>
                <w:lang w:val="en-US" w:eastAsia="zh-CN"/>
              </w:rPr>
              <w:t>W</w:t>
            </w:r>
            <w:r>
              <w:rPr>
                <w:rFonts w:eastAsiaTheme="minorEastAsia" w:hint="eastAsia"/>
                <w:b/>
                <w:bCs/>
                <w:color w:val="000000" w:themeColor="text1"/>
                <w:lang w:val="en-US" w:eastAsia="zh-CN"/>
              </w:rPr>
              <w:t>e can discuss how to soft the wording.</w:t>
            </w:r>
          </w:p>
        </w:tc>
      </w:tr>
      <w:tr w:rsidR="00872931" w14:paraId="6E1E68E2" w14:textId="77777777">
        <w:tc>
          <w:tcPr>
            <w:tcW w:w="1717" w:type="dxa"/>
          </w:tcPr>
          <w:p w14:paraId="778A6456" w14:textId="77777777" w:rsidR="00872931" w:rsidRDefault="00872931" w:rsidP="00872931">
            <w:pPr>
              <w:spacing w:after="120"/>
              <w:rPr>
                <w:rFonts w:eastAsiaTheme="minorEastAsia"/>
                <w:bCs/>
                <w:color w:val="000000" w:themeColor="text1"/>
                <w:lang w:val="en-US" w:eastAsia="zh-CN"/>
              </w:rPr>
            </w:pPr>
            <w:r>
              <w:rPr>
                <w:rFonts w:eastAsiaTheme="minorEastAsia"/>
                <w:b/>
                <w:bCs/>
                <w:color w:val="000000" w:themeColor="text1"/>
                <w:lang w:val="en-US" w:eastAsia="zh-CN"/>
              </w:rPr>
              <w:t>Qualcomm</w:t>
            </w:r>
          </w:p>
        </w:tc>
        <w:tc>
          <w:tcPr>
            <w:tcW w:w="7776" w:type="dxa"/>
          </w:tcPr>
          <w:p w14:paraId="1338338D" w14:textId="77777777" w:rsidR="00872931" w:rsidRDefault="00872931" w:rsidP="00872931">
            <w:pPr>
              <w:spacing w:after="120"/>
              <w:rPr>
                <w:rFonts w:eastAsiaTheme="minorEastAsia"/>
                <w:color w:val="000000" w:themeColor="text1"/>
                <w:lang w:val="en-US" w:eastAsia="zh-CN"/>
              </w:rPr>
            </w:pPr>
            <w:r>
              <w:rPr>
                <w:rFonts w:eastAsiaTheme="minorEastAsia" w:hint="eastAsia"/>
                <w:b/>
                <w:bCs/>
                <w:color w:val="000000" w:themeColor="text1"/>
                <w:lang w:val="en-US" w:eastAsia="zh-CN"/>
              </w:rPr>
              <w:t>There</w:t>
            </w:r>
            <w:r>
              <w:rPr>
                <w:rFonts w:eastAsiaTheme="minorEastAsia"/>
                <w:b/>
                <w:bCs/>
                <w:color w:val="000000" w:themeColor="text1"/>
                <w:lang w:val="en-US" w:eastAsia="zh-CN"/>
              </w:rPr>
              <w:t xml:space="preserve"> is no need to do this…</w:t>
            </w:r>
          </w:p>
        </w:tc>
      </w:tr>
      <w:tr w:rsidR="00872931" w14:paraId="716EC186" w14:textId="77777777">
        <w:tc>
          <w:tcPr>
            <w:tcW w:w="1717" w:type="dxa"/>
          </w:tcPr>
          <w:p w14:paraId="1FAA9CF1" w14:textId="77777777" w:rsidR="00872931" w:rsidRDefault="00872931" w:rsidP="00872931">
            <w:pPr>
              <w:spacing w:after="120"/>
              <w:rPr>
                <w:rFonts w:eastAsiaTheme="minorEastAsia"/>
                <w:bCs/>
                <w:color w:val="000000" w:themeColor="text1"/>
                <w:lang w:val="en-US" w:eastAsia="zh-CN"/>
              </w:rPr>
            </w:pPr>
            <w:r>
              <w:rPr>
                <w:rFonts w:eastAsiaTheme="minorEastAsia"/>
                <w:b/>
                <w:bCs/>
                <w:color w:val="000000" w:themeColor="text1"/>
                <w:lang w:val="en-US" w:eastAsia="zh-CN"/>
              </w:rPr>
              <w:t>Hughes/EchoStar</w:t>
            </w:r>
          </w:p>
        </w:tc>
        <w:tc>
          <w:tcPr>
            <w:tcW w:w="7776" w:type="dxa"/>
          </w:tcPr>
          <w:p w14:paraId="6F538052" w14:textId="77777777" w:rsidR="00872931" w:rsidRDefault="00872931" w:rsidP="00872931">
            <w:pPr>
              <w:spacing w:after="120"/>
              <w:rPr>
                <w:rFonts w:eastAsiaTheme="minorEastAsia"/>
                <w:color w:val="000000" w:themeColor="text1"/>
                <w:lang w:val="en-US" w:eastAsia="zh-CN"/>
              </w:rPr>
            </w:pPr>
            <w:r>
              <w:rPr>
                <w:rFonts w:eastAsiaTheme="minorEastAsia"/>
                <w:b/>
                <w:bCs/>
                <w:color w:val="000000" w:themeColor="text1"/>
                <w:lang w:val="en-US" w:eastAsia="zh-CN"/>
              </w:rPr>
              <w:t>No</w:t>
            </w:r>
          </w:p>
        </w:tc>
      </w:tr>
      <w:tr w:rsidR="00872931" w14:paraId="2151F3AB" w14:textId="77777777">
        <w:tc>
          <w:tcPr>
            <w:tcW w:w="1717" w:type="dxa"/>
          </w:tcPr>
          <w:p w14:paraId="410315B6" w14:textId="77777777" w:rsidR="00872931" w:rsidRDefault="00872931" w:rsidP="00872931">
            <w:pPr>
              <w:spacing w:after="120"/>
              <w:rPr>
                <w:rFonts w:eastAsiaTheme="minorEastAsia"/>
                <w:bCs/>
                <w:color w:val="000000" w:themeColor="text1"/>
                <w:lang w:val="en-US" w:eastAsia="zh-CN"/>
              </w:rPr>
            </w:pPr>
            <w:r w:rsidRPr="007E3B54">
              <w:rPr>
                <w:rFonts w:eastAsiaTheme="minorEastAsia" w:hint="eastAsia"/>
                <w:bCs/>
                <w:color w:val="000000" w:themeColor="text1"/>
                <w:lang w:val="en-US" w:eastAsia="zh-CN"/>
              </w:rPr>
              <w:t>H</w:t>
            </w:r>
            <w:r w:rsidRPr="007E3B54">
              <w:rPr>
                <w:rFonts w:eastAsiaTheme="minorEastAsia"/>
                <w:bCs/>
                <w:color w:val="000000" w:themeColor="text1"/>
                <w:lang w:val="en-US" w:eastAsia="zh-CN"/>
              </w:rPr>
              <w:t>uawei</w:t>
            </w:r>
          </w:p>
        </w:tc>
        <w:tc>
          <w:tcPr>
            <w:tcW w:w="7776" w:type="dxa"/>
          </w:tcPr>
          <w:p w14:paraId="2E64AD7A" w14:textId="77777777" w:rsidR="00872931" w:rsidRPr="007E3B54" w:rsidRDefault="00872931" w:rsidP="00872931">
            <w:pPr>
              <w:spacing w:after="120"/>
              <w:rPr>
                <w:rFonts w:eastAsiaTheme="minorEastAsia"/>
                <w:bCs/>
                <w:color w:val="000000" w:themeColor="text1"/>
                <w:lang w:val="en-US" w:eastAsia="zh-CN"/>
              </w:rPr>
            </w:pPr>
            <w:r w:rsidRPr="007E3B54">
              <w:rPr>
                <w:rFonts w:eastAsiaTheme="minorEastAsia"/>
                <w:bCs/>
                <w:color w:val="000000" w:themeColor="text1"/>
                <w:lang w:val="en-US" w:eastAsia="zh-CN"/>
              </w:rPr>
              <w:t xml:space="preserve">No. </w:t>
            </w:r>
          </w:p>
          <w:p w14:paraId="675FEA4C" w14:textId="77777777" w:rsidR="00872931" w:rsidRPr="007E3B54" w:rsidRDefault="00872931" w:rsidP="00872931">
            <w:pPr>
              <w:spacing w:after="120"/>
              <w:rPr>
                <w:rFonts w:eastAsiaTheme="minorEastAsia"/>
                <w:bCs/>
                <w:color w:val="000000" w:themeColor="text1"/>
                <w:lang w:val="en-US" w:eastAsia="zh-CN"/>
              </w:rPr>
            </w:pPr>
            <w:r w:rsidRPr="007E3B54">
              <w:rPr>
                <w:rFonts w:eastAsiaTheme="minorEastAsia"/>
                <w:bCs/>
                <w:color w:val="000000" w:themeColor="text1"/>
                <w:lang w:val="en-US" w:eastAsia="zh-CN"/>
              </w:rPr>
              <w:t>1.</w:t>
            </w:r>
            <w:r w:rsidRPr="007E3B54">
              <w:rPr>
                <w:rFonts w:eastAsiaTheme="minorEastAsia"/>
                <w:bCs/>
                <w:color w:val="000000" w:themeColor="text1"/>
                <w:lang w:val="en-US" w:eastAsia="zh-CN"/>
              </w:rPr>
              <w:tab/>
              <w:t>The name S-gNB is not good, it can be confusing. (it is similar to the name of secondary gNB when we have EN-DC)</w:t>
            </w:r>
          </w:p>
          <w:p w14:paraId="65AC62AA" w14:textId="77777777" w:rsidR="00872931" w:rsidRDefault="00872931" w:rsidP="00872931">
            <w:pPr>
              <w:spacing w:after="120"/>
              <w:rPr>
                <w:rFonts w:eastAsiaTheme="minorEastAsia"/>
                <w:color w:val="000000" w:themeColor="text1"/>
                <w:lang w:val="en-US" w:eastAsia="zh-CN"/>
              </w:rPr>
            </w:pPr>
            <w:r w:rsidRPr="007E3B54">
              <w:rPr>
                <w:rFonts w:eastAsiaTheme="minorEastAsia"/>
                <w:bCs/>
                <w:color w:val="000000" w:themeColor="text1"/>
                <w:lang w:val="en-US" w:eastAsia="zh-CN"/>
              </w:rPr>
              <w:t>2.</w:t>
            </w:r>
            <w:r w:rsidRPr="007E3B54">
              <w:rPr>
                <w:rFonts w:eastAsiaTheme="minorEastAsia"/>
                <w:bCs/>
                <w:color w:val="000000" w:themeColor="text1"/>
                <w:lang w:val="en-US" w:eastAsia="zh-CN"/>
              </w:rPr>
              <w:tab/>
              <w:t>Currently, the necessity of changing the name needs to be clarified. At least for transparent payload, gNB remains almost all functions as it is in the TN case.</w:t>
            </w:r>
          </w:p>
        </w:tc>
      </w:tr>
      <w:tr w:rsidR="00872931" w14:paraId="0AA6C804" w14:textId="77777777">
        <w:tc>
          <w:tcPr>
            <w:tcW w:w="1717" w:type="dxa"/>
          </w:tcPr>
          <w:p w14:paraId="5FFDADC7" w14:textId="77777777" w:rsidR="00872931" w:rsidRPr="007E3B54" w:rsidRDefault="00872931" w:rsidP="00872931">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THALES</w:t>
            </w:r>
          </w:p>
        </w:tc>
        <w:tc>
          <w:tcPr>
            <w:tcW w:w="7776" w:type="dxa"/>
          </w:tcPr>
          <w:p w14:paraId="22009026" w14:textId="77777777" w:rsidR="00872931" w:rsidRPr="007E3B54" w:rsidRDefault="00872931" w:rsidP="00872931">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 xml:space="preserve">We could use </w:t>
            </w:r>
            <w:r>
              <w:rPr>
                <w:rFonts w:eastAsiaTheme="minorEastAsia"/>
                <w:bCs/>
                <w:color w:val="000000" w:themeColor="text1"/>
                <w:lang w:val="en-US" w:eastAsia="zh-CN"/>
              </w:rPr>
              <w:t>“</w:t>
            </w:r>
            <w:r w:rsidRPr="00B36D19">
              <w:rPr>
                <w:rFonts w:eastAsiaTheme="minorEastAsia"/>
                <w:bCs/>
                <w:color w:val="000000" w:themeColor="text1"/>
                <w:lang w:val="en-US" w:eastAsia="zh-CN"/>
              </w:rPr>
              <w:t>Sat-gNB</w:t>
            </w:r>
            <w:r>
              <w:rPr>
                <w:rFonts w:eastAsiaTheme="minorEastAsia"/>
                <w:bCs/>
                <w:color w:val="000000" w:themeColor="text1"/>
                <w:lang w:val="en-US" w:eastAsia="zh-CN"/>
              </w:rPr>
              <w:t>”</w:t>
            </w:r>
          </w:p>
        </w:tc>
      </w:tr>
      <w:tr w:rsidR="00872931" w14:paraId="4BED58B3" w14:textId="77777777">
        <w:tc>
          <w:tcPr>
            <w:tcW w:w="1717" w:type="dxa"/>
          </w:tcPr>
          <w:p w14:paraId="3B53FC7F" w14:textId="77777777" w:rsidR="00872931" w:rsidRPr="007E3B54" w:rsidRDefault="00872931" w:rsidP="00872931">
            <w:pPr>
              <w:spacing w:after="120"/>
              <w:rPr>
                <w:rFonts w:eastAsiaTheme="minorEastAsia"/>
                <w:bCs/>
                <w:color w:val="000000" w:themeColor="text1"/>
                <w:lang w:val="en-US" w:eastAsia="zh-CN"/>
              </w:rPr>
            </w:pPr>
            <w:r w:rsidRPr="0090166D">
              <w:rPr>
                <w:rFonts w:eastAsiaTheme="minorEastAsia"/>
                <w:color w:val="000000" w:themeColor="text1"/>
                <w:lang w:val="en-US" w:eastAsia="zh-CN"/>
              </w:rPr>
              <w:t>Nokia</w:t>
            </w:r>
          </w:p>
        </w:tc>
        <w:tc>
          <w:tcPr>
            <w:tcW w:w="7776" w:type="dxa"/>
          </w:tcPr>
          <w:p w14:paraId="200A7313" w14:textId="77777777" w:rsidR="00872931" w:rsidRPr="007E3B54" w:rsidRDefault="00872931" w:rsidP="00872931">
            <w:pPr>
              <w:spacing w:after="120"/>
              <w:rPr>
                <w:rFonts w:eastAsiaTheme="minorEastAsia"/>
                <w:bCs/>
                <w:color w:val="000000" w:themeColor="text1"/>
                <w:lang w:val="en-US" w:eastAsia="zh-CN"/>
              </w:rPr>
            </w:pPr>
            <w:r w:rsidRPr="0090166D">
              <w:rPr>
                <w:rFonts w:eastAsiaTheme="minorEastAsia"/>
                <w:color w:val="000000" w:themeColor="text1"/>
                <w:lang w:val="en-US" w:eastAsia="zh-CN"/>
              </w:rPr>
              <w:t>There is no need for this LS</w:t>
            </w:r>
          </w:p>
        </w:tc>
      </w:tr>
    </w:tbl>
    <w:p w14:paraId="6B7098BA" w14:textId="77777777" w:rsidR="00555A8A" w:rsidRDefault="00555A8A">
      <w:pPr>
        <w:spacing w:after="120"/>
        <w:rPr>
          <w:color w:val="0070C0"/>
          <w:szCs w:val="24"/>
          <w:lang w:eastAsia="zh-CN"/>
        </w:rPr>
      </w:pPr>
    </w:p>
    <w:p w14:paraId="599FFF45" w14:textId="77777777" w:rsidR="00555A8A" w:rsidRPr="005A228A" w:rsidRDefault="00D11622" w:rsidP="005A228A">
      <w:pPr>
        <w:jc w:val="both"/>
        <w:rPr>
          <w:b/>
          <w:lang w:eastAsia="ko-KR"/>
        </w:rPr>
      </w:pPr>
      <w:r w:rsidRPr="00B36D19">
        <w:rPr>
          <w:b/>
          <w:highlight w:val="yellow"/>
          <w:lang w:eastAsia="ko-KR"/>
        </w:rPr>
        <w:t>Moderator Note:</w:t>
      </w:r>
      <w:r w:rsidRPr="00B36D19">
        <w:rPr>
          <w:b/>
          <w:lang w:eastAsia="ko-KR"/>
        </w:rPr>
        <w:t xml:space="preserve"> </w:t>
      </w:r>
      <w:r w:rsidRPr="00B36D19">
        <w:rPr>
          <w:lang w:eastAsia="ko-KR"/>
        </w:rPr>
        <w:t>For the time being, no need for this LS.</w:t>
      </w:r>
      <w:r>
        <w:rPr>
          <w:lang w:eastAsia="ko-KR"/>
        </w:rPr>
        <w:t xml:space="preserve"> At least, LS could not be agreed.</w:t>
      </w:r>
    </w:p>
    <w:p w14:paraId="6A10E2E4" w14:textId="77777777" w:rsidR="00555A8A" w:rsidRPr="00C93048" w:rsidRDefault="0082774F">
      <w:pPr>
        <w:pStyle w:val="Titre2"/>
        <w:rPr>
          <w:lang w:val="en-US"/>
        </w:rPr>
      </w:pPr>
      <w:r w:rsidRPr="00C93048">
        <w:rPr>
          <w:lang w:val="en-US"/>
        </w:rPr>
        <w:t xml:space="preserve">Companies views’ collection for 1st round </w:t>
      </w:r>
    </w:p>
    <w:p w14:paraId="24DD2317"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C04387" w14:paraId="5BFBE8E7" w14:textId="77777777" w:rsidTr="00C04387">
        <w:tc>
          <w:tcPr>
            <w:tcW w:w="1236" w:type="dxa"/>
          </w:tcPr>
          <w:p w14:paraId="5297F029" w14:textId="77777777" w:rsidR="00C04387" w:rsidRDefault="00C04387"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29E547B0" w14:textId="77777777" w:rsidR="00C04387" w:rsidRDefault="00C04387"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C04387" w14:paraId="7EF5400E" w14:textId="77777777" w:rsidTr="00C04387">
        <w:tc>
          <w:tcPr>
            <w:tcW w:w="1236" w:type="dxa"/>
          </w:tcPr>
          <w:p w14:paraId="6A22C812" w14:textId="77777777" w:rsidR="00C04387" w:rsidRDefault="00C04387"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536258CB" w14:textId="77777777" w:rsidR="00C04387" w:rsidRPr="00CD506F" w:rsidRDefault="00C04387"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21A750E6" w14:textId="77777777" w:rsidR="00555A8A" w:rsidRDefault="00555A8A">
      <w:pPr>
        <w:rPr>
          <w:color w:val="0070C0"/>
          <w:lang w:val="en-US" w:eastAsia="zh-CN"/>
        </w:rPr>
      </w:pPr>
    </w:p>
    <w:p w14:paraId="2AD74C1E" w14:textId="77777777" w:rsidR="00555A8A" w:rsidRDefault="0082774F">
      <w:pPr>
        <w:pStyle w:val="Titre3"/>
        <w:rPr>
          <w:sz w:val="24"/>
          <w:szCs w:val="16"/>
        </w:rPr>
      </w:pPr>
      <w:r>
        <w:rPr>
          <w:sz w:val="24"/>
          <w:szCs w:val="16"/>
        </w:rPr>
        <w:t>CRs/TPs comments collection</w:t>
      </w:r>
    </w:p>
    <w:p w14:paraId="208FD618"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3F0B885C" w14:textId="77777777">
        <w:tc>
          <w:tcPr>
            <w:tcW w:w="1242" w:type="dxa"/>
          </w:tcPr>
          <w:p w14:paraId="49151D3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A0F10FD"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6EC57F87" w14:textId="77777777">
        <w:tc>
          <w:tcPr>
            <w:tcW w:w="1242" w:type="dxa"/>
            <w:vMerge w:val="restart"/>
          </w:tcPr>
          <w:p w14:paraId="387B121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64716F3E"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6A713E63" w14:textId="77777777">
        <w:tc>
          <w:tcPr>
            <w:tcW w:w="1242" w:type="dxa"/>
            <w:vMerge/>
          </w:tcPr>
          <w:p w14:paraId="29BA4E5D" w14:textId="77777777" w:rsidR="00555A8A" w:rsidRDefault="00555A8A">
            <w:pPr>
              <w:spacing w:after="120"/>
              <w:rPr>
                <w:rFonts w:eastAsiaTheme="minorEastAsia"/>
                <w:color w:val="0070C0"/>
                <w:lang w:val="en-US" w:eastAsia="zh-CN"/>
              </w:rPr>
            </w:pPr>
          </w:p>
        </w:tc>
        <w:tc>
          <w:tcPr>
            <w:tcW w:w="8615" w:type="dxa"/>
          </w:tcPr>
          <w:p w14:paraId="6B5D040C"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586BBC50" w14:textId="77777777">
        <w:tc>
          <w:tcPr>
            <w:tcW w:w="1242" w:type="dxa"/>
            <w:vMerge/>
          </w:tcPr>
          <w:p w14:paraId="157349E3" w14:textId="77777777" w:rsidR="00555A8A" w:rsidRDefault="00555A8A">
            <w:pPr>
              <w:spacing w:after="120"/>
              <w:rPr>
                <w:rFonts w:eastAsiaTheme="minorEastAsia"/>
                <w:color w:val="0070C0"/>
                <w:lang w:val="en-US" w:eastAsia="zh-CN"/>
              </w:rPr>
            </w:pPr>
          </w:p>
        </w:tc>
        <w:tc>
          <w:tcPr>
            <w:tcW w:w="8615" w:type="dxa"/>
          </w:tcPr>
          <w:p w14:paraId="02E64EDA" w14:textId="77777777" w:rsidR="00555A8A" w:rsidRDefault="00555A8A">
            <w:pPr>
              <w:spacing w:after="120"/>
              <w:rPr>
                <w:rFonts w:eastAsiaTheme="minorEastAsia"/>
                <w:color w:val="0070C0"/>
                <w:lang w:val="en-US" w:eastAsia="zh-CN"/>
              </w:rPr>
            </w:pPr>
          </w:p>
        </w:tc>
      </w:tr>
      <w:tr w:rsidR="00555A8A" w14:paraId="030C8FF1" w14:textId="77777777">
        <w:tc>
          <w:tcPr>
            <w:tcW w:w="1242" w:type="dxa"/>
            <w:vMerge w:val="restart"/>
          </w:tcPr>
          <w:p w14:paraId="38242EF8"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5F2AABC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3BA65A15" w14:textId="77777777">
        <w:tc>
          <w:tcPr>
            <w:tcW w:w="1242" w:type="dxa"/>
            <w:vMerge/>
          </w:tcPr>
          <w:p w14:paraId="13FACF32" w14:textId="77777777" w:rsidR="00555A8A" w:rsidRDefault="00555A8A">
            <w:pPr>
              <w:spacing w:after="120"/>
              <w:rPr>
                <w:rFonts w:eastAsiaTheme="minorEastAsia"/>
                <w:color w:val="0070C0"/>
                <w:lang w:val="en-US" w:eastAsia="zh-CN"/>
              </w:rPr>
            </w:pPr>
          </w:p>
        </w:tc>
        <w:tc>
          <w:tcPr>
            <w:tcW w:w="8615" w:type="dxa"/>
          </w:tcPr>
          <w:p w14:paraId="17EB5EF3"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2043B2DF" w14:textId="77777777">
        <w:tc>
          <w:tcPr>
            <w:tcW w:w="1242" w:type="dxa"/>
            <w:vMerge/>
          </w:tcPr>
          <w:p w14:paraId="77DAAE3E" w14:textId="77777777" w:rsidR="00555A8A" w:rsidRDefault="00555A8A">
            <w:pPr>
              <w:spacing w:after="120"/>
              <w:rPr>
                <w:rFonts w:eastAsiaTheme="minorEastAsia"/>
                <w:color w:val="0070C0"/>
                <w:lang w:val="en-US" w:eastAsia="zh-CN"/>
              </w:rPr>
            </w:pPr>
          </w:p>
        </w:tc>
        <w:tc>
          <w:tcPr>
            <w:tcW w:w="8615" w:type="dxa"/>
          </w:tcPr>
          <w:p w14:paraId="1B5B7FD4" w14:textId="77777777" w:rsidR="00555A8A" w:rsidRDefault="00555A8A">
            <w:pPr>
              <w:spacing w:after="120"/>
              <w:rPr>
                <w:rFonts w:eastAsiaTheme="minorEastAsia"/>
                <w:color w:val="0070C0"/>
                <w:lang w:val="en-US" w:eastAsia="zh-CN"/>
              </w:rPr>
            </w:pPr>
          </w:p>
        </w:tc>
      </w:tr>
    </w:tbl>
    <w:p w14:paraId="6031DA18" w14:textId="77777777" w:rsidR="00555A8A" w:rsidRDefault="00555A8A">
      <w:pPr>
        <w:rPr>
          <w:color w:val="0070C0"/>
          <w:lang w:val="en-US" w:eastAsia="zh-CN"/>
        </w:rPr>
      </w:pPr>
    </w:p>
    <w:p w14:paraId="7388B6B0" w14:textId="77777777" w:rsidR="00555A8A" w:rsidRDefault="0082774F">
      <w:pPr>
        <w:pStyle w:val="Titre2"/>
      </w:pPr>
      <w:r>
        <w:t>Summary</w:t>
      </w:r>
      <w:r>
        <w:rPr>
          <w:rFonts w:hint="eastAsia"/>
        </w:rPr>
        <w:t xml:space="preserve"> for 1st round </w:t>
      </w:r>
    </w:p>
    <w:p w14:paraId="5ED57453" w14:textId="77777777" w:rsidR="00555A8A" w:rsidRDefault="0082774F">
      <w:pPr>
        <w:pStyle w:val="Titre3"/>
        <w:rPr>
          <w:sz w:val="24"/>
          <w:szCs w:val="16"/>
        </w:rPr>
      </w:pPr>
      <w:r>
        <w:rPr>
          <w:sz w:val="24"/>
          <w:szCs w:val="16"/>
        </w:rPr>
        <w:t xml:space="preserve">Open issues </w:t>
      </w:r>
    </w:p>
    <w:p w14:paraId="3DDC6DB1"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41"/>
        <w:gridCol w:w="8390"/>
      </w:tblGrid>
      <w:tr w:rsidR="00555A8A" w14:paraId="449290C0" w14:textId="77777777" w:rsidTr="00C04387">
        <w:tc>
          <w:tcPr>
            <w:tcW w:w="1241" w:type="dxa"/>
          </w:tcPr>
          <w:p w14:paraId="4C68FB76" w14:textId="77777777" w:rsidR="00555A8A" w:rsidRDefault="00555A8A">
            <w:pPr>
              <w:rPr>
                <w:rFonts w:eastAsiaTheme="minorEastAsia"/>
                <w:b/>
                <w:bCs/>
                <w:color w:val="0070C0"/>
                <w:lang w:val="en-US" w:eastAsia="zh-CN"/>
              </w:rPr>
            </w:pPr>
          </w:p>
        </w:tc>
        <w:tc>
          <w:tcPr>
            <w:tcW w:w="8390" w:type="dxa"/>
          </w:tcPr>
          <w:p w14:paraId="7283C7BD"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7165AB17" w14:textId="77777777" w:rsidTr="00C04387">
        <w:tc>
          <w:tcPr>
            <w:tcW w:w="1241" w:type="dxa"/>
          </w:tcPr>
          <w:p w14:paraId="45C7EF97" w14:textId="77777777" w:rsidR="00555A8A" w:rsidRPr="00C93048" w:rsidRDefault="00C04387">
            <w:pPr>
              <w:rPr>
                <w:color w:val="000000" w:themeColor="text1"/>
                <w:lang w:eastAsia="zh-CN"/>
              </w:rPr>
            </w:pPr>
            <w:r w:rsidRPr="00037120">
              <w:rPr>
                <w:b/>
                <w:color w:val="0070C0"/>
                <w:u w:val="single"/>
                <w:lang w:eastAsia="ko-KR"/>
              </w:rPr>
              <w:t>Issue 4-1-1:</w:t>
            </w:r>
            <w:r>
              <w:rPr>
                <w:color w:val="000000" w:themeColor="text1"/>
                <w:lang w:eastAsia="zh-CN"/>
              </w:rPr>
              <w:t xml:space="preserve"> </w:t>
            </w:r>
            <w:r w:rsidRPr="00C04387">
              <w:rPr>
                <w:color w:val="000000" w:themeColor="text1"/>
                <w:lang w:eastAsia="zh-CN"/>
              </w:rPr>
              <w:t>Titles and Scope of NTN NR TR and TS - general</w:t>
            </w:r>
          </w:p>
        </w:tc>
        <w:tc>
          <w:tcPr>
            <w:tcW w:w="8390" w:type="dxa"/>
          </w:tcPr>
          <w:p w14:paraId="223F4588" w14:textId="77777777"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p>
          <w:p w14:paraId="705B256E" w14:textId="77777777" w:rsidR="00F52F68" w:rsidRPr="00B36D19" w:rsidRDefault="00F52F68" w:rsidP="00F52F68">
            <w:pPr>
              <w:spacing w:after="120"/>
              <w:rPr>
                <w:color w:val="0070C0"/>
                <w:szCs w:val="24"/>
                <w:lang w:eastAsia="zh-CN"/>
              </w:rPr>
            </w:pPr>
            <w:r w:rsidRPr="00B36D19">
              <w:rPr>
                <w:b/>
                <w:szCs w:val="24"/>
                <w:highlight w:val="yellow"/>
                <w:lang w:eastAsia="zh-CN"/>
              </w:rPr>
              <w:t>Proposal 4-1-1-1:</w:t>
            </w:r>
            <w:r w:rsidRPr="00B36D19">
              <w:rPr>
                <w:b/>
                <w:szCs w:val="24"/>
                <w:lang w:eastAsia="zh-CN"/>
              </w:rPr>
              <w:t xml:space="preserve"> </w:t>
            </w:r>
            <w:r w:rsidRPr="00B36D19">
              <w:rPr>
                <w:color w:val="000000" w:themeColor="text1"/>
                <w:lang w:eastAsia="zh-CN"/>
              </w:rPr>
              <w:t>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340"/>
              <w:gridCol w:w="976"/>
              <w:gridCol w:w="2686"/>
              <w:gridCol w:w="604"/>
              <w:gridCol w:w="1104"/>
              <w:gridCol w:w="1444"/>
            </w:tblGrid>
            <w:tr w:rsidR="00F52F68" w14:paraId="7054A9F9" w14:textId="77777777" w:rsidTr="005A228A">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73B7E18C" w14:textId="77777777" w:rsidR="00F52F68" w:rsidRDefault="00F52F68" w:rsidP="00F52F68">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F52F68" w14:paraId="7849139A" w14:textId="77777777" w:rsidTr="005A228A">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7B09A7DF" w14:textId="77777777" w:rsidR="00F52F68" w:rsidRDefault="00F52F68" w:rsidP="00F52F68">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C79FDF0"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2F0FB7A1"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904745B"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0AF08ADF"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490C4F40" w14:textId="77777777" w:rsidR="00F52F68" w:rsidRDefault="00F52F68" w:rsidP="00F52F68">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F52F68" w14:paraId="13E72707"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681F47B"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28CDE22"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32BB2E" w14:textId="77777777" w:rsidR="00F52F68" w:rsidRDefault="00F52F68" w:rsidP="00F52F68">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243C514"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CEC634A"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3A9CB40"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Core part;</w:t>
                  </w:r>
                </w:p>
              </w:tc>
            </w:tr>
            <w:tr w:rsidR="00F52F68" w14:paraId="7065303F"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5D0E3AD"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9BB3D29"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263B83" w14:textId="77777777" w:rsidR="00F52F68" w:rsidRDefault="00F52F68" w:rsidP="00F52F68">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8C606D3"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000BEC4"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7A3579F"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Core part;</w:t>
                  </w:r>
                </w:p>
              </w:tc>
            </w:tr>
            <w:tr w:rsidR="00F52F68" w14:paraId="4ECA1A2D" w14:textId="77777777" w:rsidTr="005A228A">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4F8D7A5"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75D167"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7EF04A9" w14:textId="77777777" w:rsidR="00F52F68" w:rsidRDefault="00F52F68" w:rsidP="00F52F68">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7926942"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6DD0D13" w14:textId="77777777" w:rsidR="00F52F68" w:rsidRDefault="00F52F68" w:rsidP="00F52F68">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94B74BC" w14:textId="77777777" w:rsidR="00F52F68" w:rsidRDefault="00F52F68" w:rsidP="00F52F68">
                  <w:pPr>
                    <w:overflowPunct w:val="0"/>
                    <w:autoSpaceDE w:val="0"/>
                    <w:autoSpaceDN w:val="0"/>
                    <w:adjustRightInd w:val="0"/>
                    <w:textAlignment w:val="baseline"/>
                    <w:rPr>
                      <w:lang w:eastAsia="ko-KR"/>
                    </w:rPr>
                  </w:pPr>
                  <w:r>
                    <w:rPr>
                      <w:rFonts w:hint="eastAsia"/>
                      <w:i/>
                      <w:iCs/>
                      <w:lang w:eastAsia="ko-KR"/>
                    </w:rPr>
                    <w:t>Performance part;</w:t>
                  </w:r>
                </w:p>
              </w:tc>
            </w:tr>
          </w:tbl>
          <w:p w14:paraId="3A5B0DEF" w14:textId="77777777" w:rsidR="00F52F68" w:rsidRDefault="00F52F68">
            <w:pPr>
              <w:rPr>
                <w:rFonts w:eastAsiaTheme="minorEastAsia"/>
                <w:i/>
                <w:color w:val="0070C0"/>
                <w:lang w:val="en-US" w:eastAsia="zh-CN"/>
              </w:rPr>
            </w:pPr>
          </w:p>
          <w:p w14:paraId="52325EA4" w14:textId="77777777"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34A33B58" w14:textId="77777777" w:rsidTr="00C04387">
        <w:tc>
          <w:tcPr>
            <w:tcW w:w="1241" w:type="dxa"/>
          </w:tcPr>
          <w:p w14:paraId="646198AD" w14:textId="77777777" w:rsidR="00C04387" w:rsidRPr="00037120" w:rsidRDefault="00C04387" w:rsidP="00C04387">
            <w:pPr>
              <w:rPr>
                <w:b/>
                <w:color w:val="0070C0"/>
                <w:u w:val="single"/>
                <w:lang w:eastAsia="ko-KR"/>
              </w:rPr>
            </w:pPr>
            <w:r>
              <w:rPr>
                <w:b/>
                <w:color w:val="0070C0"/>
                <w:u w:val="single"/>
                <w:lang w:eastAsia="ko-KR"/>
              </w:rPr>
              <w:t>Issue 4-1-2</w:t>
            </w:r>
            <w:r w:rsidRPr="00037120">
              <w:rPr>
                <w:b/>
                <w:color w:val="0070C0"/>
                <w:u w:val="single"/>
                <w:lang w:eastAsia="ko-KR"/>
              </w:rPr>
              <w:t>:</w:t>
            </w:r>
            <w:r>
              <w:rPr>
                <w:color w:val="000000" w:themeColor="text1"/>
                <w:lang w:eastAsia="zh-CN"/>
              </w:rPr>
              <w:t xml:space="preserve"> Title and Scope of NTN NR TR 38.863</w:t>
            </w:r>
          </w:p>
        </w:tc>
        <w:tc>
          <w:tcPr>
            <w:tcW w:w="8390" w:type="dxa"/>
          </w:tcPr>
          <w:p w14:paraId="0F2B007D" w14:textId="77777777" w:rsidR="00C04387" w:rsidRDefault="00C04387" w:rsidP="00C04387">
            <w:pPr>
              <w:rPr>
                <w:rFonts w:eastAsiaTheme="minorEastAsia"/>
                <w:i/>
                <w:color w:val="0070C0"/>
                <w:lang w:val="en-US" w:eastAsia="zh-CN"/>
              </w:rPr>
            </w:pPr>
            <w:r>
              <w:rPr>
                <w:rFonts w:eastAsiaTheme="minorEastAsia" w:hint="eastAsia"/>
                <w:i/>
                <w:color w:val="0070C0"/>
                <w:lang w:val="en-US" w:eastAsia="zh-CN"/>
              </w:rPr>
              <w:t>Tentative agreements:</w:t>
            </w:r>
          </w:p>
          <w:p w14:paraId="7FBE7481" w14:textId="77777777" w:rsidR="00F52F68" w:rsidRPr="00C93048" w:rsidRDefault="00F52F68" w:rsidP="00C04387">
            <w:pPr>
              <w:rPr>
                <w:rFonts w:eastAsiaTheme="minorEastAsia"/>
                <w:b/>
                <w:i/>
                <w:color w:val="0070C0"/>
                <w:lang w:val="en-US" w:eastAsia="zh-CN"/>
              </w:rPr>
            </w:pPr>
            <w:r w:rsidRPr="00C93048">
              <w:rPr>
                <w:b/>
                <w:lang w:eastAsia="zh-CN"/>
              </w:rPr>
              <w:t>[following MCC guidelines]</w:t>
            </w:r>
          </w:p>
          <w:p w14:paraId="48886270" w14:textId="77777777" w:rsidR="00F52F68" w:rsidRDefault="00F52F68" w:rsidP="00C04387">
            <w:pPr>
              <w:rPr>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Pr="00B36D19">
              <w:rPr>
                <w:b/>
                <w:szCs w:val="24"/>
                <w:lang w:eastAsia="zh-CN"/>
              </w:rPr>
              <w:t xml:space="preserve"> </w:t>
            </w:r>
            <w:r w:rsidRPr="00B36D19">
              <w:rPr>
                <w:szCs w:val="24"/>
                <w:lang w:eastAsia="zh-CN"/>
              </w:rPr>
              <w:t xml:space="preserve">The title of </w:t>
            </w:r>
            <w:r w:rsidRPr="00B36D19">
              <w:rPr>
                <w:lang w:eastAsia="zh-CN"/>
              </w:rPr>
              <w:t>NTN NR TR 38.863</w:t>
            </w:r>
            <w:r w:rsidRPr="00B36D19">
              <w:rPr>
                <w:lang w:eastAsia="ko-KR"/>
              </w:rPr>
              <w:t xml:space="preserve"> shall be “</w:t>
            </w:r>
            <w:r w:rsidRPr="00B36D19">
              <w:t>Non-terrestrial networks (NTN) related RF and co-existence aspect</w:t>
            </w:r>
            <w:r w:rsidRPr="00B36D19">
              <w:rPr>
                <w:lang w:eastAsia="zh-CN"/>
              </w:rPr>
              <w:t>”</w:t>
            </w:r>
            <w:r>
              <w:rPr>
                <w:lang w:eastAsia="zh-CN"/>
              </w:rPr>
              <w:t>.</w:t>
            </w:r>
          </w:p>
          <w:p w14:paraId="333539FB" w14:textId="77777777" w:rsidR="00F52F68" w:rsidRPr="00C93048" w:rsidRDefault="00F52F68" w:rsidP="00C04387">
            <w:pPr>
              <w:rPr>
                <w:b/>
                <w:lang w:eastAsia="zh-CN"/>
              </w:rPr>
            </w:pPr>
            <w:r w:rsidRPr="00C93048">
              <w:rPr>
                <w:b/>
                <w:lang w:eastAsia="zh-CN"/>
              </w:rPr>
              <w:t>Or [old version]</w:t>
            </w:r>
          </w:p>
          <w:p w14:paraId="1BFE1D1D" w14:textId="77777777" w:rsidR="00F52F68" w:rsidRPr="00C93048" w:rsidRDefault="00F52F68" w:rsidP="00C04387">
            <w:pPr>
              <w:rPr>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sidR="0000427A">
              <w:rPr>
                <w:b/>
                <w:szCs w:val="24"/>
                <w:highlight w:val="yellow"/>
                <w:lang w:eastAsia="zh-CN"/>
              </w:rPr>
              <w:t>-bis</w:t>
            </w:r>
            <w:r w:rsidRPr="00B36D19">
              <w:rPr>
                <w:b/>
                <w:szCs w:val="24"/>
                <w:highlight w:val="yellow"/>
                <w:lang w:eastAsia="zh-CN"/>
              </w:rPr>
              <w:t>:</w:t>
            </w:r>
            <w:r w:rsidRPr="00B36D19">
              <w:rPr>
                <w:b/>
                <w:szCs w:val="24"/>
                <w:lang w:eastAsia="zh-CN"/>
              </w:rPr>
              <w:t xml:space="preserve"> </w:t>
            </w:r>
            <w:r w:rsidRPr="00B36D19">
              <w:rPr>
                <w:szCs w:val="24"/>
                <w:lang w:eastAsia="zh-CN"/>
              </w:rPr>
              <w:t xml:space="preserve">The title of </w:t>
            </w:r>
            <w:r w:rsidRPr="00B36D19">
              <w:rPr>
                <w:lang w:eastAsia="zh-CN"/>
              </w:rPr>
              <w:t>NTN NR TR 38.863</w:t>
            </w:r>
            <w:r w:rsidRPr="00B36D19">
              <w:rPr>
                <w:lang w:eastAsia="ko-KR"/>
              </w:rPr>
              <w:t xml:space="preserve"> shall be “</w:t>
            </w:r>
            <w:r>
              <w:rPr>
                <w:rFonts w:hint="eastAsia"/>
                <w:bCs/>
                <w:lang w:val="en-US" w:eastAsia="ko-KR"/>
              </w:rPr>
              <w:t>NTN related RF and co-existence aspects</w:t>
            </w:r>
            <w:r w:rsidRPr="00B36D19">
              <w:rPr>
                <w:lang w:eastAsia="zh-CN"/>
              </w:rPr>
              <w:t>”</w:t>
            </w:r>
            <w:r>
              <w:rPr>
                <w:lang w:eastAsia="zh-CN"/>
              </w:rPr>
              <w:t>.</w:t>
            </w:r>
          </w:p>
          <w:p w14:paraId="7EAFAD95" w14:textId="77777777"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0D1C96EF" w14:textId="77777777" w:rsidTr="00C04387">
        <w:tc>
          <w:tcPr>
            <w:tcW w:w="1241" w:type="dxa"/>
          </w:tcPr>
          <w:p w14:paraId="75286F84" w14:textId="77777777" w:rsidR="00C04387" w:rsidRPr="00037120" w:rsidRDefault="00C04387" w:rsidP="00C04387">
            <w:pPr>
              <w:rPr>
                <w:b/>
                <w:color w:val="0070C0"/>
                <w:u w:val="single"/>
                <w:lang w:eastAsia="ko-KR"/>
              </w:rPr>
            </w:pPr>
            <w:r>
              <w:rPr>
                <w:b/>
                <w:color w:val="0070C0"/>
                <w:u w:val="single"/>
                <w:lang w:eastAsia="ko-KR"/>
              </w:rPr>
              <w:t>Issue 4-1-3</w:t>
            </w:r>
            <w:r w:rsidRPr="00037120">
              <w:rPr>
                <w:b/>
                <w:color w:val="0070C0"/>
                <w:u w:val="single"/>
                <w:lang w:eastAsia="ko-KR"/>
              </w:rPr>
              <w:t>:</w:t>
            </w:r>
            <w:r>
              <w:rPr>
                <w:color w:val="000000" w:themeColor="text1"/>
                <w:lang w:eastAsia="zh-CN"/>
              </w:rPr>
              <w:t xml:space="preserve"> Title and Scope of NTN NR TS 38.108</w:t>
            </w:r>
          </w:p>
        </w:tc>
        <w:tc>
          <w:tcPr>
            <w:tcW w:w="8390" w:type="dxa"/>
          </w:tcPr>
          <w:p w14:paraId="2B4AFEE9" w14:textId="77777777" w:rsidR="00D11622" w:rsidRDefault="00C04387" w:rsidP="00D11622">
            <w:pPr>
              <w:spacing w:after="120"/>
              <w:rPr>
                <w:szCs w:val="24"/>
                <w:lang w:eastAsia="zh-CN"/>
              </w:rPr>
            </w:pPr>
            <w:r>
              <w:rPr>
                <w:rFonts w:eastAsiaTheme="minorEastAsia" w:hint="eastAsia"/>
                <w:i/>
                <w:color w:val="0070C0"/>
                <w:lang w:val="en-US" w:eastAsia="zh-CN"/>
              </w:rPr>
              <w:t>Tentative agreements:</w:t>
            </w:r>
            <w:r w:rsidR="00D11622">
              <w:rPr>
                <w:szCs w:val="24"/>
                <w:lang w:eastAsia="zh-CN"/>
              </w:rPr>
              <w:t xml:space="preserve"> Decide between current options for </w:t>
            </w:r>
            <w:r w:rsidR="00D11622">
              <w:rPr>
                <w:color w:val="000000" w:themeColor="text1"/>
                <w:lang w:eastAsia="zh-CN"/>
              </w:rPr>
              <w:t>NTN NR TS 38.108 title</w:t>
            </w:r>
            <w:r w:rsidR="00D11622">
              <w:rPr>
                <w:szCs w:val="24"/>
                <w:lang w:eastAsia="zh-CN"/>
              </w:rPr>
              <w:t>:</w:t>
            </w:r>
          </w:p>
          <w:p w14:paraId="7721F01B" w14:textId="77777777" w:rsidR="00D11622" w:rsidRPr="00B36D19" w:rsidRDefault="00D11622" w:rsidP="00D11622">
            <w:pPr>
              <w:pStyle w:val="Paragraphedeliste"/>
              <w:numPr>
                <w:ilvl w:val="0"/>
                <w:numId w:val="10"/>
              </w:numPr>
              <w:spacing w:after="120"/>
              <w:ind w:firstLineChars="0"/>
              <w:rPr>
                <w:b/>
                <w:szCs w:val="24"/>
                <w:lang w:val="en-US" w:eastAsia="zh-CN"/>
              </w:rPr>
            </w:pPr>
            <w:r w:rsidRPr="00B36D19">
              <w:rPr>
                <w:color w:val="0070C0"/>
                <w:szCs w:val="24"/>
                <w:lang w:eastAsia="zh-CN"/>
              </w:rPr>
              <w:t xml:space="preserve">Option 2: </w:t>
            </w:r>
            <w:r w:rsidRPr="00B36D19">
              <w:rPr>
                <w:szCs w:val="24"/>
                <w:lang w:val="en-US" w:eastAsia="zh-CN"/>
              </w:rPr>
              <w:t xml:space="preserve">NR; </w:t>
            </w:r>
            <w:r w:rsidRPr="00B36D19">
              <w:rPr>
                <w:b/>
                <w:szCs w:val="24"/>
                <w:lang w:val="en-US" w:eastAsia="zh-CN"/>
              </w:rPr>
              <w:t>Satellite Communication System radio transmission and reception: Access network part</w:t>
            </w:r>
          </w:p>
          <w:p w14:paraId="6C05363D" w14:textId="77777777" w:rsidR="00D11622" w:rsidRPr="00B36D19" w:rsidRDefault="00D11622" w:rsidP="00D11622">
            <w:pPr>
              <w:pStyle w:val="Paragraphedeliste"/>
              <w:numPr>
                <w:ilvl w:val="0"/>
                <w:numId w:val="10"/>
              </w:numPr>
              <w:spacing w:after="120"/>
              <w:ind w:firstLineChars="0"/>
              <w:rPr>
                <w:rFonts w:eastAsiaTheme="minorEastAsia"/>
                <w:b/>
                <w:bCs/>
                <w:strike/>
                <w:color w:val="000000" w:themeColor="text1"/>
                <w:lang w:val="en-US" w:eastAsia="zh-CN"/>
              </w:rPr>
            </w:pPr>
            <w:r w:rsidRPr="00B36D19">
              <w:rPr>
                <w:rFonts w:eastAsia="SimSun"/>
                <w:color w:val="0070C0"/>
                <w:szCs w:val="24"/>
                <w:lang w:eastAsia="zh-CN"/>
              </w:rPr>
              <w:t>Option 2bis:</w:t>
            </w:r>
            <w:r w:rsidRPr="00B36D19">
              <w:rPr>
                <w:rFonts w:eastAsiaTheme="minorEastAsia"/>
                <w:b/>
                <w:bCs/>
                <w:color w:val="000000" w:themeColor="text1"/>
                <w:lang w:val="en-US" w:eastAsia="zh-CN"/>
              </w:rPr>
              <w:t xml:space="preserve"> NR; Satellite Communication System radio “</w:t>
            </w:r>
            <w:r w:rsidRPr="00B36D19">
              <w:rPr>
                <w:rFonts w:eastAsiaTheme="minorEastAsia"/>
                <w:b/>
                <w:bCs/>
                <w:color w:val="0070C0"/>
                <w:lang w:val="en-US" w:eastAsia="zh-CN"/>
              </w:rPr>
              <w:t>access</w:t>
            </w:r>
            <w:r w:rsidRPr="00B36D19">
              <w:rPr>
                <w:rFonts w:eastAsiaTheme="minorEastAsia"/>
                <w:b/>
                <w:bCs/>
                <w:color w:val="000000" w:themeColor="text1"/>
                <w:lang w:val="en-US" w:eastAsia="zh-CN"/>
              </w:rPr>
              <w:t xml:space="preserve">” transmission and reception: </w:t>
            </w:r>
            <w:r w:rsidRPr="00B36D19">
              <w:rPr>
                <w:rFonts w:eastAsiaTheme="minorEastAsia"/>
                <w:b/>
                <w:bCs/>
                <w:strike/>
                <w:color w:val="000000" w:themeColor="text1"/>
                <w:lang w:val="en-US" w:eastAsia="zh-CN"/>
              </w:rPr>
              <w:t>Access network part</w:t>
            </w:r>
          </w:p>
          <w:p w14:paraId="1EFEBADF" w14:textId="77777777" w:rsidR="00D11622" w:rsidRPr="00B36D19" w:rsidRDefault="00D11622" w:rsidP="00D11622">
            <w:pPr>
              <w:pStyle w:val="Paragraphedeliste"/>
              <w:numPr>
                <w:ilvl w:val="0"/>
                <w:numId w:val="10"/>
              </w:numPr>
              <w:spacing w:after="120"/>
              <w:ind w:firstLineChars="0"/>
              <w:rPr>
                <w:rFonts w:eastAsia="SimSun"/>
                <w:szCs w:val="24"/>
                <w:lang w:val="en-US" w:eastAsia="zh-CN"/>
              </w:rPr>
            </w:pPr>
            <w:r w:rsidRPr="00B36D19">
              <w:rPr>
                <w:color w:val="0070C0"/>
                <w:szCs w:val="24"/>
                <w:lang w:eastAsia="zh-CN"/>
              </w:rPr>
              <w:t xml:space="preserve">Option </w:t>
            </w:r>
            <w:r w:rsidRPr="00B36D19">
              <w:rPr>
                <w:rFonts w:eastAsia="SimSun"/>
                <w:color w:val="0070C0"/>
                <w:szCs w:val="24"/>
                <w:lang w:eastAsia="zh-CN"/>
              </w:rPr>
              <w:t>4</w:t>
            </w:r>
            <w:r w:rsidRPr="00B36D19">
              <w:rPr>
                <w:color w:val="0070C0"/>
                <w:szCs w:val="24"/>
                <w:lang w:eastAsia="zh-CN"/>
              </w:rPr>
              <w:t>:</w:t>
            </w:r>
            <w:r w:rsidRPr="00B36D19">
              <w:rPr>
                <w:szCs w:val="24"/>
                <w:lang w:val="fr-FR" w:eastAsia="zh-CN"/>
              </w:rPr>
              <w:t xml:space="preserve"> NR; </w:t>
            </w:r>
            <w:r w:rsidRPr="00B36D19">
              <w:rPr>
                <w:b/>
              </w:rPr>
              <w:t>Satellite Base Station (</w:t>
            </w:r>
            <w:r w:rsidRPr="00B36D19">
              <w:rPr>
                <w:b/>
                <w:color w:val="FF0000"/>
              </w:rPr>
              <w:t>Sat-</w:t>
            </w:r>
            <w:r w:rsidRPr="00B36D19">
              <w:rPr>
                <w:b/>
              </w:rPr>
              <w:t>BS) radio transmission and reception</w:t>
            </w:r>
          </w:p>
          <w:p w14:paraId="2D53C877" w14:textId="77777777" w:rsidR="00C04387" w:rsidRDefault="00C04387" w:rsidP="00C04387">
            <w:pPr>
              <w:rPr>
                <w:rFonts w:eastAsiaTheme="minorEastAsia"/>
                <w:i/>
                <w:color w:val="0070C0"/>
                <w:lang w:val="en-US" w:eastAsia="zh-CN"/>
              </w:rPr>
            </w:pPr>
          </w:p>
          <w:p w14:paraId="023E53B4" w14:textId="77777777" w:rsidR="00C04387" w:rsidRDefault="00C04387" w:rsidP="00C04387">
            <w:pPr>
              <w:rPr>
                <w:rFonts w:eastAsiaTheme="minorEastAsia"/>
                <w:i/>
                <w:color w:val="0070C0"/>
                <w:lang w:val="en-US" w:eastAsia="zh-CN"/>
              </w:rPr>
            </w:pPr>
            <w:r>
              <w:rPr>
                <w:rFonts w:eastAsiaTheme="minorEastAsia" w:hint="eastAsia"/>
                <w:i/>
                <w:color w:val="0070C0"/>
                <w:lang w:val="en-US" w:eastAsia="zh-CN"/>
              </w:rPr>
              <w:t>Candidate options:</w:t>
            </w:r>
            <w:r w:rsidR="00D11622" w:rsidRPr="00B36D19">
              <w:rPr>
                <w:rFonts w:eastAsiaTheme="minorEastAsia"/>
                <w:i/>
                <w:lang w:val="en-US" w:eastAsia="zh-CN"/>
              </w:rPr>
              <w:t xml:space="preserve"> Other suggestions</w:t>
            </w:r>
            <w:r w:rsidR="00D11622">
              <w:rPr>
                <w:rFonts w:eastAsiaTheme="minorEastAsia"/>
                <w:i/>
                <w:lang w:val="en-US" w:eastAsia="zh-CN"/>
              </w:rPr>
              <w:t xml:space="preserve"> are welcome</w:t>
            </w:r>
            <w:r w:rsidR="00D11622" w:rsidRPr="00B36D19">
              <w:rPr>
                <w:rFonts w:eastAsiaTheme="minorEastAsia"/>
                <w:i/>
                <w:lang w:val="en-US" w:eastAsia="zh-CN"/>
              </w:rPr>
              <w:t>.</w:t>
            </w:r>
          </w:p>
          <w:p w14:paraId="2C1DC508" w14:textId="77777777"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6E496E10" w14:textId="77777777" w:rsidTr="00C04387">
        <w:tc>
          <w:tcPr>
            <w:tcW w:w="1241" w:type="dxa"/>
          </w:tcPr>
          <w:p w14:paraId="1CD6FCD5" w14:textId="77777777" w:rsidR="00C04387" w:rsidRPr="00037120" w:rsidRDefault="00C04387" w:rsidP="00C04387">
            <w:pPr>
              <w:rPr>
                <w:b/>
                <w:color w:val="0070C0"/>
                <w:u w:val="single"/>
                <w:lang w:eastAsia="ko-KR"/>
              </w:rPr>
            </w:pPr>
            <w:r>
              <w:rPr>
                <w:b/>
                <w:color w:val="0070C0"/>
                <w:u w:val="single"/>
                <w:lang w:eastAsia="ko-KR"/>
              </w:rPr>
              <w:t>Issue 4-1-4</w:t>
            </w:r>
            <w:r w:rsidRPr="00037120">
              <w:rPr>
                <w:b/>
                <w:color w:val="0070C0"/>
                <w:u w:val="single"/>
                <w:lang w:eastAsia="ko-KR"/>
              </w:rPr>
              <w:t>:</w:t>
            </w:r>
            <w:r>
              <w:rPr>
                <w:color w:val="000000" w:themeColor="text1"/>
                <w:lang w:eastAsia="zh-CN"/>
              </w:rPr>
              <w:t xml:space="preserve"> Title and Scope of NTN NR TS 38.181</w:t>
            </w:r>
          </w:p>
        </w:tc>
        <w:tc>
          <w:tcPr>
            <w:tcW w:w="8390" w:type="dxa"/>
          </w:tcPr>
          <w:p w14:paraId="7EAE3F15" w14:textId="77777777" w:rsidR="00D11622" w:rsidRDefault="00C04387" w:rsidP="00D11622">
            <w:pPr>
              <w:spacing w:after="120"/>
              <w:rPr>
                <w:szCs w:val="24"/>
                <w:lang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r w:rsidR="00D11622">
              <w:rPr>
                <w:szCs w:val="24"/>
                <w:lang w:eastAsia="zh-CN"/>
              </w:rPr>
              <w:t xml:space="preserve">Decide </w:t>
            </w:r>
            <w:r w:rsidR="00D11622">
              <w:rPr>
                <w:color w:val="000000" w:themeColor="text1"/>
                <w:lang w:eastAsia="zh-CN"/>
              </w:rPr>
              <w:t>NTN NR TS 38.181 title</w:t>
            </w:r>
            <w:r w:rsidR="00D11622">
              <w:rPr>
                <w:szCs w:val="24"/>
                <w:lang w:eastAsia="zh-CN"/>
              </w:rPr>
              <w:t>:</w:t>
            </w:r>
          </w:p>
          <w:p w14:paraId="7DB7024F" w14:textId="77777777" w:rsidR="00C04387" w:rsidRDefault="00D11622" w:rsidP="00D11622">
            <w:pPr>
              <w:rPr>
                <w:rFonts w:eastAsiaTheme="minorEastAsia"/>
                <w:i/>
                <w:color w:val="0070C0"/>
                <w:lang w:val="en-US" w:eastAsia="zh-CN"/>
              </w:rPr>
            </w:pPr>
            <w:r w:rsidRPr="00B36D19">
              <w:rPr>
                <w:rFonts w:eastAsia="SimSun"/>
                <w:color w:val="0070C0"/>
                <w:szCs w:val="24"/>
                <w:lang w:eastAsia="zh-CN"/>
              </w:rPr>
              <w:t>Option 4:</w:t>
            </w:r>
            <w:r w:rsidRPr="00C93048">
              <w:rPr>
                <w:szCs w:val="24"/>
                <w:lang w:val="en-US" w:eastAsia="zh-CN"/>
              </w:rPr>
              <w:t xml:space="preserve"> NR; </w:t>
            </w:r>
            <w:r w:rsidRPr="00B36D19">
              <w:rPr>
                <w:rFonts w:hint="eastAsia"/>
                <w:b/>
              </w:rPr>
              <w:t>Satellite Base Station (</w:t>
            </w:r>
            <w:r w:rsidRPr="00B36D19">
              <w:rPr>
                <w:b/>
                <w:color w:val="FF0000"/>
              </w:rPr>
              <w:t>Sat</w:t>
            </w:r>
            <w:r w:rsidRPr="00B36D19">
              <w:rPr>
                <w:rFonts w:hint="eastAsia"/>
                <w:b/>
              </w:rPr>
              <w:t>-BS)</w:t>
            </w:r>
            <w:r w:rsidRPr="00B36D19">
              <w:rPr>
                <w:b/>
              </w:rPr>
              <w:t xml:space="preserve"> conformance testing</w:t>
            </w:r>
          </w:p>
          <w:p w14:paraId="70E0904D" w14:textId="77777777" w:rsidR="00C04387" w:rsidRDefault="00C04387" w:rsidP="00C04387">
            <w:pPr>
              <w:rPr>
                <w:rFonts w:eastAsiaTheme="minorEastAsia"/>
                <w:i/>
                <w:color w:val="0070C0"/>
                <w:lang w:val="en-US" w:eastAsia="zh-CN"/>
              </w:rPr>
            </w:pPr>
            <w:r>
              <w:rPr>
                <w:rFonts w:eastAsiaTheme="minorEastAsia" w:hint="eastAsia"/>
                <w:i/>
                <w:color w:val="0070C0"/>
                <w:lang w:val="en-US" w:eastAsia="zh-CN"/>
              </w:rPr>
              <w:t>Candidate options:</w:t>
            </w:r>
            <w:r w:rsidR="00D11622">
              <w:rPr>
                <w:rFonts w:eastAsiaTheme="minorEastAsia"/>
                <w:i/>
                <w:color w:val="0070C0"/>
                <w:lang w:val="en-US" w:eastAsia="zh-CN"/>
              </w:rPr>
              <w:t xml:space="preserve"> </w:t>
            </w:r>
            <w:r w:rsidR="00D11622" w:rsidRPr="00C93048">
              <w:rPr>
                <w:rFonts w:eastAsiaTheme="minorEastAsia"/>
                <w:i/>
                <w:lang w:val="en-US" w:eastAsia="zh-CN"/>
              </w:rPr>
              <w:t>Other suggestions</w:t>
            </w:r>
            <w:r w:rsidR="00D11622">
              <w:rPr>
                <w:rFonts w:eastAsiaTheme="minorEastAsia"/>
                <w:i/>
                <w:lang w:val="en-US" w:eastAsia="zh-CN"/>
              </w:rPr>
              <w:t xml:space="preserve"> are welcome</w:t>
            </w:r>
            <w:r w:rsidR="00D11622" w:rsidRPr="00C93048">
              <w:rPr>
                <w:rFonts w:eastAsiaTheme="minorEastAsia"/>
                <w:i/>
                <w:lang w:val="en-US" w:eastAsia="zh-CN"/>
              </w:rPr>
              <w:t>.</w:t>
            </w:r>
          </w:p>
          <w:p w14:paraId="720CC0B2" w14:textId="77777777"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C04387" w14:paraId="5055FC20" w14:textId="77777777" w:rsidTr="00C04387">
        <w:tc>
          <w:tcPr>
            <w:tcW w:w="1241" w:type="dxa"/>
          </w:tcPr>
          <w:p w14:paraId="12105054" w14:textId="77777777" w:rsidR="00C04387" w:rsidRPr="00037120" w:rsidRDefault="00C04387" w:rsidP="00C04387">
            <w:pPr>
              <w:rPr>
                <w:b/>
                <w:color w:val="0070C0"/>
                <w:u w:val="single"/>
                <w:lang w:eastAsia="ko-KR"/>
              </w:rPr>
            </w:pPr>
            <w:r>
              <w:rPr>
                <w:b/>
                <w:color w:val="0070C0"/>
                <w:u w:val="single"/>
                <w:lang w:eastAsia="ko-KR"/>
              </w:rPr>
              <w:t>Issue 4-2-1</w:t>
            </w:r>
            <w:r w:rsidRPr="00037120">
              <w:rPr>
                <w:b/>
                <w:color w:val="0070C0"/>
                <w:u w:val="single"/>
                <w:lang w:eastAsia="ko-KR"/>
              </w:rPr>
              <w:t>:</w:t>
            </w:r>
            <w:r>
              <w:rPr>
                <w:color w:val="000000" w:themeColor="text1"/>
                <w:lang w:eastAsia="zh-CN"/>
              </w:rPr>
              <w:t xml:space="preserve"> Table of Contents for NTN NR TR 38.863</w:t>
            </w:r>
          </w:p>
        </w:tc>
        <w:tc>
          <w:tcPr>
            <w:tcW w:w="8390" w:type="dxa"/>
          </w:tcPr>
          <w:p w14:paraId="16E66B61" w14:textId="77777777" w:rsidR="00D11622" w:rsidRDefault="00C04387" w:rsidP="00C04387">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p>
          <w:p w14:paraId="20B218F2" w14:textId="633AC419" w:rsidR="00C04387" w:rsidRDefault="00D11622" w:rsidP="00C04387">
            <w:pPr>
              <w:rPr>
                <w:rFonts w:eastAsiaTheme="minorEastAsia"/>
                <w:i/>
                <w:color w:val="0070C0"/>
                <w:lang w:val="en-US" w:eastAsia="zh-CN"/>
              </w:rPr>
            </w:pPr>
            <w:r>
              <w:rPr>
                <w:rFonts w:eastAsiaTheme="minorEastAsia"/>
                <w:b/>
                <w:lang w:val="en-US" w:eastAsia="zh-CN"/>
              </w:rPr>
              <w:t xml:space="preserve">1. </w:t>
            </w:r>
            <w:r w:rsidR="00BC358D">
              <w:rPr>
                <w:rFonts w:eastAsiaTheme="minorEastAsia"/>
                <w:b/>
                <w:lang w:val="en-US" w:eastAsia="zh-CN"/>
              </w:rPr>
              <w:t xml:space="preserve">For </w:t>
            </w:r>
            <w:r w:rsidR="00BC358D">
              <w:rPr>
                <w:rFonts w:eastAsia="SimSun"/>
                <w:b/>
                <w:color w:val="000000" w:themeColor="text1"/>
                <w:lang w:eastAsia="zh-CN"/>
              </w:rPr>
              <w:t xml:space="preserve">TR 38.863, </w:t>
            </w:r>
            <w:r w:rsidR="00BC358D">
              <w:rPr>
                <w:rFonts w:eastAsiaTheme="minorEastAsia"/>
                <w:b/>
                <w:lang w:val="en-US" w:eastAsia="zh-CN"/>
              </w:rPr>
              <w:t>d</w:t>
            </w:r>
            <w:r w:rsidRPr="00C93048">
              <w:rPr>
                <w:rFonts w:eastAsiaTheme="minorEastAsia"/>
                <w:b/>
                <w:lang w:val="en-US" w:eastAsia="zh-CN"/>
              </w:rPr>
              <w:t>ecide if</w:t>
            </w:r>
            <w:r>
              <w:rPr>
                <w:rFonts w:eastAsiaTheme="minorEastAsia"/>
                <w:b/>
                <w:lang w:val="en-US" w:eastAsia="zh-CN"/>
              </w:rPr>
              <w:t>:</w:t>
            </w:r>
          </w:p>
          <w:p w14:paraId="6B73B1EF" w14:textId="77777777" w:rsidR="00D11622" w:rsidRPr="00C93048" w:rsidRDefault="00D11622" w:rsidP="00C93048">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Move regulatory aspects to section 5</w:t>
            </w:r>
          </w:p>
          <w:p w14:paraId="507E1C9A" w14:textId="77777777" w:rsidR="00D11622" w:rsidRPr="00C93048" w:rsidRDefault="00D11622" w:rsidP="00C93048">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RF reference points (4.2) should be moved to 6.1 or 6.2.2</w:t>
            </w:r>
          </w:p>
          <w:p w14:paraId="111C26AD" w14:textId="77777777" w:rsidR="00D11622" w:rsidRPr="00C93048" w:rsidRDefault="00D11622" w:rsidP="00C93048">
            <w:pPr>
              <w:pStyle w:val="Paragraphedeliste"/>
              <w:numPr>
                <w:ilvl w:val="0"/>
                <w:numId w:val="10"/>
              </w:numPr>
              <w:ind w:firstLineChars="0"/>
              <w:rPr>
                <w:rFonts w:eastAsiaTheme="minorEastAsia"/>
                <w:i/>
                <w:color w:val="0070C0"/>
                <w:lang w:val="en-US" w:eastAsia="zh-CN"/>
              </w:rPr>
            </w:pPr>
            <w:r w:rsidRPr="00C93048">
              <w:rPr>
                <w:rFonts w:eastAsiaTheme="minorEastAsia"/>
                <w:bCs/>
                <w:color w:val="000000" w:themeColor="text1"/>
                <w:lang w:val="en-US" w:eastAsia="zh-CN"/>
              </w:rPr>
              <w:t>Title of 6.2 is ambiguous: Satellite communication system requirements: Access Network Part, should relate to "satellite node" (6.2.1.1 is named “satellite node class”)</w:t>
            </w:r>
          </w:p>
          <w:p w14:paraId="00046F74" w14:textId="77777777" w:rsidR="00D11622" w:rsidRPr="00C93048" w:rsidRDefault="00D11622">
            <w:pPr>
              <w:rPr>
                <w:rFonts w:eastAsiaTheme="minorEastAsia"/>
                <w:i/>
                <w:color w:val="0070C0"/>
                <w:lang w:val="en-US" w:eastAsia="zh-CN"/>
              </w:rPr>
            </w:pPr>
            <w:r w:rsidRPr="00C93048">
              <w:rPr>
                <w:rFonts w:eastAsiaTheme="minorEastAsia"/>
                <w:b/>
                <w:i/>
                <w:lang w:val="en-US" w:eastAsia="zh-CN"/>
              </w:rPr>
              <w:t>2.</w:t>
            </w:r>
            <w:r w:rsidRPr="00C93048">
              <w:rPr>
                <w:rFonts w:eastAsiaTheme="minorEastAsia"/>
                <w:i/>
                <w:lang w:val="en-US" w:eastAsia="zh-CN"/>
              </w:rPr>
              <w:t xml:space="preserve"> </w:t>
            </w:r>
            <w:r>
              <w:rPr>
                <w:rFonts w:eastAsia="SimSun"/>
                <w:b/>
                <w:color w:val="000000" w:themeColor="text1"/>
                <w:lang w:eastAsia="zh-CN"/>
              </w:rPr>
              <w:t xml:space="preserve">Agree </w:t>
            </w:r>
            <w:r>
              <w:rPr>
                <w:rFonts w:eastAsia="SimSun"/>
                <w:color w:val="000000" w:themeColor="text1"/>
                <w:lang w:eastAsia="zh-CN"/>
              </w:rPr>
              <w:t xml:space="preserve">the </w:t>
            </w:r>
            <w:r>
              <w:rPr>
                <w:rFonts w:eastAsia="SimSun"/>
                <w:b/>
                <w:color w:val="000000" w:themeColor="text1"/>
                <w:lang w:eastAsia="zh-CN"/>
              </w:rPr>
              <w:t>Table of Contents of TR 38.863</w:t>
            </w:r>
          </w:p>
          <w:p w14:paraId="453455E2" w14:textId="77777777" w:rsidR="00C04387" w:rsidRDefault="00C04387" w:rsidP="00C04387">
            <w:pPr>
              <w:rPr>
                <w:rFonts w:eastAsiaTheme="minorEastAsia"/>
                <w:i/>
                <w:color w:val="0070C0"/>
                <w:lang w:val="en-US" w:eastAsia="zh-CN"/>
              </w:rPr>
            </w:pPr>
            <w:r>
              <w:rPr>
                <w:rFonts w:eastAsiaTheme="minorEastAsia" w:hint="eastAsia"/>
                <w:i/>
                <w:color w:val="0070C0"/>
                <w:lang w:val="en-US" w:eastAsia="zh-CN"/>
              </w:rPr>
              <w:t>Candidate options:</w:t>
            </w:r>
            <w:r w:rsidR="00D11622" w:rsidRPr="00B36D19">
              <w:rPr>
                <w:rFonts w:eastAsiaTheme="minorEastAsia"/>
                <w:i/>
                <w:lang w:val="en-US" w:eastAsia="zh-CN"/>
              </w:rPr>
              <w:t xml:space="preserve"> Other suggestions</w:t>
            </w:r>
            <w:r w:rsidR="00D11622">
              <w:rPr>
                <w:rFonts w:eastAsiaTheme="minorEastAsia"/>
                <w:i/>
                <w:lang w:val="en-US" w:eastAsia="zh-CN"/>
              </w:rPr>
              <w:t xml:space="preserve"> are welcome</w:t>
            </w:r>
            <w:r w:rsidR="00D11622" w:rsidRPr="00B36D19">
              <w:rPr>
                <w:rFonts w:eastAsiaTheme="minorEastAsia"/>
                <w:i/>
                <w:lang w:val="en-US" w:eastAsia="zh-CN"/>
              </w:rPr>
              <w:t>.</w:t>
            </w:r>
            <w:r w:rsidR="00D11622">
              <w:rPr>
                <w:rFonts w:eastAsiaTheme="minorEastAsia"/>
                <w:i/>
                <w:lang w:val="en-US" w:eastAsia="zh-CN"/>
              </w:rPr>
              <w:t xml:space="preserve"> </w:t>
            </w:r>
            <w:r w:rsidR="00D11622">
              <w:rPr>
                <w:rFonts w:eastAsiaTheme="minorEastAsia"/>
                <w:bCs/>
                <w:color w:val="000000" w:themeColor="text1"/>
                <w:lang w:val="en-US" w:eastAsia="zh-CN"/>
              </w:rPr>
              <w:t>In any case it can be improved later on.</w:t>
            </w:r>
          </w:p>
          <w:p w14:paraId="03CFA768" w14:textId="77777777" w:rsidR="00C04387" w:rsidRDefault="00C04387" w:rsidP="00C04387">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051605" w14:paraId="4AB86CDD" w14:textId="77777777" w:rsidTr="00C04387">
        <w:tc>
          <w:tcPr>
            <w:tcW w:w="1241" w:type="dxa"/>
          </w:tcPr>
          <w:p w14:paraId="0DB62C13" w14:textId="77777777" w:rsidR="00051605" w:rsidRDefault="00051605" w:rsidP="00051605">
            <w:pPr>
              <w:rPr>
                <w:b/>
                <w:color w:val="0070C0"/>
                <w:u w:val="single"/>
                <w:lang w:eastAsia="ko-KR"/>
              </w:rPr>
            </w:pPr>
            <w:r>
              <w:rPr>
                <w:b/>
                <w:color w:val="0070C0"/>
                <w:u w:val="single"/>
                <w:lang w:eastAsia="ko-KR"/>
              </w:rPr>
              <w:t>Issue 4-3-1</w:t>
            </w:r>
            <w:r w:rsidRPr="00037120">
              <w:rPr>
                <w:b/>
                <w:color w:val="0070C0"/>
                <w:u w:val="single"/>
                <w:lang w:eastAsia="ko-KR"/>
              </w:rPr>
              <w:t>:</w:t>
            </w:r>
            <w:r>
              <w:rPr>
                <w:color w:val="000000" w:themeColor="text1"/>
                <w:lang w:eastAsia="zh-CN"/>
              </w:rPr>
              <w:t xml:space="preserve"> Introduction of New Specific UE TS for UE NTN NR</w:t>
            </w:r>
          </w:p>
        </w:tc>
        <w:tc>
          <w:tcPr>
            <w:tcW w:w="8390" w:type="dxa"/>
          </w:tcPr>
          <w:p w14:paraId="20C57D37"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5361762E" w14:textId="77777777" w:rsidR="00D11622" w:rsidRPr="00B36D19" w:rsidRDefault="00D11622" w:rsidP="00D11622">
            <w:pPr>
              <w:overflowPunct/>
              <w:autoSpaceDE/>
              <w:autoSpaceDN/>
              <w:adjustRightInd/>
              <w:spacing w:after="120"/>
              <w:jc w:val="both"/>
              <w:textAlignment w:val="auto"/>
              <w:rPr>
                <w:lang w:eastAsia="zh-CN"/>
              </w:rPr>
            </w:pPr>
            <w:r w:rsidRPr="00B36D19">
              <w:rPr>
                <w:b/>
                <w:lang w:eastAsia="zh-CN"/>
              </w:rPr>
              <w:t>Proposal 4-3-1-1:</w:t>
            </w:r>
            <w:r w:rsidRPr="00B36D19">
              <w:rPr>
                <w:lang w:eastAsia="zh-CN"/>
              </w:rPr>
              <w:t xml:space="preserve"> </w:t>
            </w:r>
            <w:r w:rsidRPr="00B36D19">
              <w:rPr>
                <w:rFonts w:asciiTheme="minorBidi" w:hAnsiTheme="minorBidi"/>
              </w:rPr>
              <w:t>At least in FR1,</w:t>
            </w:r>
            <w:r w:rsidRPr="00B36D19">
              <w:rPr>
                <w:rFonts w:asciiTheme="minorBidi" w:hAnsiTheme="minorBidi"/>
                <w:b/>
              </w:rPr>
              <w:t xml:space="preserve"> </w:t>
            </w:r>
            <w:r w:rsidRPr="00B36D19">
              <w:rPr>
                <w:rFonts w:asciiTheme="minorBidi" w:hAnsiTheme="minorBidi"/>
              </w:rPr>
              <w:t xml:space="preserve">the NTN UE is not requiring a different specification from TS 38.101-1. </w:t>
            </w:r>
          </w:p>
          <w:p w14:paraId="5CFF9C53" w14:textId="77777777" w:rsidR="00D11622" w:rsidRPr="00B36D19" w:rsidRDefault="00D11622" w:rsidP="00D11622">
            <w:pPr>
              <w:pStyle w:val="Paragraphedeliste"/>
              <w:numPr>
                <w:ilvl w:val="1"/>
                <w:numId w:val="9"/>
              </w:numPr>
              <w:overflowPunct/>
              <w:autoSpaceDE/>
              <w:autoSpaceDN/>
              <w:adjustRightInd/>
              <w:spacing w:after="120"/>
              <w:ind w:firstLineChars="0"/>
              <w:jc w:val="both"/>
              <w:textAlignment w:val="auto"/>
              <w:rPr>
                <w:rStyle w:val="Lienhypertexte"/>
                <w:color w:val="auto"/>
                <w:u w:val="none"/>
                <w:lang w:eastAsia="zh-CN"/>
              </w:rPr>
            </w:pPr>
            <w:r w:rsidRPr="00B36D19">
              <w:rPr>
                <w:rFonts w:eastAsia="SimSun"/>
                <w:b/>
                <w:szCs w:val="24"/>
                <w:lang w:eastAsia="zh-CN"/>
              </w:rPr>
              <w:t>Note:</w:t>
            </w:r>
            <w:r w:rsidRPr="00B36D19">
              <w:rPr>
                <w:rFonts w:asciiTheme="minorBidi" w:hAnsiTheme="minorBidi"/>
              </w:rPr>
              <w:t xml:space="preserve"> If NTN UE requirements are different from TN UE requirements, NTN UE specific requirements can be included in a dedicated section.</w:t>
            </w:r>
          </w:p>
          <w:p w14:paraId="551CFF48" w14:textId="77777777" w:rsidR="00D11622" w:rsidRPr="00C93048" w:rsidRDefault="00D11622" w:rsidP="00051605">
            <w:pPr>
              <w:rPr>
                <w:rFonts w:eastAsiaTheme="minorEastAsia"/>
                <w:i/>
                <w:color w:val="0070C0"/>
                <w:lang w:eastAsia="zh-CN"/>
              </w:rPr>
            </w:pPr>
          </w:p>
          <w:p w14:paraId="547A52E8" w14:textId="77777777" w:rsidR="00051605" w:rsidRDefault="00051605" w:rsidP="00051605">
            <w:pPr>
              <w:rPr>
                <w:rFonts w:eastAsiaTheme="minorEastAsia"/>
                <w:lang w:val="en-US" w:eastAsia="zh-CN"/>
              </w:rPr>
            </w:pPr>
            <w:r>
              <w:rPr>
                <w:rFonts w:eastAsiaTheme="minorEastAsia" w:hint="eastAsia"/>
                <w:i/>
                <w:color w:val="0070C0"/>
                <w:lang w:val="en-US" w:eastAsia="zh-CN"/>
              </w:rPr>
              <w:t>Candidate options:</w:t>
            </w:r>
            <w:r w:rsidR="00BC358D">
              <w:rPr>
                <w:rFonts w:eastAsiaTheme="minorEastAsia"/>
                <w:i/>
                <w:color w:val="0070C0"/>
                <w:lang w:val="en-US" w:eastAsia="zh-CN"/>
              </w:rPr>
              <w:t xml:space="preserve"> </w:t>
            </w:r>
            <w:r w:rsidR="00BC358D" w:rsidRPr="00F3500E">
              <w:rPr>
                <w:rFonts w:eastAsiaTheme="minorEastAsia"/>
                <w:lang w:val="en-US" w:eastAsia="zh-CN"/>
              </w:rPr>
              <w:t xml:space="preserve">After </w:t>
            </w:r>
            <w:r w:rsidR="00BC358D">
              <w:rPr>
                <w:rFonts w:eastAsiaTheme="minorEastAsia"/>
                <w:lang w:val="en-US" w:eastAsia="zh-CN"/>
              </w:rPr>
              <w:t>some offline requests from some</w:t>
            </w:r>
            <w:r w:rsidR="00BC358D" w:rsidRPr="00F3500E">
              <w:rPr>
                <w:rFonts w:eastAsiaTheme="minorEastAsia"/>
                <w:lang w:val="en-US" w:eastAsia="zh-CN"/>
              </w:rPr>
              <w:t xml:space="preserve"> companies,</w:t>
            </w:r>
            <w:r w:rsidR="00BC358D">
              <w:rPr>
                <w:rFonts w:eastAsiaTheme="minorEastAsia"/>
                <w:i/>
                <w:lang w:val="en-US" w:eastAsia="zh-CN"/>
              </w:rPr>
              <w:t xml:space="preserve"> </w:t>
            </w:r>
            <w:r w:rsidR="00BC358D">
              <w:rPr>
                <w:rFonts w:eastAsiaTheme="minorEastAsia"/>
                <w:lang w:val="en-US" w:eastAsia="zh-CN"/>
              </w:rPr>
              <w:t>companies are invited to submit their opinion in the following (modified) table:</w:t>
            </w:r>
          </w:p>
          <w:tbl>
            <w:tblPr>
              <w:tblW w:w="0" w:type="auto"/>
              <w:tblCellMar>
                <w:left w:w="0" w:type="dxa"/>
                <w:right w:w="0" w:type="dxa"/>
              </w:tblCellMar>
              <w:tblLook w:val="04A0" w:firstRow="1" w:lastRow="0" w:firstColumn="1" w:lastColumn="0" w:noHBand="0" w:noVBand="1"/>
            </w:tblPr>
            <w:tblGrid>
              <w:gridCol w:w="2734"/>
              <w:gridCol w:w="2710"/>
              <w:gridCol w:w="2710"/>
            </w:tblGrid>
            <w:tr w:rsidR="00BC358D" w14:paraId="2FFEA18E" w14:textId="77777777" w:rsidTr="00BC358D">
              <w:tc>
                <w:tcPr>
                  <w:tcW w:w="28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B81BE" w14:textId="77777777" w:rsidR="00BC358D" w:rsidRDefault="00BC358D" w:rsidP="00BC358D">
                  <w:pPr>
                    <w:rPr>
                      <w:color w:val="1F497D"/>
                      <w:lang w:val="en-US" w:eastAsia="fr-FR"/>
                    </w:rPr>
                  </w:pPr>
                </w:p>
              </w:tc>
              <w:tc>
                <w:tcPr>
                  <w:tcW w:w="28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3D52B4" w14:textId="77777777" w:rsidR="00BC358D" w:rsidRDefault="00BC358D" w:rsidP="00BC358D">
                  <w:pPr>
                    <w:rPr>
                      <w:color w:val="1F497D"/>
                      <w:lang w:val="en-US"/>
                    </w:rPr>
                  </w:pPr>
                  <w:r>
                    <w:rPr>
                      <w:color w:val="1F497D"/>
                      <w:lang w:val="en-US"/>
                    </w:rPr>
                    <w:t>Pros</w:t>
                  </w:r>
                </w:p>
              </w:tc>
              <w:tc>
                <w:tcPr>
                  <w:tcW w:w="28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9AA6D3" w14:textId="77777777" w:rsidR="00BC358D" w:rsidRDefault="00BC358D" w:rsidP="00BC358D">
                  <w:pPr>
                    <w:rPr>
                      <w:color w:val="1F497D"/>
                      <w:lang w:val="en-US"/>
                    </w:rPr>
                  </w:pPr>
                  <w:r>
                    <w:rPr>
                      <w:color w:val="1F497D"/>
                      <w:lang w:val="en-US"/>
                    </w:rPr>
                    <w:t>Cons</w:t>
                  </w:r>
                </w:p>
              </w:tc>
            </w:tr>
            <w:tr w:rsidR="00BC358D" w14:paraId="5D807E38" w14:textId="77777777" w:rsidTr="00BC358D">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888134" w14:textId="77777777" w:rsidR="00BC358D" w:rsidRDefault="00BC358D" w:rsidP="000641E7">
                  <w:pPr>
                    <w:rPr>
                      <w:color w:val="1F497D"/>
                      <w:lang w:val="en-US"/>
                    </w:rPr>
                  </w:pPr>
                  <w:r>
                    <w:rPr>
                      <w:color w:val="1F497D"/>
                      <w:lang w:val="en-US"/>
                    </w:rPr>
                    <w:t xml:space="preserve">Creating a new </w:t>
                  </w:r>
                  <w:r w:rsidRPr="00F3500E">
                    <w:rPr>
                      <w:b/>
                      <w:bCs/>
                      <w:color w:val="FF0000"/>
                      <w:highlight w:val="yellow"/>
                      <w:lang w:val="en-US"/>
                    </w:rPr>
                    <w:t>VSAT and handheld</w:t>
                  </w:r>
                  <w:r w:rsidRPr="00F3500E">
                    <w:rPr>
                      <w:b/>
                      <w:bCs/>
                      <w:color w:val="FF0000"/>
                      <w:lang w:val="en-US"/>
                    </w:rPr>
                    <w:t xml:space="preserve"> </w:t>
                  </w:r>
                  <w:r>
                    <w:rPr>
                      <w:color w:val="1F497D"/>
                      <w:lang w:val="en-US"/>
                    </w:rPr>
                    <w:t>NTN UE specification</w:t>
                  </w:r>
                </w:p>
              </w:tc>
              <w:tc>
                <w:tcPr>
                  <w:tcW w:w="2877" w:type="dxa"/>
                  <w:tcBorders>
                    <w:top w:val="nil"/>
                    <w:left w:val="nil"/>
                    <w:bottom w:val="single" w:sz="8" w:space="0" w:color="auto"/>
                    <w:right w:val="single" w:sz="8" w:space="0" w:color="auto"/>
                  </w:tcBorders>
                  <w:tcMar>
                    <w:top w:w="0" w:type="dxa"/>
                    <w:left w:w="108" w:type="dxa"/>
                    <w:bottom w:w="0" w:type="dxa"/>
                    <w:right w:w="108" w:type="dxa"/>
                  </w:tcMar>
                </w:tcPr>
                <w:p w14:paraId="4DD17FB5" w14:textId="77777777" w:rsidR="00BC358D" w:rsidRDefault="00BC358D" w:rsidP="00BC358D">
                  <w:pPr>
                    <w:rPr>
                      <w:color w:val="1F497D"/>
                      <w:lang w:val="en-US"/>
                    </w:rPr>
                  </w:pPr>
                  <w:r>
                    <w:rPr>
                      <w:color w:val="1F497D"/>
                      <w:lang w:val="en-US"/>
                    </w:rPr>
                    <w:t xml:space="preserve">Company A: </w:t>
                  </w:r>
                </w:p>
                <w:p w14:paraId="791D1818" w14:textId="77777777" w:rsidR="00BC358D" w:rsidRDefault="00BC358D" w:rsidP="00BC358D">
                  <w:pPr>
                    <w:rPr>
                      <w:color w:val="1F497D"/>
                      <w:lang w:val="en-US"/>
                    </w:rPr>
                  </w:pPr>
                  <w:r>
                    <w:rPr>
                      <w:color w:val="1F497D"/>
                      <w:lang w:val="en-US"/>
                    </w:rPr>
                    <w:t>Company B:</w:t>
                  </w:r>
                </w:p>
              </w:tc>
              <w:tc>
                <w:tcPr>
                  <w:tcW w:w="2877" w:type="dxa"/>
                  <w:tcBorders>
                    <w:top w:val="nil"/>
                    <w:left w:val="nil"/>
                    <w:bottom w:val="single" w:sz="8" w:space="0" w:color="auto"/>
                    <w:right w:val="single" w:sz="8" w:space="0" w:color="auto"/>
                  </w:tcBorders>
                  <w:tcMar>
                    <w:top w:w="0" w:type="dxa"/>
                    <w:left w:w="108" w:type="dxa"/>
                    <w:bottom w:w="0" w:type="dxa"/>
                    <w:right w:w="108" w:type="dxa"/>
                  </w:tcMar>
                </w:tcPr>
                <w:p w14:paraId="6C324CA6" w14:textId="77777777" w:rsidR="00BC358D" w:rsidRDefault="00BC358D" w:rsidP="00BC358D">
                  <w:pPr>
                    <w:rPr>
                      <w:color w:val="1F497D"/>
                      <w:lang w:val="en-US"/>
                    </w:rPr>
                  </w:pPr>
                  <w:r>
                    <w:rPr>
                      <w:color w:val="1F497D"/>
                      <w:lang w:val="en-US"/>
                    </w:rPr>
                    <w:t xml:space="preserve">Company A: </w:t>
                  </w:r>
                </w:p>
                <w:p w14:paraId="60B366ED" w14:textId="77777777" w:rsidR="00BC358D" w:rsidRDefault="00BC358D" w:rsidP="00BC358D">
                  <w:pPr>
                    <w:rPr>
                      <w:color w:val="1F497D"/>
                      <w:lang w:val="en-US"/>
                    </w:rPr>
                  </w:pPr>
                  <w:r>
                    <w:rPr>
                      <w:color w:val="1F497D"/>
                      <w:lang w:val="en-US"/>
                    </w:rPr>
                    <w:t>Company B:</w:t>
                  </w:r>
                </w:p>
              </w:tc>
            </w:tr>
            <w:tr w:rsidR="00BC358D" w14:paraId="4887B85F" w14:textId="77777777" w:rsidTr="00BC358D">
              <w:tc>
                <w:tcPr>
                  <w:tcW w:w="287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77084E" w14:textId="77777777" w:rsidR="00BC358D" w:rsidRDefault="00BC358D" w:rsidP="00BC358D">
                  <w:pPr>
                    <w:rPr>
                      <w:color w:val="1F497D"/>
                      <w:lang w:val="en-US"/>
                    </w:rPr>
                  </w:pPr>
                  <w:r>
                    <w:rPr>
                      <w:color w:val="1F497D"/>
                      <w:lang w:val="en-US"/>
                    </w:rPr>
                    <w:t xml:space="preserve">The satellite </w:t>
                  </w:r>
                  <w:r w:rsidRPr="00F3500E">
                    <w:rPr>
                      <w:b/>
                      <w:bCs/>
                      <w:color w:val="FF0000"/>
                      <w:highlight w:val="yellow"/>
                      <w:lang w:val="en-US"/>
                    </w:rPr>
                    <w:t>handheld</w:t>
                  </w:r>
                  <w:r>
                    <w:rPr>
                      <w:color w:val="1F497D"/>
                      <w:lang w:val="en-US"/>
                    </w:rPr>
                    <w:t xml:space="preserve"> UE RF requirements can be specified in TS 38.101</w:t>
                  </w:r>
                  <w:r w:rsidRPr="00F3500E">
                    <w:rPr>
                      <w:b/>
                      <w:bCs/>
                      <w:color w:val="FF0000"/>
                      <w:highlight w:val="yellow"/>
                      <w:lang w:val="en-US"/>
                    </w:rPr>
                    <w:t>-1</w:t>
                  </w:r>
                  <w:r w:rsidRPr="00F3500E">
                    <w:rPr>
                      <w:color w:val="FF0000"/>
                      <w:lang w:val="en-US"/>
                    </w:rPr>
                    <w:t xml:space="preserve"> </w:t>
                  </w:r>
                  <w:r>
                    <w:rPr>
                      <w:color w:val="1F497D"/>
                      <w:lang w:val="en-US"/>
                    </w:rPr>
                    <w:t>together with other UE features</w:t>
                  </w:r>
                </w:p>
              </w:tc>
              <w:tc>
                <w:tcPr>
                  <w:tcW w:w="2877" w:type="dxa"/>
                  <w:tcBorders>
                    <w:top w:val="nil"/>
                    <w:left w:val="nil"/>
                    <w:bottom w:val="single" w:sz="8" w:space="0" w:color="auto"/>
                    <w:right w:val="single" w:sz="8" w:space="0" w:color="auto"/>
                  </w:tcBorders>
                  <w:tcMar>
                    <w:top w:w="0" w:type="dxa"/>
                    <w:left w:w="108" w:type="dxa"/>
                    <w:bottom w:w="0" w:type="dxa"/>
                    <w:right w:w="108" w:type="dxa"/>
                  </w:tcMar>
                </w:tcPr>
                <w:p w14:paraId="628669A2" w14:textId="77777777" w:rsidR="00BC358D" w:rsidRDefault="00BC358D" w:rsidP="00BC358D">
                  <w:pPr>
                    <w:rPr>
                      <w:color w:val="1F497D"/>
                      <w:lang w:val="en-US"/>
                    </w:rPr>
                  </w:pPr>
                  <w:r>
                    <w:rPr>
                      <w:color w:val="1F497D"/>
                      <w:lang w:val="en-US"/>
                    </w:rPr>
                    <w:t xml:space="preserve">Company A: </w:t>
                  </w:r>
                </w:p>
                <w:p w14:paraId="598F48C3" w14:textId="77777777" w:rsidR="00BC358D" w:rsidRDefault="00BC358D" w:rsidP="00BC358D">
                  <w:pPr>
                    <w:rPr>
                      <w:color w:val="1F497D"/>
                      <w:lang w:val="en-US"/>
                    </w:rPr>
                  </w:pPr>
                  <w:r>
                    <w:rPr>
                      <w:color w:val="1F497D"/>
                      <w:lang w:val="en-US"/>
                    </w:rPr>
                    <w:t>Company B:</w:t>
                  </w:r>
                </w:p>
              </w:tc>
              <w:tc>
                <w:tcPr>
                  <w:tcW w:w="2877" w:type="dxa"/>
                  <w:tcBorders>
                    <w:top w:val="nil"/>
                    <w:left w:val="nil"/>
                    <w:bottom w:val="single" w:sz="8" w:space="0" w:color="auto"/>
                    <w:right w:val="single" w:sz="8" w:space="0" w:color="auto"/>
                  </w:tcBorders>
                  <w:tcMar>
                    <w:top w:w="0" w:type="dxa"/>
                    <w:left w:w="108" w:type="dxa"/>
                    <w:bottom w:w="0" w:type="dxa"/>
                    <w:right w:w="108" w:type="dxa"/>
                  </w:tcMar>
                </w:tcPr>
                <w:p w14:paraId="68E743AB" w14:textId="77777777" w:rsidR="00BC358D" w:rsidRDefault="00BC358D" w:rsidP="00BC358D">
                  <w:pPr>
                    <w:rPr>
                      <w:color w:val="1F497D"/>
                      <w:lang w:val="en-US"/>
                    </w:rPr>
                  </w:pPr>
                  <w:r>
                    <w:rPr>
                      <w:color w:val="1F497D"/>
                      <w:lang w:val="en-US"/>
                    </w:rPr>
                    <w:t xml:space="preserve">Company A: </w:t>
                  </w:r>
                </w:p>
                <w:p w14:paraId="0B1BE75E" w14:textId="77777777" w:rsidR="00BC358D" w:rsidRDefault="00BC358D" w:rsidP="00BC358D">
                  <w:pPr>
                    <w:rPr>
                      <w:color w:val="1F497D"/>
                      <w:lang w:val="en-US"/>
                    </w:rPr>
                  </w:pPr>
                  <w:r>
                    <w:rPr>
                      <w:color w:val="1F497D"/>
                      <w:lang w:val="en-US"/>
                    </w:rPr>
                    <w:t>Company B:</w:t>
                  </w:r>
                </w:p>
              </w:tc>
            </w:tr>
          </w:tbl>
          <w:p w14:paraId="19B8E955" w14:textId="77777777" w:rsidR="00BC358D" w:rsidRPr="00F3500E" w:rsidRDefault="00BC358D" w:rsidP="00051605">
            <w:pPr>
              <w:overflowPunct/>
              <w:autoSpaceDE/>
              <w:autoSpaceDN/>
              <w:adjustRightInd/>
              <w:textAlignment w:val="auto"/>
              <w:rPr>
                <w:rFonts w:eastAsiaTheme="minorEastAsia"/>
                <w:color w:val="0070C0"/>
                <w:lang w:eastAsia="zh-CN"/>
              </w:rPr>
            </w:pPr>
          </w:p>
          <w:p w14:paraId="65DC2D08" w14:textId="77777777"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F52F68" w:rsidRPr="00B07A43">
              <w:rPr>
                <w:rFonts w:eastAsiaTheme="minorEastAsia"/>
                <w:color w:val="000000" w:themeColor="text1"/>
                <w:lang w:val="en-US" w:eastAsia="zh-CN"/>
              </w:rPr>
              <w:t>Discuss proposals for 2nd round and agree if possible</w:t>
            </w:r>
            <w:r w:rsidR="00F52F68">
              <w:rPr>
                <w:rFonts w:eastAsiaTheme="minorEastAsia"/>
                <w:color w:val="000000" w:themeColor="text1"/>
                <w:lang w:val="en-US" w:eastAsia="zh-CN"/>
              </w:rPr>
              <w:t xml:space="preserve"> by the end of the meeting</w:t>
            </w:r>
            <w:r w:rsidR="00F52F68" w:rsidRPr="00B07A43">
              <w:rPr>
                <w:rFonts w:eastAsiaTheme="minorEastAsia"/>
                <w:color w:val="000000" w:themeColor="text1"/>
                <w:lang w:val="en-US" w:eastAsia="zh-CN"/>
              </w:rPr>
              <w:t>.</w:t>
            </w:r>
          </w:p>
        </w:tc>
      </w:tr>
      <w:tr w:rsidR="00051605" w14:paraId="798F3EF0" w14:textId="77777777" w:rsidTr="00C04387">
        <w:tc>
          <w:tcPr>
            <w:tcW w:w="1241" w:type="dxa"/>
          </w:tcPr>
          <w:p w14:paraId="203535C6" w14:textId="77777777" w:rsidR="00051605" w:rsidRDefault="00051605" w:rsidP="00051605">
            <w:pPr>
              <w:rPr>
                <w:b/>
                <w:color w:val="0070C0"/>
                <w:u w:val="single"/>
                <w:lang w:eastAsia="ko-KR"/>
              </w:rPr>
            </w:pPr>
            <w:r>
              <w:rPr>
                <w:b/>
                <w:color w:val="0070C0"/>
                <w:u w:val="single"/>
                <w:lang w:eastAsia="ko-KR"/>
              </w:rPr>
              <w:t>Issue 4-4-1</w:t>
            </w:r>
            <w:r w:rsidRPr="00037120">
              <w:rPr>
                <w:b/>
                <w:color w:val="0070C0"/>
                <w:u w:val="single"/>
                <w:lang w:eastAsia="ko-KR"/>
              </w:rPr>
              <w:t>:</w:t>
            </w:r>
            <w:r>
              <w:rPr>
                <w:color w:val="000000" w:themeColor="text1"/>
                <w:lang w:eastAsia="zh-CN"/>
              </w:rPr>
              <w:t xml:space="preserve"> LS to RAN-P</w:t>
            </w:r>
          </w:p>
        </w:tc>
        <w:tc>
          <w:tcPr>
            <w:tcW w:w="8390" w:type="dxa"/>
          </w:tcPr>
          <w:p w14:paraId="345CBE74"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p>
          <w:p w14:paraId="65033397"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46DF24B0" w14:textId="77777777" w:rsidR="00051605" w:rsidRDefault="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Pr>
                <w:rFonts w:eastAsiaTheme="minorEastAsia"/>
                <w:i/>
                <w:color w:val="0070C0"/>
                <w:lang w:val="en-US" w:eastAsia="zh-CN"/>
              </w:rPr>
              <w:t xml:space="preserve"> </w:t>
            </w:r>
            <w:r w:rsidR="00D11622">
              <w:rPr>
                <w:rFonts w:eastAsiaTheme="minorEastAsia"/>
                <w:color w:val="000000" w:themeColor="text1"/>
                <w:lang w:val="en-US" w:eastAsia="zh-CN"/>
              </w:rPr>
              <w:t>None.</w:t>
            </w:r>
          </w:p>
        </w:tc>
      </w:tr>
      <w:tr w:rsidR="00051605" w14:paraId="094F5AC3" w14:textId="77777777" w:rsidTr="00C04387">
        <w:tc>
          <w:tcPr>
            <w:tcW w:w="1241" w:type="dxa"/>
          </w:tcPr>
          <w:p w14:paraId="076E7693" w14:textId="77777777" w:rsidR="00051605" w:rsidRDefault="00051605" w:rsidP="00051605">
            <w:pPr>
              <w:rPr>
                <w:b/>
                <w:color w:val="0070C0"/>
                <w:u w:val="single"/>
                <w:lang w:eastAsia="ko-KR"/>
              </w:rPr>
            </w:pPr>
            <w:r>
              <w:rPr>
                <w:b/>
                <w:color w:val="0070C0"/>
                <w:u w:val="single"/>
                <w:lang w:eastAsia="ko-KR"/>
              </w:rPr>
              <w:t>Issue 4-4-2</w:t>
            </w:r>
            <w:r w:rsidRPr="00037120">
              <w:rPr>
                <w:b/>
                <w:color w:val="0070C0"/>
                <w:u w:val="single"/>
                <w:lang w:eastAsia="ko-KR"/>
              </w:rPr>
              <w:t>:</w:t>
            </w:r>
            <w:r>
              <w:rPr>
                <w:color w:val="000000" w:themeColor="text1"/>
                <w:lang w:eastAsia="zh-CN"/>
              </w:rPr>
              <w:t xml:space="preserve"> LS to RAN3</w:t>
            </w:r>
          </w:p>
        </w:tc>
        <w:tc>
          <w:tcPr>
            <w:tcW w:w="8390" w:type="dxa"/>
          </w:tcPr>
          <w:p w14:paraId="33C7A2C5"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r w:rsidR="00D11622">
              <w:rPr>
                <w:rFonts w:eastAsiaTheme="minorEastAsia"/>
                <w:i/>
                <w:color w:val="0070C0"/>
                <w:lang w:val="en-US" w:eastAsia="zh-CN"/>
              </w:rPr>
              <w:t xml:space="preserve"> </w:t>
            </w:r>
            <w:r w:rsidR="00D11622" w:rsidRPr="00C93048">
              <w:rPr>
                <w:rFonts w:eastAsiaTheme="minorEastAsia"/>
                <w:i/>
                <w:lang w:val="en-US" w:eastAsia="zh-CN"/>
              </w:rPr>
              <w:t>-</w:t>
            </w:r>
          </w:p>
          <w:p w14:paraId="0CBC3058"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2A974C1A" w14:textId="77777777" w:rsidR="00051605" w:rsidRDefault="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F52F68" w:rsidRPr="00B07A43">
              <w:rPr>
                <w:rFonts w:eastAsiaTheme="minorEastAsia"/>
                <w:color w:val="000000" w:themeColor="text1"/>
                <w:lang w:val="en-US" w:eastAsia="zh-CN"/>
              </w:rPr>
              <w:t xml:space="preserve"> </w:t>
            </w:r>
            <w:r w:rsidR="00D11622">
              <w:rPr>
                <w:rFonts w:eastAsiaTheme="minorEastAsia"/>
                <w:color w:val="000000" w:themeColor="text1"/>
                <w:lang w:val="en-US" w:eastAsia="zh-CN"/>
              </w:rPr>
              <w:t>None.</w:t>
            </w:r>
          </w:p>
        </w:tc>
      </w:tr>
    </w:tbl>
    <w:p w14:paraId="4459B219" w14:textId="77777777" w:rsidR="00555A8A" w:rsidRDefault="00555A8A">
      <w:pPr>
        <w:rPr>
          <w:i/>
          <w:color w:val="0070C0"/>
          <w:lang w:val="en-US" w:eastAsia="zh-CN"/>
        </w:rPr>
      </w:pPr>
    </w:p>
    <w:p w14:paraId="401238F5" w14:textId="77777777" w:rsidR="00555A8A" w:rsidRDefault="00555A8A">
      <w:pPr>
        <w:rPr>
          <w:i/>
          <w:color w:val="0070C0"/>
          <w:lang w:val="en-US" w:eastAsia="zh-CN"/>
        </w:rPr>
      </w:pPr>
    </w:p>
    <w:p w14:paraId="161FDA9C" w14:textId="77777777" w:rsidR="00555A8A" w:rsidRDefault="0082774F">
      <w:pPr>
        <w:pStyle w:val="Titre3"/>
        <w:rPr>
          <w:sz w:val="24"/>
          <w:szCs w:val="16"/>
        </w:rPr>
      </w:pPr>
      <w:r>
        <w:rPr>
          <w:sz w:val="24"/>
          <w:szCs w:val="16"/>
        </w:rPr>
        <w:t>CRs/TPs</w:t>
      </w:r>
    </w:p>
    <w:p w14:paraId="5F1250B6"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62B076EE" w14:textId="77777777">
        <w:tc>
          <w:tcPr>
            <w:tcW w:w="1242" w:type="dxa"/>
          </w:tcPr>
          <w:p w14:paraId="5CAF3F3D"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4A1A014B"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51C697BC" w14:textId="77777777">
        <w:tc>
          <w:tcPr>
            <w:tcW w:w="1242" w:type="dxa"/>
          </w:tcPr>
          <w:p w14:paraId="26CF7CC0"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00F1A7FF"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4AB7E6AE" w14:textId="77777777" w:rsidR="00555A8A" w:rsidRDefault="00555A8A">
      <w:pPr>
        <w:rPr>
          <w:color w:val="0070C0"/>
          <w:lang w:val="en-US" w:eastAsia="zh-CN"/>
        </w:rPr>
      </w:pPr>
    </w:p>
    <w:p w14:paraId="0C198F49" w14:textId="77777777" w:rsidR="00555A8A" w:rsidRPr="00C93048" w:rsidRDefault="0082774F">
      <w:pPr>
        <w:pStyle w:val="Titre2"/>
        <w:rPr>
          <w:lang w:val="en-US"/>
        </w:rPr>
      </w:pPr>
      <w:r w:rsidRPr="00C93048">
        <w:rPr>
          <w:lang w:val="en-US"/>
        </w:rPr>
        <w:t>Discussion on 2nd round (if applicable)</w:t>
      </w:r>
    </w:p>
    <w:p w14:paraId="4B9A907A"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3A57190" w14:textId="77777777" w:rsidR="0000427A" w:rsidRDefault="0000427A" w:rsidP="0000427A">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7D026199" w14:textId="77777777" w:rsidR="0000427A" w:rsidRDefault="0000427A" w:rsidP="0000427A">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4-x-y-z?</w:t>
      </w:r>
    </w:p>
    <w:tbl>
      <w:tblPr>
        <w:tblStyle w:val="Grilledutableau"/>
        <w:tblW w:w="5000" w:type="pct"/>
        <w:tblLook w:val="04A0" w:firstRow="1" w:lastRow="0" w:firstColumn="1" w:lastColumn="0" w:noHBand="0" w:noVBand="1"/>
      </w:tblPr>
      <w:tblGrid>
        <w:gridCol w:w="1719"/>
        <w:gridCol w:w="2396"/>
        <w:gridCol w:w="2760"/>
        <w:gridCol w:w="2756"/>
      </w:tblGrid>
      <w:tr w:rsidR="0000427A" w14:paraId="19AFCD38" w14:textId="77777777" w:rsidTr="00F3500E">
        <w:tc>
          <w:tcPr>
            <w:tcW w:w="892" w:type="pct"/>
          </w:tcPr>
          <w:p w14:paraId="5F6724F0" w14:textId="77777777" w:rsidR="0000427A" w:rsidRDefault="0000427A"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1244" w:type="pct"/>
          </w:tcPr>
          <w:p w14:paraId="1300FCDB" w14:textId="77777777" w:rsidR="0000427A" w:rsidRDefault="0000427A" w:rsidP="00D958EB">
            <w:pPr>
              <w:spacing w:after="120"/>
              <w:rPr>
                <w:rFonts w:eastAsiaTheme="minorEastAsia"/>
                <w:b/>
                <w:bCs/>
                <w:color w:val="0070C0"/>
                <w:lang w:val="en-US" w:eastAsia="zh-CN"/>
              </w:rPr>
            </w:pPr>
            <w:r w:rsidRPr="00B36D19">
              <w:rPr>
                <w:b/>
                <w:szCs w:val="24"/>
                <w:highlight w:val="yellow"/>
                <w:lang w:eastAsia="zh-CN"/>
              </w:rPr>
              <w:t>Proposal 4-1-1-1</w:t>
            </w:r>
          </w:p>
        </w:tc>
        <w:tc>
          <w:tcPr>
            <w:tcW w:w="1433" w:type="pct"/>
          </w:tcPr>
          <w:p w14:paraId="27F12617" w14:textId="77777777" w:rsidR="0000427A" w:rsidRPr="00B36D19" w:rsidRDefault="0000427A" w:rsidP="00D958EB">
            <w:pPr>
              <w:spacing w:after="120"/>
              <w:rPr>
                <w:b/>
                <w:szCs w:val="24"/>
                <w:highlight w:val="yellow"/>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p>
        </w:tc>
        <w:tc>
          <w:tcPr>
            <w:tcW w:w="1431" w:type="pct"/>
          </w:tcPr>
          <w:p w14:paraId="694F1399" w14:textId="77777777" w:rsidR="0000427A" w:rsidRPr="00B36D19" w:rsidRDefault="0000427A" w:rsidP="00D958EB">
            <w:pPr>
              <w:spacing w:after="120"/>
              <w:rPr>
                <w:b/>
                <w:szCs w:val="24"/>
                <w:highlight w:val="yellow"/>
                <w:lang w:eastAsia="zh-CN"/>
              </w:rPr>
            </w:pPr>
            <w:r w:rsidRPr="00B36D19">
              <w:rPr>
                <w:b/>
                <w:szCs w:val="24"/>
                <w:highlight w:val="yellow"/>
                <w:lang w:eastAsia="zh-CN"/>
              </w:rPr>
              <w:t>Proposal 4-1-</w:t>
            </w:r>
            <w:r>
              <w:rPr>
                <w:b/>
                <w:szCs w:val="24"/>
                <w:highlight w:val="yellow"/>
                <w:lang w:eastAsia="zh-CN"/>
              </w:rPr>
              <w:t>2</w:t>
            </w:r>
            <w:r w:rsidRPr="00B36D19">
              <w:rPr>
                <w:b/>
                <w:szCs w:val="24"/>
                <w:highlight w:val="yellow"/>
                <w:lang w:eastAsia="zh-CN"/>
              </w:rPr>
              <w:t>-1</w:t>
            </w:r>
            <w:r>
              <w:rPr>
                <w:b/>
                <w:szCs w:val="24"/>
                <w:highlight w:val="yellow"/>
                <w:lang w:eastAsia="zh-CN"/>
              </w:rPr>
              <w:t>-bis</w:t>
            </w:r>
          </w:p>
        </w:tc>
      </w:tr>
      <w:tr w:rsidR="0000427A" w14:paraId="2265BA2B" w14:textId="77777777" w:rsidTr="00F3500E">
        <w:tc>
          <w:tcPr>
            <w:tcW w:w="892" w:type="pct"/>
          </w:tcPr>
          <w:p w14:paraId="0860A1C2" w14:textId="77777777" w:rsidR="0000427A" w:rsidRDefault="00635299" w:rsidP="00D958EB">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1244" w:type="pct"/>
          </w:tcPr>
          <w:p w14:paraId="7E2A3CBB" w14:textId="77777777" w:rsidR="0000427A" w:rsidRPr="00F3500E" w:rsidRDefault="00635299"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1433" w:type="pct"/>
          </w:tcPr>
          <w:p w14:paraId="3568C70C" w14:textId="77777777" w:rsidR="0000427A" w:rsidRDefault="00635299" w:rsidP="00D958EB">
            <w:pPr>
              <w:spacing w:after="120"/>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p w14:paraId="0FA8ED9B" w14:textId="77777777" w:rsidR="00635299" w:rsidRPr="00F3500E" w:rsidRDefault="00635299"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b/>
                <w:color w:val="0070C0"/>
                <w:lang w:eastAsia="zh-CN"/>
              </w:rPr>
              <w:t>Following the guidance from MCC</w:t>
            </w:r>
          </w:p>
        </w:tc>
        <w:tc>
          <w:tcPr>
            <w:tcW w:w="1431" w:type="pct"/>
          </w:tcPr>
          <w:p w14:paraId="5EB00968" w14:textId="77777777" w:rsidR="0000427A" w:rsidRPr="00F3500E" w:rsidRDefault="00635299"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w:t>
            </w:r>
          </w:p>
        </w:tc>
      </w:tr>
      <w:tr w:rsidR="00476992" w14:paraId="76CA4747" w14:textId="77777777" w:rsidTr="00F3500E">
        <w:tc>
          <w:tcPr>
            <w:tcW w:w="892" w:type="pct"/>
          </w:tcPr>
          <w:p w14:paraId="33A3BFDD" w14:textId="77777777" w:rsidR="00476992" w:rsidRDefault="00476992" w:rsidP="00476992">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1244" w:type="pct"/>
          </w:tcPr>
          <w:p w14:paraId="2C045CA0" w14:textId="77777777" w:rsidR="00476992" w:rsidRPr="005A155E" w:rsidRDefault="00476992" w:rsidP="00476992">
            <w:pPr>
              <w:spacing w:after="120"/>
              <w:rPr>
                <w:b/>
                <w:color w:val="0070C0"/>
                <w:lang w:eastAsia="zh-CN"/>
              </w:rPr>
            </w:pPr>
            <w:r w:rsidRPr="00337181">
              <w:rPr>
                <w:color w:val="0070C0"/>
                <w:lang w:eastAsia="zh-CN"/>
              </w:rPr>
              <w:t xml:space="preserve">Not sure what we have to agree here? To further discuss? </w:t>
            </w:r>
          </w:p>
        </w:tc>
        <w:tc>
          <w:tcPr>
            <w:tcW w:w="1433" w:type="pct"/>
          </w:tcPr>
          <w:p w14:paraId="3E6229B6" w14:textId="77777777" w:rsidR="00476992" w:rsidRPr="005A155E" w:rsidRDefault="00476992" w:rsidP="00476992">
            <w:pPr>
              <w:spacing w:after="120"/>
              <w:rPr>
                <w:b/>
                <w:color w:val="0070C0"/>
                <w:lang w:eastAsia="zh-CN"/>
              </w:rPr>
            </w:pPr>
            <w:r w:rsidRPr="00337181">
              <w:rPr>
                <w:color w:val="0070C0"/>
                <w:lang w:eastAsia="zh-CN"/>
              </w:rPr>
              <w:t>Agree</w:t>
            </w:r>
          </w:p>
        </w:tc>
        <w:tc>
          <w:tcPr>
            <w:tcW w:w="1431" w:type="pct"/>
          </w:tcPr>
          <w:p w14:paraId="56E6FED0" w14:textId="77777777" w:rsidR="00476992" w:rsidRPr="005A155E" w:rsidRDefault="00476992" w:rsidP="00476992">
            <w:pPr>
              <w:spacing w:after="120"/>
              <w:rPr>
                <w:b/>
                <w:color w:val="0070C0"/>
                <w:lang w:eastAsia="zh-CN"/>
              </w:rPr>
            </w:pPr>
            <w:r>
              <w:rPr>
                <w:b/>
                <w:color w:val="0070C0"/>
                <w:lang w:eastAsia="zh-CN"/>
              </w:rPr>
              <w:t>Disagree if MCC proposed to change it.</w:t>
            </w:r>
          </w:p>
        </w:tc>
      </w:tr>
      <w:tr w:rsidR="00476992" w14:paraId="425957C9" w14:textId="77777777" w:rsidTr="00F3500E">
        <w:tc>
          <w:tcPr>
            <w:tcW w:w="892" w:type="pct"/>
          </w:tcPr>
          <w:p w14:paraId="491D6734" w14:textId="77777777" w:rsidR="00476992" w:rsidRPr="00F3500E" w:rsidRDefault="000641E7" w:rsidP="00476992">
            <w:pPr>
              <w:spacing w:after="120"/>
              <w:rPr>
                <w:rFonts w:eastAsiaTheme="minorEastAsia"/>
                <w:bCs/>
                <w:color w:val="0070C0"/>
                <w:lang w:val="en-US" w:eastAsia="zh-CN"/>
              </w:rPr>
            </w:pPr>
            <w:r w:rsidRPr="00F3500E">
              <w:rPr>
                <w:rFonts w:eastAsiaTheme="minorEastAsia"/>
                <w:bCs/>
                <w:color w:val="0070C0"/>
                <w:lang w:val="en-US" w:eastAsia="zh-CN"/>
              </w:rPr>
              <w:t>CATT</w:t>
            </w:r>
          </w:p>
        </w:tc>
        <w:tc>
          <w:tcPr>
            <w:tcW w:w="1244" w:type="pct"/>
          </w:tcPr>
          <w:p w14:paraId="080D0BD6" w14:textId="77777777" w:rsidR="00476992" w:rsidRPr="00F3500E" w:rsidRDefault="000641E7" w:rsidP="00476992">
            <w:pPr>
              <w:spacing w:after="120"/>
              <w:rPr>
                <w:rFonts w:eastAsiaTheme="minorEastAsia"/>
                <w:color w:val="0070C0"/>
                <w:lang w:eastAsia="zh-CN"/>
              </w:rPr>
            </w:pPr>
            <w:r w:rsidRPr="00F3500E">
              <w:rPr>
                <w:rFonts w:eastAsiaTheme="minorEastAsia"/>
                <w:color w:val="0070C0"/>
                <w:lang w:eastAsia="zh-CN"/>
              </w:rPr>
              <w:t xml:space="preserve">Discussion is already ongoing. </w:t>
            </w:r>
          </w:p>
        </w:tc>
        <w:tc>
          <w:tcPr>
            <w:tcW w:w="1433" w:type="pct"/>
          </w:tcPr>
          <w:p w14:paraId="778BD154" w14:textId="77777777" w:rsidR="00476992" w:rsidRPr="00F3500E" w:rsidRDefault="000641E7" w:rsidP="00476992">
            <w:pPr>
              <w:spacing w:after="120"/>
              <w:rPr>
                <w:rFonts w:eastAsiaTheme="minorEastAsia"/>
                <w:color w:val="0070C0"/>
                <w:lang w:eastAsia="zh-CN"/>
              </w:rPr>
            </w:pPr>
            <w:r>
              <w:rPr>
                <w:rFonts w:eastAsiaTheme="minorEastAsia" w:hint="eastAsia"/>
                <w:color w:val="0070C0"/>
                <w:lang w:eastAsia="zh-CN"/>
              </w:rPr>
              <w:t>Agree</w:t>
            </w:r>
          </w:p>
        </w:tc>
        <w:tc>
          <w:tcPr>
            <w:tcW w:w="1431" w:type="pct"/>
          </w:tcPr>
          <w:p w14:paraId="49EA7362" w14:textId="77777777" w:rsidR="00476992" w:rsidRPr="00F3500E" w:rsidRDefault="000641E7" w:rsidP="00476992">
            <w:pPr>
              <w:spacing w:after="120"/>
              <w:rPr>
                <w:rFonts w:eastAsiaTheme="minorEastAsia"/>
                <w:color w:val="0070C0"/>
                <w:lang w:eastAsia="zh-CN"/>
              </w:rPr>
            </w:pPr>
            <w:r>
              <w:rPr>
                <w:rFonts w:eastAsiaTheme="minorEastAsia" w:hint="eastAsia"/>
                <w:color w:val="0070C0"/>
                <w:lang w:eastAsia="zh-CN"/>
              </w:rPr>
              <w:t>Disagree</w:t>
            </w:r>
          </w:p>
        </w:tc>
      </w:tr>
      <w:tr w:rsidR="00476992" w14:paraId="64587056" w14:textId="77777777" w:rsidTr="00F3500E">
        <w:tc>
          <w:tcPr>
            <w:tcW w:w="892" w:type="pct"/>
          </w:tcPr>
          <w:p w14:paraId="7889840C" w14:textId="1A1E2639" w:rsidR="00476992" w:rsidRDefault="00F67C43" w:rsidP="00476992">
            <w:pPr>
              <w:spacing w:after="120"/>
              <w:rPr>
                <w:rFonts w:eastAsiaTheme="minorEastAsia"/>
                <w:b/>
                <w:bCs/>
                <w:color w:val="0070C0"/>
                <w:lang w:val="en-US" w:eastAsia="zh-CN"/>
              </w:rPr>
            </w:pPr>
            <w:r>
              <w:rPr>
                <w:rFonts w:eastAsiaTheme="minorEastAsia"/>
                <w:b/>
                <w:bCs/>
                <w:color w:val="0070C0"/>
                <w:lang w:val="en-US" w:eastAsia="zh-CN"/>
              </w:rPr>
              <w:t>Nokia</w:t>
            </w:r>
          </w:p>
        </w:tc>
        <w:tc>
          <w:tcPr>
            <w:tcW w:w="1244" w:type="pct"/>
          </w:tcPr>
          <w:p w14:paraId="4E9BABE2" w14:textId="77777777" w:rsidR="00476992" w:rsidRPr="005A155E" w:rsidRDefault="00476992" w:rsidP="00476992">
            <w:pPr>
              <w:spacing w:after="120"/>
              <w:rPr>
                <w:b/>
                <w:color w:val="0070C0"/>
                <w:lang w:eastAsia="zh-CN"/>
              </w:rPr>
            </w:pPr>
          </w:p>
        </w:tc>
        <w:tc>
          <w:tcPr>
            <w:tcW w:w="1433" w:type="pct"/>
          </w:tcPr>
          <w:p w14:paraId="451DC9C1" w14:textId="6B8DA96E" w:rsidR="00476992" w:rsidRPr="00F3500E" w:rsidRDefault="00F67C43" w:rsidP="00476992">
            <w:pPr>
              <w:spacing w:after="120"/>
              <w:rPr>
                <w:bCs/>
                <w:color w:val="0070C0"/>
                <w:lang w:eastAsia="zh-CN"/>
              </w:rPr>
            </w:pPr>
            <w:r w:rsidRPr="00F3500E">
              <w:rPr>
                <w:bCs/>
                <w:color w:val="0070C0"/>
                <w:lang w:eastAsia="zh-CN"/>
              </w:rPr>
              <w:t>Agree</w:t>
            </w:r>
          </w:p>
        </w:tc>
        <w:tc>
          <w:tcPr>
            <w:tcW w:w="1431" w:type="pct"/>
          </w:tcPr>
          <w:p w14:paraId="22D1C3FC" w14:textId="01D5E06F" w:rsidR="00476992" w:rsidRPr="00F3500E" w:rsidRDefault="00F67C43" w:rsidP="00476992">
            <w:pPr>
              <w:spacing w:after="120"/>
              <w:rPr>
                <w:bCs/>
                <w:color w:val="0070C0"/>
                <w:lang w:eastAsia="zh-CN"/>
              </w:rPr>
            </w:pPr>
            <w:r w:rsidRPr="00F3500E">
              <w:rPr>
                <w:bCs/>
                <w:color w:val="0070C0"/>
                <w:lang w:eastAsia="zh-CN"/>
              </w:rPr>
              <w:t>Disagree</w:t>
            </w:r>
          </w:p>
        </w:tc>
      </w:tr>
      <w:tr w:rsidR="00476992" w14:paraId="31760B74" w14:textId="77777777" w:rsidTr="00F3500E">
        <w:tc>
          <w:tcPr>
            <w:tcW w:w="892" w:type="pct"/>
          </w:tcPr>
          <w:p w14:paraId="2FDA929F" w14:textId="38B532EB" w:rsidR="00476992" w:rsidRDefault="005F310C" w:rsidP="00476992">
            <w:pPr>
              <w:spacing w:after="120"/>
              <w:rPr>
                <w:rFonts w:eastAsiaTheme="minorEastAsia"/>
                <w:b/>
                <w:bCs/>
                <w:color w:val="0070C0"/>
                <w:lang w:val="en-US" w:eastAsia="zh-CN"/>
              </w:rPr>
            </w:pPr>
            <w:r>
              <w:rPr>
                <w:rFonts w:eastAsiaTheme="minorEastAsia"/>
                <w:b/>
                <w:bCs/>
                <w:color w:val="0070C0"/>
                <w:lang w:val="en-US" w:eastAsia="zh-CN"/>
              </w:rPr>
              <w:t>Hughes/EchoStar</w:t>
            </w:r>
          </w:p>
        </w:tc>
        <w:tc>
          <w:tcPr>
            <w:tcW w:w="1244" w:type="pct"/>
          </w:tcPr>
          <w:p w14:paraId="6F37AF82" w14:textId="77777777" w:rsidR="00476992" w:rsidRPr="005A155E" w:rsidRDefault="00476992" w:rsidP="00476992">
            <w:pPr>
              <w:spacing w:after="120"/>
              <w:rPr>
                <w:b/>
                <w:color w:val="0070C0"/>
                <w:lang w:eastAsia="zh-CN"/>
              </w:rPr>
            </w:pPr>
          </w:p>
        </w:tc>
        <w:tc>
          <w:tcPr>
            <w:tcW w:w="1433" w:type="pct"/>
          </w:tcPr>
          <w:p w14:paraId="4654EE96" w14:textId="5833193A" w:rsidR="00476992" w:rsidRPr="005A155E" w:rsidRDefault="005F310C" w:rsidP="00476992">
            <w:pPr>
              <w:spacing w:after="120"/>
              <w:rPr>
                <w:b/>
                <w:color w:val="0070C0"/>
                <w:lang w:eastAsia="zh-CN"/>
              </w:rPr>
            </w:pPr>
            <w:r>
              <w:rPr>
                <w:b/>
                <w:color w:val="0070C0"/>
                <w:lang w:eastAsia="zh-CN"/>
              </w:rPr>
              <w:t>OK</w:t>
            </w:r>
          </w:p>
        </w:tc>
        <w:tc>
          <w:tcPr>
            <w:tcW w:w="1431" w:type="pct"/>
          </w:tcPr>
          <w:p w14:paraId="4351BABF" w14:textId="77777777" w:rsidR="00476992" w:rsidRPr="005A155E" w:rsidRDefault="00476992" w:rsidP="00476992">
            <w:pPr>
              <w:spacing w:after="120"/>
              <w:rPr>
                <w:b/>
                <w:color w:val="0070C0"/>
                <w:lang w:eastAsia="zh-CN"/>
              </w:rPr>
            </w:pPr>
          </w:p>
        </w:tc>
      </w:tr>
      <w:tr w:rsidR="00754A42" w14:paraId="0C81BA6C" w14:textId="77777777" w:rsidTr="00F3500E">
        <w:tc>
          <w:tcPr>
            <w:tcW w:w="892" w:type="pct"/>
          </w:tcPr>
          <w:p w14:paraId="18A2215B" w14:textId="5F9F586F" w:rsidR="00754A42" w:rsidRDefault="00754A42" w:rsidP="00754A42">
            <w:pPr>
              <w:spacing w:after="120"/>
              <w:rPr>
                <w:rFonts w:eastAsiaTheme="minorEastAsia"/>
                <w:b/>
                <w:bCs/>
                <w:color w:val="0070C0"/>
                <w:lang w:val="en-US" w:eastAsia="zh-CN"/>
              </w:rPr>
            </w:pPr>
            <w:r>
              <w:rPr>
                <w:rFonts w:eastAsiaTheme="minorEastAsia"/>
                <w:b/>
                <w:bCs/>
                <w:color w:val="0070C0"/>
                <w:lang w:val="en-US" w:eastAsia="zh-CN"/>
              </w:rPr>
              <w:t>THALES</w:t>
            </w:r>
          </w:p>
        </w:tc>
        <w:tc>
          <w:tcPr>
            <w:tcW w:w="1244" w:type="pct"/>
          </w:tcPr>
          <w:p w14:paraId="1EE66D16" w14:textId="7F107429" w:rsidR="00754A42" w:rsidRPr="005A155E" w:rsidRDefault="00754A42" w:rsidP="00754A42">
            <w:pPr>
              <w:spacing w:after="120"/>
              <w:rPr>
                <w:b/>
                <w:color w:val="0070C0"/>
                <w:lang w:eastAsia="zh-CN"/>
              </w:rPr>
            </w:pPr>
            <w:r>
              <w:rPr>
                <w:b/>
                <w:color w:val="0070C0"/>
                <w:lang w:eastAsia="zh-CN"/>
              </w:rPr>
              <w:t>Agree</w:t>
            </w:r>
          </w:p>
        </w:tc>
        <w:tc>
          <w:tcPr>
            <w:tcW w:w="1433" w:type="pct"/>
          </w:tcPr>
          <w:p w14:paraId="354540EE" w14:textId="77777777" w:rsidR="00754A42" w:rsidRDefault="00754A42" w:rsidP="00754A42">
            <w:pPr>
              <w:spacing w:after="120"/>
              <w:rPr>
                <w:b/>
                <w:color w:val="0070C0"/>
                <w:lang w:eastAsia="zh-CN"/>
              </w:rPr>
            </w:pPr>
            <w:r>
              <w:rPr>
                <w:b/>
                <w:color w:val="0070C0"/>
                <w:lang w:eastAsia="zh-CN"/>
              </w:rPr>
              <w:t>Agree</w:t>
            </w:r>
          </w:p>
          <w:p w14:paraId="08F3B458" w14:textId="3CD8C400" w:rsidR="00754A42" w:rsidRPr="005A155E" w:rsidRDefault="00754A42" w:rsidP="00754A42">
            <w:pPr>
              <w:spacing w:after="120"/>
              <w:rPr>
                <w:b/>
                <w:color w:val="0070C0"/>
                <w:lang w:eastAsia="zh-CN"/>
              </w:rPr>
            </w:pPr>
            <w:r>
              <w:rPr>
                <w:b/>
                <w:color w:val="0070C0"/>
                <w:lang w:eastAsia="zh-CN"/>
              </w:rPr>
              <w:t>Agree with guidance from MCC</w:t>
            </w:r>
          </w:p>
        </w:tc>
        <w:tc>
          <w:tcPr>
            <w:tcW w:w="1431" w:type="pct"/>
          </w:tcPr>
          <w:p w14:paraId="085A5529" w14:textId="77777777" w:rsidR="00754A42" w:rsidRPr="005A155E" w:rsidRDefault="00754A42" w:rsidP="00754A42">
            <w:pPr>
              <w:spacing w:after="120"/>
              <w:rPr>
                <w:b/>
                <w:color w:val="0070C0"/>
                <w:lang w:eastAsia="zh-CN"/>
              </w:rPr>
            </w:pPr>
          </w:p>
        </w:tc>
      </w:tr>
      <w:tr w:rsidR="009F20DC" w14:paraId="48BFFEA5" w14:textId="77777777" w:rsidTr="00F3500E">
        <w:tc>
          <w:tcPr>
            <w:tcW w:w="892" w:type="pct"/>
          </w:tcPr>
          <w:p w14:paraId="67D9815F" w14:textId="2AFF74B6" w:rsidR="009F20DC" w:rsidRDefault="009F20DC" w:rsidP="009F20DC">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1244" w:type="pct"/>
          </w:tcPr>
          <w:p w14:paraId="1E4505EF" w14:textId="252D3413" w:rsidR="009F20DC" w:rsidRPr="005A155E" w:rsidRDefault="009F20DC" w:rsidP="009F20DC">
            <w:pPr>
              <w:spacing w:after="120"/>
              <w:rPr>
                <w:b/>
                <w:color w:val="0070C0"/>
                <w:lang w:eastAsia="zh-CN"/>
              </w:rPr>
            </w:pPr>
            <w:r>
              <w:rPr>
                <w:rFonts w:hint="eastAsia"/>
                <w:b/>
                <w:color w:val="0070C0"/>
                <w:lang w:val="en-US" w:eastAsia="zh-CN"/>
              </w:rPr>
              <w:t>Propose to split the 38.181 into two spec for 1-H and 1-O similar as NR BS and IAB</w:t>
            </w:r>
          </w:p>
        </w:tc>
        <w:tc>
          <w:tcPr>
            <w:tcW w:w="1433" w:type="pct"/>
          </w:tcPr>
          <w:p w14:paraId="5901754B" w14:textId="52337B18" w:rsidR="009F20DC" w:rsidRPr="005A155E" w:rsidRDefault="009F20DC" w:rsidP="009F20DC">
            <w:pPr>
              <w:spacing w:after="120"/>
              <w:rPr>
                <w:b/>
                <w:color w:val="0070C0"/>
                <w:lang w:eastAsia="zh-CN"/>
              </w:rPr>
            </w:pPr>
            <w:r>
              <w:rPr>
                <w:color w:val="0070C0"/>
                <w:lang w:eastAsia="zh-CN"/>
              </w:rPr>
              <w:t>Agree</w:t>
            </w:r>
          </w:p>
        </w:tc>
        <w:tc>
          <w:tcPr>
            <w:tcW w:w="1431" w:type="pct"/>
          </w:tcPr>
          <w:p w14:paraId="27FDA56D" w14:textId="77777777" w:rsidR="009F20DC" w:rsidRPr="005A155E" w:rsidRDefault="009F20DC" w:rsidP="009F20DC">
            <w:pPr>
              <w:spacing w:after="120"/>
              <w:rPr>
                <w:b/>
                <w:color w:val="0070C0"/>
                <w:lang w:eastAsia="zh-CN"/>
              </w:rPr>
            </w:pPr>
          </w:p>
        </w:tc>
      </w:tr>
      <w:tr w:rsidR="00476992" w14:paraId="3F045DE3" w14:textId="77777777" w:rsidTr="00F3500E">
        <w:tc>
          <w:tcPr>
            <w:tcW w:w="892" w:type="pct"/>
          </w:tcPr>
          <w:p w14:paraId="0898D4B0" w14:textId="053E8895" w:rsidR="00476992" w:rsidRDefault="009F20DC" w:rsidP="00476992">
            <w:pPr>
              <w:spacing w:after="120"/>
              <w:rPr>
                <w:rFonts w:eastAsiaTheme="minorEastAsia"/>
                <w:b/>
                <w:bCs/>
                <w:color w:val="0070C0"/>
                <w:lang w:val="en-US" w:eastAsia="zh-CN"/>
              </w:rPr>
            </w:pPr>
            <w:r>
              <w:rPr>
                <w:rFonts w:eastAsiaTheme="minorEastAsia"/>
                <w:b/>
                <w:bCs/>
                <w:color w:val="0070C0"/>
                <w:lang w:val="en-US" w:eastAsia="zh-CN"/>
              </w:rPr>
              <w:t>Moderator to ZTE</w:t>
            </w:r>
          </w:p>
        </w:tc>
        <w:tc>
          <w:tcPr>
            <w:tcW w:w="1244" w:type="pct"/>
          </w:tcPr>
          <w:p w14:paraId="48FD030A" w14:textId="018A47AB" w:rsidR="00476992" w:rsidRDefault="000325CB" w:rsidP="00476992">
            <w:pPr>
              <w:spacing w:after="120"/>
              <w:rPr>
                <w:b/>
                <w:color w:val="0070C0"/>
                <w:lang w:eastAsia="zh-CN"/>
              </w:rPr>
            </w:pPr>
            <w:r>
              <w:rPr>
                <w:b/>
                <w:color w:val="0070C0"/>
                <w:lang w:eastAsia="zh-CN"/>
              </w:rPr>
              <w:t xml:space="preserve">Moderator </w:t>
            </w:r>
            <w:r w:rsidR="009F20DC">
              <w:rPr>
                <w:b/>
                <w:color w:val="0070C0"/>
                <w:lang w:eastAsia="zh-CN"/>
              </w:rPr>
              <w:t xml:space="preserve">asked this issue during GTW session </w:t>
            </w:r>
            <w:r>
              <w:rPr>
                <w:b/>
                <w:color w:val="0070C0"/>
                <w:lang w:eastAsia="zh-CN"/>
              </w:rPr>
              <w:t xml:space="preserve">(20/08) </w:t>
            </w:r>
            <w:r w:rsidR="009F20DC">
              <w:rPr>
                <w:b/>
                <w:color w:val="0070C0"/>
                <w:lang w:eastAsia="zh-CN"/>
              </w:rPr>
              <w:t>and for the time being is not required.</w:t>
            </w:r>
            <w:r>
              <w:rPr>
                <w:b/>
                <w:color w:val="0070C0"/>
                <w:lang w:eastAsia="zh-CN"/>
              </w:rPr>
              <w:t xml:space="preserve"> However, is something to (potentially) consider later on. Please see also the agreement:</w:t>
            </w:r>
          </w:p>
          <w:p w14:paraId="660DD346" w14:textId="77777777" w:rsidR="000325CB" w:rsidRPr="001E0567" w:rsidRDefault="000325CB" w:rsidP="000325CB">
            <w:pPr>
              <w:rPr>
                <w:szCs w:val="24"/>
                <w:lang w:val="en-US" w:eastAsia="zh-CN"/>
              </w:rPr>
            </w:pPr>
            <w:r w:rsidRPr="001E0567">
              <w:rPr>
                <w:bCs/>
                <w:highlight w:val="green"/>
              </w:rPr>
              <w:t>Further check the progress on BS type 1-O in Nov 2021 RAN4 meeting.</w:t>
            </w:r>
          </w:p>
          <w:p w14:paraId="6A24281F" w14:textId="6344299B" w:rsidR="000325CB" w:rsidRPr="00F3500E" w:rsidRDefault="000325CB" w:rsidP="00476992">
            <w:pPr>
              <w:spacing w:after="120"/>
              <w:rPr>
                <w:b/>
                <w:color w:val="0070C0"/>
                <w:lang w:val="en-US" w:eastAsia="zh-CN"/>
              </w:rPr>
            </w:pPr>
          </w:p>
        </w:tc>
        <w:tc>
          <w:tcPr>
            <w:tcW w:w="1433" w:type="pct"/>
          </w:tcPr>
          <w:p w14:paraId="08241258" w14:textId="77777777" w:rsidR="00476992" w:rsidRPr="005A155E" w:rsidRDefault="00476992" w:rsidP="00476992">
            <w:pPr>
              <w:spacing w:after="120"/>
              <w:rPr>
                <w:b/>
                <w:color w:val="0070C0"/>
                <w:lang w:eastAsia="zh-CN"/>
              </w:rPr>
            </w:pPr>
          </w:p>
        </w:tc>
        <w:tc>
          <w:tcPr>
            <w:tcW w:w="1431" w:type="pct"/>
          </w:tcPr>
          <w:p w14:paraId="6AE06EB7" w14:textId="77777777" w:rsidR="00476992" w:rsidRPr="005A155E" w:rsidRDefault="00476992" w:rsidP="00476992">
            <w:pPr>
              <w:spacing w:after="120"/>
              <w:rPr>
                <w:b/>
                <w:color w:val="0070C0"/>
                <w:lang w:eastAsia="zh-CN"/>
              </w:rPr>
            </w:pPr>
          </w:p>
        </w:tc>
      </w:tr>
      <w:tr w:rsidR="00476992" w14:paraId="5BE5F25F" w14:textId="77777777" w:rsidTr="00F3500E">
        <w:tc>
          <w:tcPr>
            <w:tcW w:w="892" w:type="pct"/>
          </w:tcPr>
          <w:p w14:paraId="2592AD9A" w14:textId="210F2F59" w:rsidR="00476992" w:rsidRDefault="00115128" w:rsidP="00476992">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1244" w:type="pct"/>
          </w:tcPr>
          <w:p w14:paraId="071AA226" w14:textId="45880E5A" w:rsidR="00476992" w:rsidRPr="005A155E" w:rsidRDefault="00115128" w:rsidP="00476992">
            <w:pPr>
              <w:spacing w:after="120"/>
              <w:rPr>
                <w:b/>
                <w:color w:val="0070C0"/>
                <w:lang w:eastAsia="zh-CN"/>
              </w:rPr>
            </w:pPr>
            <w:r>
              <w:rPr>
                <w:b/>
                <w:color w:val="0070C0"/>
                <w:lang w:eastAsia="zh-CN"/>
              </w:rPr>
              <w:t>No further proposal.</w:t>
            </w:r>
          </w:p>
        </w:tc>
        <w:tc>
          <w:tcPr>
            <w:tcW w:w="1433" w:type="pct"/>
          </w:tcPr>
          <w:p w14:paraId="23CB3DEF" w14:textId="55B03F2F" w:rsidR="00476992" w:rsidRPr="005A155E" w:rsidRDefault="007F0B24" w:rsidP="007F0B24">
            <w:pPr>
              <w:spacing w:after="120"/>
              <w:rPr>
                <w:b/>
                <w:color w:val="0070C0"/>
                <w:lang w:eastAsia="zh-CN"/>
              </w:rPr>
            </w:pPr>
            <w:r>
              <w:rPr>
                <w:b/>
                <w:color w:val="0070C0"/>
                <w:lang w:eastAsia="zh-CN"/>
              </w:rPr>
              <w:t xml:space="preserve">Companies seem to agree </w:t>
            </w:r>
            <w:r w:rsidRPr="00F3500E">
              <w:rPr>
                <w:b/>
                <w:szCs w:val="24"/>
                <w:highlight w:val="cyan"/>
                <w:lang w:eastAsia="zh-CN"/>
              </w:rPr>
              <w:t>Proposal 4-1-2-1</w:t>
            </w:r>
            <w:r>
              <w:rPr>
                <w:b/>
                <w:color w:val="0070C0"/>
                <w:lang w:eastAsia="zh-CN"/>
              </w:rPr>
              <w:t xml:space="preserve"> </w:t>
            </w:r>
          </w:p>
        </w:tc>
        <w:tc>
          <w:tcPr>
            <w:tcW w:w="1431" w:type="pct"/>
          </w:tcPr>
          <w:p w14:paraId="4713C128" w14:textId="263CABAC" w:rsidR="00476992" w:rsidRPr="005A155E" w:rsidRDefault="007F0B24" w:rsidP="00476992">
            <w:pPr>
              <w:spacing w:after="120"/>
              <w:rPr>
                <w:b/>
                <w:color w:val="0070C0"/>
                <w:lang w:eastAsia="zh-CN"/>
              </w:rPr>
            </w:pPr>
            <w:r>
              <w:rPr>
                <w:b/>
                <w:color w:val="0070C0"/>
                <w:lang w:eastAsia="zh-CN"/>
              </w:rPr>
              <w:t xml:space="preserve">Preferred option is </w:t>
            </w:r>
            <w:r w:rsidRPr="00F3500E">
              <w:rPr>
                <w:b/>
                <w:szCs w:val="24"/>
                <w:highlight w:val="cyan"/>
                <w:lang w:eastAsia="zh-CN"/>
              </w:rPr>
              <w:t>Proposal 4-1-2-1</w:t>
            </w:r>
          </w:p>
        </w:tc>
      </w:tr>
      <w:tr w:rsidR="00476992" w14:paraId="67096DC5" w14:textId="77777777" w:rsidTr="00F3500E">
        <w:tc>
          <w:tcPr>
            <w:tcW w:w="892" w:type="pct"/>
          </w:tcPr>
          <w:p w14:paraId="1F90145C" w14:textId="77777777" w:rsidR="00476992" w:rsidRDefault="00476992" w:rsidP="00476992">
            <w:pPr>
              <w:spacing w:after="120"/>
              <w:rPr>
                <w:rFonts w:eastAsiaTheme="minorEastAsia"/>
                <w:b/>
                <w:bCs/>
                <w:color w:val="0070C0"/>
                <w:lang w:val="en-US" w:eastAsia="zh-CN"/>
              </w:rPr>
            </w:pPr>
          </w:p>
        </w:tc>
        <w:tc>
          <w:tcPr>
            <w:tcW w:w="1244" w:type="pct"/>
          </w:tcPr>
          <w:p w14:paraId="7569CBD6" w14:textId="77777777" w:rsidR="00476992" w:rsidRPr="005A155E" w:rsidRDefault="00476992" w:rsidP="00476992">
            <w:pPr>
              <w:spacing w:after="120"/>
              <w:rPr>
                <w:b/>
                <w:color w:val="0070C0"/>
                <w:lang w:eastAsia="zh-CN"/>
              </w:rPr>
            </w:pPr>
          </w:p>
        </w:tc>
        <w:tc>
          <w:tcPr>
            <w:tcW w:w="1433" w:type="pct"/>
          </w:tcPr>
          <w:p w14:paraId="76BDB658" w14:textId="77777777" w:rsidR="00476992" w:rsidRPr="005A155E" w:rsidRDefault="00476992" w:rsidP="00476992">
            <w:pPr>
              <w:spacing w:after="120"/>
              <w:rPr>
                <w:b/>
                <w:color w:val="0070C0"/>
                <w:lang w:eastAsia="zh-CN"/>
              </w:rPr>
            </w:pPr>
          </w:p>
        </w:tc>
        <w:tc>
          <w:tcPr>
            <w:tcW w:w="1431" w:type="pct"/>
          </w:tcPr>
          <w:p w14:paraId="6709337F" w14:textId="77777777" w:rsidR="00476992" w:rsidRPr="005A155E" w:rsidRDefault="00476992" w:rsidP="00476992">
            <w:pPr>
              <w:spacing w:after="120"/>
              <w:rPr>
                <w:b/>
                <w:color w:val="0070C0"/>
                <w:lang w:eastAsia="zh-CN"/>
              </w:rPr>
            </w:pPr>
          </w:p>
        </w:tc>
      </w:tr>
    </w:tbl>
    <w:p w14:paraId="34B6D483" w14:textId="6EE03EA3" w:rsidR="0000427A" w:rsidRDefault="0000427A" w:rsidP="0000427A"/>
    <w:p w14:paraId="2BCFEFBF" w14:textId="632D4807" w:rsidR="00BF66B0" w:rsidRDefault="00BF66B0" w:rsidP="0000427A"/>
    <w:p w14:paraId="5B3125FC" w14:textId="078B0E8A" w:rsidR="00BF66B0" w:rsidRDefault="00BF66B0" w:rsidP="0000427A"/>
    <w:p w14:paraId="7CB97D60" w14:textId="730BC362" w:rsidR="00BF66B0" w:rsidRDefault="00BF66B0" w:rsidP="0000427A"/>
    <w:p w14:paraId="25537C04" w14:textId="0EC97135" w:rsidR="00BF66B0" w:rsidRDefault="00BF66B0" w:rsidP="0000427A"/>
    <w:p w14:paraId="6108CA3B" w14:textId="77777777" w:rsidR="00BF66B0" w:rsidRDefault="00BF66B0" w:rsidP="0000427A"/>
    <w:p w14:paraId="4F1D5496" w14:textId="6081EE0A" w:rsidR="0000427A" w:rsidRDefault="0000427A" w:rsidP="0000427A">
      <w:pPr>
        <w:spacing w:after="120"/>
        <w:rPr>
          <w:szCs w:val="24"/>
          <w:lang w:eastAsia="zh-CN"/>
        </w:rPr>
      </w:pPr>
      <w:r>
        <w:rPr>
          <w:szCs w:val="24"/>
          <w:lang w:eastAsia="zh-CN"/>
        </w:rPr>
        <w:t xml:space="preserve">Companies to decide between current options for </w:t>
      </w:r>
      <w:r>
        <w:rPr>
          <w:color w:val="000000" w:themeColor="text1"/>
          <w:lang w:eastAsia="zh-CN"/>
        </w:rPr>
        <w:t>NTN NR TS 38.108 title</w:t>
      </w:r>
      <w:r>
        <w:rPr>
          <w:szCs w:val="24"/>
          <w:lang w:eastAsia="zh-CN"/>
        </w:rPr>
        <w:t>:</w:t>
      </w:r>
    </w:p>
    <w:p w14:paraId="3342D2A3" w14:textId="77777777" w:rsidR="0000427A" w:rsidRPr="00B36D19" w:rsidRDefault="0000427A" w:rsidP="0000427A">
      <w:pPr>
        <w:pStyle w:val="Paragraphedeliste"/>
        <w:numPr>
          <w:ilvl w:val="0"/>
          <w:numId w:val="10"/>
        </w:numPr>
        <w:spacing w:after="120"/>
        <w:ind w:firstLineChars="0"/>
        <w:rPr>
          <w:b/>
          <w:szCs w:val="24"/>
          <w:lang w:val="en-US" w:eastAsia="zh-CN"/>
        </w:rPr>
      </w:pPr>
      <w:r w:rsidRPr="00B36D19">
        <w:rPr>
          <w:color w:val="0070C0"/>
          <w:szCs w:val="24"/>
          <w:lang w:eastAsia="zh-CN"/>
        </w:rPr>
        <w:t xml:space="preserve">Option 2: </w:t>
      </w:r>
      <w:r w:rsidRPr="00B36D19">
        <w:rPr>
          <w:szCs w:val="24"/>
          <w:lang w:val="en-US" w:eastAsia="zh-CN"/>
        </w:rPr>
        <w:t xml:space="preserve">NR; </w:t>
      </w:r>
      <w:r w:rsidRPr="00B36D19">
        <w:rPr>
          <w:b/>
          <w:szCs w:val="24"/>
          <w:lang w:val="en-US" w:eastAsia="zh-CN"/>
        </w:rPr>
        <w:t>Satellite Communication System radio transmission and reception: Access network part</w:t>
      </w:r>
    </w:p>
    <w:p w14:paraId="25979062" w14:textId="77777777" w:rsidR="0000427A" w:rsidRPr="00B36D19" w:rsidRDefault="0000427A" w:rsidP="0000427A">
      <w:pPr>
        <w:pStyle w:val="Paragraphedeliste"/>
        <w:numPr>
          <w:ilvl w:val="0"/>
          <w:numId w:val="10"/>
        </w:numPr>
        <w:spacing w:after="120"/>
        <w:ind w:firstLineChars="0"/>
        <w:rPr>
          <w:rFonts w:eastAsiaTheme="minorEastAsia"/>
          <w:b/>
          <w:bCs/>
          <w:strike/>
          <w:color w:val="000000" w:themeColor="text1"/>
          <w:lang w:val="en-US" w:eastAsia="zh-CN"/>
        </w:rPr>
      </w:pPr>
      <w:r w:rsidRPr="00B36D19">
        <w:rPr>
          <w:rFonts w:eastAsia="SimSun"/>
          <w:color w:val="0070C0"/>
          <w:szCs w:val="24"/>
          <w:lang w:eastAsia="zh-CN"/>
        </w:rPr>
        <w:t>Option 2bis:</w:t>
      </w:r>
      <w:r w:rsidRPr="00B36D19">
        <w:rPr>
          <w:rFonts w:eastAsiaTheme="minorEastAsia"/>
          <w:b/>
          <w:bCs/>
          <w:color w:val="000000" w:themeColor="text1"/>
          <w:lang w:val="en-US" w:eastAsia="zh-CN"/>
        </w:rPr>
        <w:t xml:space="preserve"> NR; Satellite Communication System radio “</w:t>
      </w:r>
      <w:r w:rsidRPr="00B36D19">
        <w:rPr>
          <w:rFonts w:eastAsiaTheme="minorEastAsia"/>
          <w:b/>
          <w:bCs/>
          <w:color w:val="0070C0"/>
          <w:lang w:val="en-US" w:eastAsia="zh-CN"/>
        </w:rPr>
        <w:t>access</w:t>
      </w:r>
      <w:r w:rsidRPr="00B36D19">
        <w:rPr>
          <w:rFonts w:eastAsiaTheme="minorEastAsia"/>
          <w:b/>
          <w:bCs/>
          <w:color w:val="000000" w:themeColor="text1"/>
          <w:lang w:val="en-US" w:eastAsia="zh-CN"/>
        </w:rPr>
        <w:t xml:space="preserve">” transmission and reception: </w:t>
      </w:r>
      <w:r w:rsidRPr="00B36D19">
        <w:rPr>
          <w:rFonts w:eastAsiaTheme="minorEastAsia"/>
          <w:b/>
          <w:bCs/>
          <w:strike/>
          <w:color w:val="000000" w:themeColor="text1"/>
          <w:lang w:val="en-US" w:eastAsia="zh-CN"/>
        </w:rPr>
        <w:t>Access network part</w:t>
      </w:r>
    </w:p>
    <w:p w14:paraId="428AB8EC" w14:textId="77777777" w:rsidR="0000427A" w:rsidRPr="00B36D19" w:rsidRDefault="0000427A" w:rsidP="0000427A">
      <w:pPr>
        <w:pStyle w:val="Paragraphedeliste"/>
        <w:numPr>
          <w:ilvl w:val="0"/>
          <w:numId w:val="10"/>
        </w:numPr>
        <w:spacing w:after="120"/>
        <w:ind w:firstLineChars="0"/>
        <w:rPr>
          <w:rFonts w:eastAsia="SimSun"/>
          <w:szCs w:val="24"/>
          <w:lang w:val="en-US" w:eastAsia="zh-CN"/>
        </w:rPr>
      </w:pPr>
      <w:r w:rsidRPr="00B36D19">
        <w:rPr>
          <w:color w:val="0070C0"/>
          <w:szCs w:val="24"/>
          <w:lang w:eastAsia="zh-CN"/>
        </w:rPr>
        <w:t xml:space="preserve">Option </w:t>
      </w:r>
      <w:r w:rsidRPr="00B36D19">
        <w:rPr>
          <w:rFonts w:eastAsia="SimSun"/>
          <w:color w:val="0070C0"/>
          <w:szCs w:val="24"/>
          <w:lang w:eastAsia="zh-CN"/>
        </w:rPr>
        <w:t>4</w:t>
      </w:r>
      <w:r w:rsidRPr="00B36D19">
        <w:rPr>
          <w:color w:val="0070C0"/>
          <w:szCs w:val="24"/>
          <w:lang w:eastAsia="zh-CN"/>
        </w:rPr>
        <w:t>:</w:t>
      </w:r>
      <w:r w:rsidRPr="00B36D19">
        <w:rPr>
          <w:szCs w:val="24"/>
          <w:lang w:val="fr-FR" w:eastAsia="zh-CN"/>
        </w:rPr>
        <w:t xml:space="preserve"> NR; </w:t>
      </w:r>
      <w:r w:rsidRPr="00B36D19">
        <w:rPr>
          <w:b/>
        </w:rPr>
        <w:t>Satellite Base Station (</w:t>
      </w:r>
      <w:r w:rsidRPr="00B36D19">
        <w:rPr>
          <w:b/>
          <w:color w:val="FF0000"/>
        </w:rPr>
        <w:t>Sat-</w:t>
      </w:r>
      <w:r w:rsidRPr="00B36D19">
        <w:rPr>
          <w:b/>
        </w:rPr>
        <w:t>BS) radio transmission and reception</w:t>
      </w:r>
    </w:p>
    <w:p w14:paraId="5EE50DD9" w14:textId="77777777" w:rsidR="005A228A" w:rsidRDefault="005A228A">
      <w:pPr>
        <w:rPr>
          <w:lang w:val="en-US"/>
        </w:rPr>
      </w:pPr>
    </w:p>
    <w:p w14:paraId="14512F0D" w14:textId="77777777" w:rsidR="0000427A" w:rsidRDefault="0000427A" w:rsidP="0000427A">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0986CACF" w14:textId="77777777" w:rsidR="0000427A" w:rsidRDefault="0000427A" w:rsidP="0000427A">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proposed </w:t>
      </w:r>
      <w:r w:rsidRPr="00F3500E">
        <w:rPr>
          <w:rFonts w:eastAsia="Yu Mincho"/>
          <w:color w:val="0070C0"/>
          <w:szCs w:val="24"/>
          <w:lang w:eastAsia="zh-CN"/>
        </w:rPr>
        <w:t>Options ?</w:t>
      </w:r>
    </w:p>
    <w:tbl>
      <w:tblPr>
        <w:tblStyle w:val="Grilledutableau"/>
        <w:tblW w:w="5000" w:type="pct"/>
        <w:tblLook w:val="04A0" w:firstRow="1" w:lastRow="0" w:firstColumn="1" w:lastColumn="0" w:noHBand="0" w:noVBand="1"/>
      </w:tblPr>
      <w:tblGrid>
        <w:gridCol w:w="1717"/>
        <w:gridCol w:w="1754"/>
        <w:gridCol w:w="1818"/>
        <w:gridCol w:w="1853"/>
        <w:gridCol w:w="2489"/>
      </w:tblGrid>
      <w:tr w:rsidR="0052489D" w14:paraId="67FFF285" w14:textId="77777777" w:rsidTr="00754A42">
        <w:tc>
          <w:tcPr>
            <w:tcW w:w="891" w:type="pct"/>
          </w:tcPr>
          <w:p w14:paraId="131F2CD0" w14:textId="77777777" w:rsidR="0000427A" w:rsidRDefault="0000427A"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911" w:type="pct"/>
          </w:tcPr>
          <w:p w14:paraId="2E06D139" w14:textId="77777777" w:rsidR="0000427A" w:rsidRDefault="0000427A" w:rsidP="00D958EB">
            <w:pPr>
              <w:spacing w:after="120"/>
              <w:rPr>
                <w:rFonts w:eastAsiaTheme="minorEastAsia"/>
                <w:b/>
                <w:bCs/>
                <w:color w:val="0070C0"/>
                <w:lang w:val="en-US" w:eastAsia="zh-CN"/>
              </w:rPr>
            </w:pPr>
            <w:r w:rsidRPr="00B36D19">
              <w:rPr>
                <w:color w:val="0070C0"/>
                <w:szCs w:val="24"/>
                <w:lang w:eastAsia="zh-CN"/>
              </w:rPr>
              <w:t>Option 2</w:t>
            </w:r>
          </w:p>
        </w:tc>
        <w:tc>
          <w:tcPr>
            <w:tcW w:w="944" w:type="pct"/>
          </w:tcPr>
          <w:p w14:paraId="5695513F" w14:textId="77777777" w:rsidR="0000427A" w:rsidRPr="00B36D19" w:rsidRDefault="0000427A" w:rsidP="00D958EB">
            <w:pPr>
              <w:spacing w:after="120"/>
              <w:rPr>
                <w:b/>
                <w:szCs w:val="24"/>
                <w:highlight w:val="yellow"/>
                <w:lang w:eastAsia="zh-CN"/>
              </w:rPr>
            </w:pPr>
            <w:r w:rsidRPr="00B36D19">
              <w:rPr>
                <w:rFonts w:eastAsia="SimSun"/>
                <w:color w:val="0070C0"/>
                <w:szCs w:val="24"/>
                <w:lang w:eastAsia="zh-CN"/>
              </w:rPr>
              <w:t>Option 2bis</w:t>
            </w:r>
          </w:p>
        </w:tc>
        <w:tc>
          <w:tcPr>
            <w:tcW w:w="962" w:type="pct"/>
          </w:tcPr>
          <w:p w14:paraId="395ABA0D" w14:textId="77777777" w:rsidR="0000427A" w:rsidRPr="00B36D19" w:rsidRDefault="0000427A" w:rsidP="00D958EB">
            <w:pPr>
              <w:spacing w:after="120"/>
              <w:rPr>
                <w:b/>
                <w:szCs w:val="24"/>
                <w:highlight w:val="yellow"/>
                <w:lang w:eastAsia="zh-CN"/>
              </w:rPr>
            </w:pPr>
            <w:r w:rsidRPr="00B36D19">
              <w:rPr>
                <w:color w:val="0070C0"/>
                <w:szCs w:val="24"/>
                <w:lang w:eastAsia="zh-CN"/>
              </w:rPr>
              <w:t xml:space="preserve">Option </w:t>
            </w:r>
            <w:r w:rsidRPr="00B36D19">
              <w:rPr>
                <w:rFonts w:eastAsia="SimSun"/>
                <w:color w:val="0070C0"/>
                <w:szCs w:val="24"/>
                <w:lang w:eastAsia="zh-CN"/>
              </w:rPr>
              <w:t>4</w:t>
            </w:r>
          </w:p>
        </w:tc>
        <w:tc>
          <w:tcPr>
            <w:tcW w:w="1292" w:type="pct"/>
          </w:tcPr>
          <w:p w14:paraId="68A0483B" w14:textId="77777777" w:rsidR="0000427A" w:rsidRPr="00B36D19" w:rsidRDefault="0000427A" w:rsidP="00D958EB">
            <w:pPr>
              <w:spacing w:after="120"/>
              <w:rPr>
                <w:color w:val="0070C0"/>
                <w:szCs w:val="24"/>
                <w:lang w:eastAsia="zh-CN"/>
              </w:rPr>
            </w:pPr>
            <w:r w:rsidRPr="00B36D19">
              <w:rPr>
                <w:rFonts w:eastAsiaTheme="minorEastAsia"/>
                <w:i/>
                <w:lang w:val="en-US" w:eastAsia="zh-CN"/>
              </w:rPr>
              <w:t>Other suggestions</w:t>
            </w:r>
            <w:r>
              <w:rPr>
                <w:rFonts w:eastAsiaTheme="minorEastAsia"/>
                <w:i/>
                <w:lang w:val="en-US" w:eastAsia="zh-CN"/>
              </w:rPr>
              <w:t xml:space="preserve"> are welcome</w:t>
            </w:r>
            <w:r w:rsidRPr="00B36D19">
              <w:rPr>
                <w:rFonts w:eastAsiaTheme="minorEastAsia"/>
                <w:i/>
                <w:lang w:val="en-US" w:eastAsia="zh-CN"/>
              </w:rPr>
              <w:t>.</w:t>
            </w:r>
          </w:p>
        </w:tc>
      </w:tr>
      <w:tr w:rsidR="0052489D" w14:paraId="64071422" w14:textId="77777777" w:rsidTr="00754A42">
        <w:tc>
          <w:tcPr>
            <w:tcW w:w="891" w:type="pct"/>
          </w:tcPr>
          <w:p w14:paraId="6107D884" w14:textId="77777777" w:rsidR="0000427A" w:rsidRDefault="008A2E50" w:rsidP="00D958EB">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911" w:type="pct"/>
          </w:tcPr>
          <w:p w14:paraId="050A37FE" w14:textId="77777777" w:rsidR="0000427A"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944" w:type="pct"/>
          </w:tcPr>
          <w:p w14:paraId="7412BE4C" w14:textId="77777777" w:rsidR="0000427A"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962" w:type="pct"/>
          </w:tcPr>
          <w:p w14:paraId="0E1B5E33" w14:textId="77777777" w:rsidR="0000427A" w:rsidRPr="005A155E" w:rsidRDefault="0000427A" w:rsidP="00D958EB">
            <w:pPr>
              <w:spacing w:after="120"/>
              <w:rPr>
                <w:b/>
                <w:color w:val="0070C0"/>
                <w:lang w:eastAsia="zh-CN"/>
              </w:rPr>
            </w:pPr>
          </w:p>
        </w:tc>
        <w:tc>
          <w:tcPr>
            <w:tcW w:w="1292" w:type="pct"/>
          </w:tcPr>
          <w:p w14:paraId="4AF99648" w14:textId="77777777" w:rsidR="0000427A" w:rsidRPr="005A155E" w:rsidRDefault="0000427A" w:rsidP="00D958EB">
            <w:pPr>
              <w:spacing w:after="120"/>
              <w:rPr>
                <w:b/>
                <w:color w:val="0070C0"/>
                <w:lang w:eastAsia="zh-CN"/>
              </w:rPr>
            </w:pPr>
          </w:p>
        </w:tc>
      </w:tr>
      <w:tr w:rsidR="00224663" w14:paraId="7953DD99" w14:textId="77777777" w:rsidTr="00754A42">
        <w:tc>
          <w:tcPr>
            <w:tcW w:w="891" w:type="pct"/>
          </w:tcPr>
          <w:p w14:paraId="7E9C3D3B" w14:textId="77777777" w:rsidR="00224663" w:rsidRDefault="00224663" w:rsidP="00224663">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911" w:type="pct"/>
          </w:tcPr>
          <w:p w14:paraId="4AE5FB51" w14:textId="77777777" w:rsidR="00224663" w:rsidRPr="00337181" w:rsidRDefault="00224663" w:rsidP="00224663">
            <w:pPr>
              <w:spacing w:after="120"/>
              <w:rPr>
                <w:color w:val="0070C0"/>
                <w:lang w:eastAsia="zh-CN"/>
              </w:rPr>
            </w:pPr>
            <w:r w:rsidRPr="00337181">
              <w:rPr>
                <w:color w:val="0070C0"/>
                <w:lang w:eastAsia="zh-CN"/>
              </w:rPr>
              <w:t>Disagree</w:t>
            </w:r>
          </w:p>
          <w:p w14:paraId="73E72811" w14:textId="77777777" w:rsidR="00224663" w:rsidRPr="005A155E" w:rsidRDefault="00224663" w:rsidP="00224663">
            <w:pPr>
              <w:spacing w:after="120"/>
              <w:rPr>
                <w:b/>
                <w:color w:val="0070C0"/>
                <w:lang w:eastAsia="zh-CN"/>
              </w:rPr>
            </w:pPr>
            <w:r w:rsidRPr="00337181">
              <w:rPr>
                <w:color w:val="0070C0"/>
                <w:lang w:eastAsia="zh-CN"/>
              </w:rPr>
              <w:t>“Access Network Part” is ambiguous</w:t>
            </w:r>
          </w:p>
        </w:tc>
        <w:tc>
          <w:tcPr>
            <w:tcW w:w="944" w:type="pct"/>
          </w:tcPr>
          <w:p w14:paraId="05F9059F" w14:textId="77777777" w:rsidR="00224663" w:rsidRPr="005A155E" w:rsidRDefault="00224663" w:rsidP="00224663">
            <w:pPr>
              <w:spacing w:after="120"/>
              <w:rPr>
                <w:b/>
                <w:color w:val="0070C0"/>
                <w:lang w:eastAsia="zh-CN"/>
              </w:rPr>
            </w:pPr>
            <w:r>
              <w:rPr>
                <w:color w:val="0070C0"/>
                <w:lang w:eastAsia="zh-CN"/>
              </w:rPr>
              <w:t>See our suggestion</w:t>
            </w:r>
          </w:p>
        </w:tc>
        <w:tc>
          <w:tcPr>
            <w:tcW w:w="962" w:type="pct"/>
          </w:tcPr>
          <w:p w14:paraId="3D59588A" w14:textId="77777777" w:rsidR="00224663" w:rsidRPr="005A155E" w:rsidRDefault="00224663" w:rsidP="00224663">
            <w:pPr>
              <w:spacing w:after="120"/>
              <w:rPr>
                <w:b/>
                <w:color w:val="0070C0"/>
                <w:lang w:eastAsia="zh-CN"/>
              </w:rPr>
            </w:pPr>
            <w:r w:rsidRPr="00337181">
              <w:rPr>
                <w:color w:val="0070C0"/>
                <w:lang w:eastAsia="zh-CN"/>
              </w:rPr>
              <w:t>Disagree</w:t>
            </w:r>
          </w:p>
        </w:tc>
        <w:tc>
          <w:tcPr>
            <w:tcW w:w="1292" w:type="pct"/>
          </w:tcPr>
          <w:p w14:paraId="27A66D51" w14:textId="77777777" w:rsidR="00224663" w:rsidRDefault="00224663" w:rsidP="00224663">
            <w:pPr>
              <w:spacing w:after="120"/>
              <w:rPr>
                <w:color w:val="0070C0"/>
                <w:lang w:eastAsia="zh-CN"/>
              </w:rPr>
            </w:pPr>
            <w:r w:rsidRPr="00337181">
              <w:rPr>
                <w:color w:val="0070C0"/>
                <w:lang w:eastAsia="zh-CN"/>
              </w:rPr>
              <w:t xml:space="preserve">Before any agreement on </w:t>
            </w:r>
            <w:r>
              <w:rPr>
                <w:color w:val="0070C0"/>
                <w:lang w:eastAsia="zh-CN"/>
              </w:rPr>
              <w:t xml:space="preserve">TS </w:t>
            </w:r>
            <w:r w:rsidRPr="00337181">
              <w:rPr>
                <w:color w:val="0070C0"/>
                <w:lang w:eastAsia="zh-CN"/>
              </w:rPr>
              <w:t xml:space="preserve">titles, we suggest to first agree on a name </w:t>
            </w:r>
            <w:r>
              <w:rPr>
                <w:color w:val="0070C0"/>
                <w:lang w:eastAsia="zh-CN"/>
              </w:rPr>
              <w:t xml:space="preserve">and a clear definition </w:t>
            </w:r>
            <w:r w:rsidRPr="00337181">
              <w:rPr>
                <w:color w:val="0070C0"/>
                <w:lang w:eastAsia="zh-CN"/>
              </w:rPr>
              <w:t xml:space="preserve">for the (payload + feeder link + GW + “gNB”) block. </w:t>
            </w:r>
          </w:p>
          <w:p w14:paraId="36BC8555" w14:textId="77777777" w:rsidR="00224663" w:rsidRPr="005A155E" w:rsidRDefault="00224663" w:rsidP="00224663">
            <w:pPr>
              <w:spacing w:after="120"/>
              <w:rPr>
                <w:b/>
                <w:color w:val="0070C0"/>
                <w:lang w:eastAsia="zh-CN"/>
              </w:rPr>
            </w:pPr>
            <w:r w:rsidRPr="00337181">
              <w:rPr>
                <w:color w:val="0070C0"/>
                <w:lang w:eastAsia="zh-CN"/>
              </w:rPr>
              <w:t xml:space="preserve">The TS </w:t>
            </w:r>
            <w:r>
              <w:rPr>
                <w:color w:val="0070C0"/>
                <w:lang w:eastAsia="zh-CN"/>
              </w:rPr>
              <w:t xml:space="preserve">titles </w:t>
            </w:r>
            <w:r w:rsidRPr="00337181">
              <w:rPr>
                <w:color w:val="0070C0"/>
                <w:lang w:eastAsia="zh-CN"/>
              </w:rPr>
              <w:t>should then be easier.</w:t>
            </w:r>
          </w:p>
        </w:tc>
      </w:tr>
      <w:tr w:rsidR="003122B8" w14:paraId="00625098" w14:textId="77777777" w:rsidTr="00754A42">
        <w:tc>
          <w:tcPr>
            <w:tcW w:w="891" w:type="pct"/>
          </w:tcPr>
          <w:p w14:paraId="216940FA" w14:textId="77777777" w:rsidR="003122B8" w:rsidRPr="00337181" w:rsidRDefault="003122B8" w:rsidP="00224663">
            <w:pPr>
              <w:spacing w:after="120"/>
              <w:rPr>
                <w:rFonts w:eastAsiaTheme="minorEastAsia"/>
                <w:color w:val="0070C0"/>
                <w:lang w:val="en-US" w:eastAsia="zh-CN"/>
              </w:rPr>
            </w:pPr>
            <w:r>
              <w:rPr>
                <w:rFonts w:eastAsiaTheme="minorEastAsia" w:hint="eastAsia"/>
                <w:color w:val="0070C0"/>
                <w:lang w:val="en-US" w:eastAsia="zh-CN"/>
              </w:rPr>
              <w:t>CATT</w:t>
            </w:r>
          </w:p>
        </w:tc>
        <w:tc>
          <w:tcPr>
            <w:tcW w:w="911" w:type="pct"/>
          </w:tcPr>
          <w:p w14:paraId="5DEE7D2D" w14:textId="77777777" w:rsidR="003122B8" w:rsidRPr="00337181" w:rsidRDefault="003122B8" w:rsidP="00224663">
            <w:pPr>
              <w:spacing w:after="120"/>
              <w:rPr>
                <w:color w:val="0070C0"/>
                <w:lang w:eastAsia="zh-CN"/>
              </w:rPr>
            </w:pPr>
          </w:p>
        </w:tc>
        <w:tc>
          <w:tcPr>
            <w:tcW w:w="944" w:type="pct"/>
          </w:tcPr>
          <w:p w14:paraId="214516B1" w14:textId="77777777" w:rsidR="003122B8" w:rsidRDefault="003122B8" w:rsidP="00224663">
            <w:pPr>
              <w:spacing w:after="120"/>
              <w:rPr>
                <w:color w:val="0070C0"/>
                <w:lang w:eastAsia="zh-CN"/>
              </w:rPr>
            </w:pPr>
          </w:p>
        </w:tc>
        <w:tc>
          <w:tcPr>
            <w:tcW w:w="962" w:type="pct"/>
          </w:tcPr>
          <w:p w14:paraId="72845AFD" w14:textId="77777777" w:rsidR="003122B8" w:rsidRDefault="003122B8" w:rsidP="00224663">
            <w:pPr>
              <w:spacing w:after="120"/>
              <w:rPr>
                <w:rFonts w:eastAsiaTheme="minorEastAsia"/>
                <w:color w:val="0070C0"/>
                <w:lang w:eastAsia="zh-CN"/>
              </w:rPr>
            </w:pPr>
            <w:r>
              <w:rPr>
                <w:rFonts w:eastAsiaTheme="minorEastAsia"/>
                <w:color w:val="0070C0"/>
                <w:lang w:eastAsia="zh-CN"/>
              </w:rPr>
              <w:t>A</w:t>
            </w:r>
            <w:r>
              <w:rPr>
                <w:rFonts w:eastAsiaTheme="minorEastAsia" w:hint="eastAsia"/>
                <w:color w:val="0070C0"/>
                <w:lang w:eastAsia="zh-CN"/>
              </w:rPr>
              <w:t>gree</w:t>
            </w:r>
          </w:p>
          <w:p w14:paraId="5AA3A22E" w14:textId="77777777" w:rsidR="003122B8" w:rsidRDefault="003122B8" w:rsidP="00224663">
            <w:pPr>
              <w:spacing w:after="120"/>
              <w:rPr>
                <w:rFonts w:eastAsiaTheme="minorEastAsia"/>
                <w:color w:val="0070C0"/>
                <w:lang w:eastAsia="zh-CN"/>
              </w:rPr>
            </w:pPr>
            <w:r>
              <w:rPr>
                <w:rFonts w:eastAsiaTheme="minorEastAsia"/>
                <w:color w:val="0070C0"/>
                <w:lang w:eastAsia="zh-CN"/>
              </w:rPr>
              <w:t>T</w:t>
            </w:r>
            <w:r>
              <w:rPr>
                <w:rFonts w:eastAsiaTheme="minorEastAsia" w:hint="eastAsia"/>
                <w:color w:val="0070C0"/>
                <w:lang w:eastAsia="zh-CN"/>
              </w:rPr>
              <w:t>he benefit of this name is that it is future proof when we develop BS type of satellite payload in the future.</w:t>
            </w:r>
          </w:p>
          <w:p w14:paraId="5291ABBB" w14:textId="77777777" w:rsidR="003122B8" w:rsidRPr="00F3500E" w:rsidRDefault="003122B8" w:rsidP="00224663">
            <w:pPr>
              <w:spacing w:after="120"/>
              <w:rPr>
                <w:rFonts w:eastAsiaTheme="minorEastAsia"/>
                <w:color w:val="0070C0"/>
                <w:lang w:eastAsia="zh-CN"/>
              </w:rPr>
            </w:pPr>
          </w:p>
        </w:tc>
        <w:tc>
          <w:tcPr>
            <w:tcW w:w="1292" w:type="pct"/>
          </w:tcPr>
          <w:p w14:paraId="397609CA" w14:textId="77777777" w:rsidR="003122B8" w:rsidRPr="00337181" w:rsidRDefault="003122B8" w:rsidP="00224663">
            <w:pPr>
              <w:spacing w:after="120"/>
              <w:rPr>
                <w:color w:val="0070C0"/>
                <w:lang w:eastAsia="zh-CN"/>
              </w:rPr>
            </w:pPr>
          </w:p>
        </w:tc>
      </w:tr>
      <w:tr w:rsidR="00224663" w14:paraId="2679A047" w14:textId="77777777" w:rsidTr="00754A42">
        <w:tc>
          <w:tcPr>
            <w:tcW w:w="891" w:type="pct"/>
          </w:tcPr>
          <w:p w14:paraId="56BA9243" w14:textId="56B591C8" w:rsidR="00224663" w:rsidRDefault="00F67C43" w:rsidP="00224663">
            <w:pPr>
              <w:spacing w:after="120"/>
              <w:rPr>
                <w:rFonts w:eastAsiaTheme="minorEastAsia"/>
                <w:b/>
                <w:bCs/>
                <w:color w:val="0070C0"/>
                <w:lang w:val="en-US" w:eastAsia="zh-CN"/>
              </w:rPr>
            </w:pPr>
            <w:r>
              <w:rPr>
                <w:rFonts w:eastAsiaTheme="minorEastAsia"/>
                <w:b/>
                <w:bCs/>
                <w:color w:val="0070C0"/>
                <w:lang w:val="en-US" w:eastAsia="zh-CN"/>
              </w:rPr>
              <w:t>Nokia</w:t>
            </w:r>
          </w:p>
        </w:tc>
        <w:tc>
          <w:tcPr>
            <w:tcW w:w="911" w:type="pct"/>
          </w:tcPr>
          <w:p w14:paraId="4E89F346" w14:textId="77777777" w:rsidR="00224663" w:rsidRPr="005A155E" w:rsidRDefault="00224663" w:rsidP="00224663">
            <w:pPr>
              <w:spacing w:after="120"/>
              <w:rPr>
                <w:b/>
                <w:color w:val="0070C0"/>
                <w:lang w:eastAsia="zh-CN"/>
              </w:rPr>
            </w:pPr>
          </w:p>
        </w:tc>
        <w:tc>
          <w:tcPr>
            <w:tcW w:w="944" w:type="pct"/>
          </w:tcPr>
          <w:p w14:paraId="1D46B1FA" w14:textId="77777777" w:rsidR="00224663" w:rsidRPr="005A155E" w:rsidRDefault="00224663" w:rsidP="00224663">
            <w:pPr>
              <w:spacing w:after="120"/>
              <w:rPr>
                <w:b/>
                <w:color w:val="0070C0"/>
                <w:lang w:eastAsia="zh-CN"/>
              </w:rPr>
            </w:pPr>
          </w:p>
        </w:tc>
        <w:tc>
          <w:tcPr>
            <w:tcW w:w="962" w:type="pct"/>
          </w:tcPr>
          <w:p w14:paraId="3C268CBA" w14:textId="77777777" w:rsidR="00224663" w:rsidRPr="005A155E" w:rsidRDefault="00224663" w:rsidP="00224663">
            <w:pPr>
              <w:spacing w:after="120"/>
              <w:rPr>
                <w:b/>
                <w:color w:val="0070C0"/>
                <w:lang w:eastAsia="zh-CN"/>
              </w:rPr>
            </w:pPr>
          </w:p>
        </w:tc>
        <w:tc>
          <w:tcPr>
            <w:tcW w:w="1292" w:type="pct"/>
          </w:tcPr>
          <w:p w14:paraId="2DF18B4C" w14:textId="112391B0" w:rsidR="00224663" w:rsidRPr="00F3500E" w:rsidRDefault="00F67C43" w:rsidP="00224663">
            <w:pPr>
              <w:spacing w:after="120"/>
              <w:rPr>
                <w:bCs/>
                <w:color w:val="0070C0"/>
                <w:lang w:eastAsia="zh-CN"/>
              </w:rPr>
            </w:pPr>
            <w:r w:rsidRPr="00F3500E">
              <w:rPr>
                <w:bCs/>
                <w:color w:val="0070C0"/>
                <w:lang w:eastAsia="zh-CN"/>
              </w:rPr>
              <w:t>Agree to Ericsson suggestion</w:t>
            </w:r>
          </w:p>
        </w:tc>
      </w:tr>
      <w:tr w:rsidR="00224663" w14:paraId="1C18A567" w14:textId="77777777" w:rsidTr="00754A42">
        <w:tc>
          <w:tcPr>
            <w:tcW w:w="891" w:type="pct"/>
          </w:tcPr>
          <w:p w14:paraId="23068A14" w14:textId="006A047F" w:rsidR="00224663" w:rsidRDefault="00907BF3" w:rsidP="00224663">
            <w:pPr>
              <w:spacing w:after="120"/>
              <w:rPr>
                <w:rFonts w:eastAsiaTheme="minorEastAsia"/>
                <w:b/>
                <w:bCs/>
                <w:color w:val="0070C0"/>
                <w:lang w:val="en-US" w:eastAsia="zh-CN"/>
              </w:rPr>
            </w:pPr>
            <w:r w:rsidRPr="00907BF3">
              <w:rPr>
                <w:rFonts w:eastAsiaTheme="minorEastAsia"/>
                <w:b/>
                <w:bCs/>
                <w:color w:val="0070C0"/>
                <w:lang w:val="en-US" w:eastAsia="zh-CN"/>
              </w:rPr>
              <w:t>Hughes/EchoStar</w:t>
            </w:r>
          </w:p>
        </w:tc>
        <w:tc>
          <w:tcPr>
            <w:tcW w:w="911" w:type="pct"/>
          </w:tcPr>
          <w:p w14:paraId="4CEBE347" w14:textId="3D6B050F" w:rsidR="00224663" w:rsidRPr="005A155E" w:rsidRDefault="00907BF3" w:rsidP="00224663">
            <w:pPr>
              <w:spacing w:after="120"/>
              <w:rPr>
                <w:b/>
                <w:color w:val="0070C0"/>
                <w:lang w:eastAsia="zh-CN"/>
              </w:rPr>
            </w:pPr>
            <w:r>
              <w:rPr>
                <w:b/>
                <w:color w:val="0070C0"/>
                <w:lang w:eastAsia="zh-CN"/>
              </w:rPr>
              <w:t>OK</w:t>
            </w:r>
          </w:p>
        </w:tc>
        <w:tc>
          <w:tcPr>
            <w:tcW w:w="944" w:type="pct"/>
          </w:tcPr>
          <w:p w14:paraId="107AF59C" w14:textId="77777777" w:rsidR="00224663" w:rsidRPr="005A155E" w:rsidRDefault="00224663" w:rsidP="00224663">
            <w:pPr>
              <w:spacing w:after="120"/>
              <w:rPr>
                <w:b/>
                <w:color w:val="0070C0"/>
                <w:lang w:eastAsia="zh-CN"/>
              </w:rPr>
            </w:pPr>
          </w:p>
        </w:tc>
        <w:tc>
          <w:tcPr>
            <w:tcW w:w="962" w:type="pct"/>
          </w:tcPr>
          <w:p w14:paraId="582D1AD7" w14:textId="274509AE" w:rsidR="00224663" w:rsidRPr="005A155E" w:rsidRDefault="0051295E" w:rsidP="00224663">
            <w:pPr>
              <w:spacing w:after="120"/>
              <w:rPr>
                <w:b/>
                <w:color w:val="0070C0"/>
                <w:lang w:eastAsia="zh-CN"/>
              </w:rPr>
            </w:pPr>
            <w:r>
              <w:rPr>
                <w:b/>
                <w:color w:val="0070C0"/>
                <w:lang w:eastAsia="zh-CN"/>
              </w:rPr>
              <w:t>OK</w:t>
            </w:r>
          </w:p>
        </w:tc>
        <w:tc>
          <w:tcPr>
            <w:tcW w:w="1292" w:type="pct"/>
          </w:tcPr>
          <w:p w14:paraId="556B9AA6" w14:textId="77777777" w:rsidR="00224663" w:rsidRPr="005A155E" w:rsidRDefault="00224663" w:rsidP="00224663">
            <w:pPr>
              <w:spacing w:after="120"/>
              <w:rPr>
                <w:b/>
                <w:color w:val="0070C0"/>
                <w:lang w:eastAsia="zh-CN"/>
              </w:rPr>
            </w:pPr>
          </w:p>
        </w:tc>
      </w:tr>
      <w:tr w:rsidR="00754A42" w14:paraId="217B9155" w14:textId="77777777" w:rsidTr="00754A42">
        <w:tc>
          <w:tcPr>
            <w:tcW w:w="891" w:type="pct"/>
          </w:tcPr>
          <w:p w14:paraId="788E24C0" w14:textId="7EECF142" w:rsidR="00754A42" w:rsidRDefault="00754A42" w:rsidP="00754A42">
            <w:pPr>
              <w:spacing w:after="120"/>
              <w:rPr>
                <w:rFonts w:eastAsiaTheme="minorEastAsia"/>
                <w:b/>
                <w:bCs/>
                <w:color w:val="0070C0"/>
                <w:lang w:val="en-US" w:eastAsia="zh-CN"/>
              </w:rPr>
            </w:pPr>
            <w:r>
              <w:rPr>
                <w:rFonts w:eastAsiaTheme="minorEastAsia"/>
                <w:b/>
                <w:bCs/>
                <w:color w:val="0070C0"/>
                <w:lang w:val="en-US" w:eastAsia="zh-CN"/>
              </w:rPr>
              <w:t>THALES</w:t>
            </w:r>
          </w:p>
        </w:tc>
        <w:tc>
          <w:tcPr>
            <w:tcW w:w="911" w:type="pct"/>
          </w:tcPr>
          <w:p w14:paraId="2860B3BC" w14:textId="77777777" w:rsidR="00754A42" w:rsidRDefault="00754A42" w:rsidP="00754A42">
            <w:pPr>
              <w:spacing w:after="120"/>
              <w:rPr>
                <w:b/>
                <w:color w:val="0070C0"/>
                <w:lang w:eastAsia="zh-CN"/>
              </w:rPr>
            </w:pPr>
            <w:r>
              <w:rPr>
                <w:b/>
                <w:color w:val="0070C0"/>
                <w:lang w:eastAsia="zh-CN"/>
              </w:rPr>
              <w:t>Agree</w:t>
            </w:r>
          </w:p>
          <w:p w14:paraId="30EE978F" w14:textId="77777777" w:rsidR="007F0B24" w:rsidRDefault="007F0B24" w:rsidP="00754A42">
            <w:pPr>
              <w:spacing w:after="120"/>
              <w:rPr>
                <w:b/>
                <w:color w:val="0070C0"/>
                <w:lang w:eastAsia="zh-CN"/>
              </w:rPr>
            </w:pPr>
          </w:p>
          <w:p w14:paraId="0024CCC5" w14:textId="615AE04D" w:rsidR="007F0B24" w:rsidRPr="005A155E" w:rsidRDefault="007F0B24" w:rsidP="00754A42">
            <w:pPr>
              <w:spacing w:after="120"/>
              <w:rPr>
                <w:b/>
                <w:color w:val="0070C0"/>
                <w:lang w:eastAsia="zh-CN"/>
              </w:rPr>
            </w:pPr>
            <w:r>
              <w:rPr>
                <w:b/>
                <w:color w:val="0070C0"/>
                <w:lang w:eastAsia="zh-CN"/>
              </w:rPr>
              <w:t xml:space="preserve">To Ericsson: </w:t>
            </w:r>
            <w:r w:rsidRPr="00337181">
              <w:rPr>
                <w:color w:val="0070C0"/>
                <w:lang w:eastAsia="zh-CN"/>
              </w:rPr>
              <w:t>“Access Network Part”</w:t>
            </w:r>
            <w:r>
              <w:rPr>
                <w:color w:val="0070C0"/>
                <w:lang w:eastAsia="zh-CN"/>
              </w:rPr>
              <w:t xml:space="preserve"> has been removed in </w:t>
            </w:r>
            <w:r w:rsidRPr="00B36D19">
              <w:rPr>
                <w:rFonts w:eastAsia="SimSun"/>
                <w:color w:val="0070C0"/>
                <w:szCs w:val="24"/>
                <w:lang w:eastAsia="zh-CN"/>
              </w:rPr>
              <w:t>Option 2bis</w:t>
            </w:r>
          </w:p>
        </w:tc>
        <w:tc>
          <w:tcPr>
            <w:tcW w:w="944" w:type="pct"/>
          </w:tcPr>
          <w:p w14:paraId="1ED04E27" w14:textId="3AFC7D03" w:rsidR="00754A42" w:rsidRPr="005A155E" w:rsidRDefault="00754A42" w:rsidP="00754A42">
            <w:pPr>
              <w:spacing w:after="120"/>
              <w:rPr>
                <w:b/>
                <w:color w:val="0070C0"/>
                <w:lang w:eastAsia="zh-CN"/>
              </w:rPr>
            </w:pPr>
            <w:r>
              <w:rPr>
                <w:b/>
                <w:color w:val="0070C0"/>
                <w:lang w:eastAsia="zh-CN"/>
              </w:rPr>
              <w:t>Agree</w:t>
            </w:r>
          </w:p>
        </w:tc>
        <w:tc>
          <w:tcPr>
            <w:tcW w:w="962" w:type="pct"/>
          </w:tcPr>
          <w:p w14:paraId="3852E491" w14:textId="0354A347" w:rsidR="00754A42" w:rsidRPr="005A155E" w:rsidRDefault="00754A42" w:rsidP="00754A42">
            <w:pPr>
              <w:spacing w:after="120"/>
              <w:rPr>
                <w:b/>
                <w:color w:val="0070C0"/>
                <w:lang w:eastAsia="zh-CN"/>
              </w:rPr>
            </w:pPr>
            <w:r>
              <w:rPr>
                <w:b/>
                <w:color w:val="0070C0"/>
                <w:lang w:eastAsia="zh-CN"/>
              </w:rPr>
              <w:t>Agree</w:t>
            </w:r>
          </w:p>
        </w:tc>
        <w:tc>
          <w:tcPr>
            <w:tcW w:w="1292" w:type="pct"/>
          </w:tcPr>
          <w:p w14:paraId="5F1771F4" w14:textId="61087D55" w:rsidR="00754A42" w:rsidRPr="005A155E" w:rsidRDefault="00754A42" w:rsidP="00754A42">
            <w:pPr>
              <w:spacing w:after="120"/>
              <w:rPr>
                <w:b/>
                <w:color w:val="0070C0"/>
                <w:lang w:eastAsia="zh-CN"/>
              </w:rPr>
            </w:pPr>
            <w:r>
              <w:rPr>
                <w:b/>
                <w:color w:val="0070C0"/>
                <w:lang w:eastAsia="zh-CN"/>
              </w:rPr>
              <w:t>Ok</w:t>
            </w:r>
          </w:p>
        </w:tc>
      </w:tr>
      <w:tr w:rsidR="00AA0AB2" w14:paraId="261A0270" w14:textId="77777777" w:rsidTr="00754A42">
        <w:tc>
          <w:tcPr>
            <w:tcW w:w="891" w:type="pct"/>
          </w:tcPr>
          <w:p w14:paraId="1C832EBE" w14:textId="76E5C2CB" w:rsidR="00AA0AB2" w:rsidRDefault="00AA0AB2" w:rsidP="00AA0AB2">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911" w:type="pct"/>
          </w:tcPr>
          <w:p w14:paraId="6FA4DFB9" w14:textId="77777777" w:rsidR="00AA0AB2" w:rsidRPr="005A155E" w:rsidRDefault="00AA0AB2" w:rsidP="00AA0AB2">
            <w:pPr>
              <w:spacing w:after="120"/>
              <w:rPr>
                <w:b/>
                <w:color w:val="0070C0"/>
                <w:lang w:eastAsia="zh-CN"/>
              </w:rPr>
            </w:pPr>
          </w:p>
        </w:tc>
        <w:tc>
          <w:tcPr>
            <w:tcW w:w="944" w:type="pct"/>
          </w:tcPr>
          <w:p w14:paraId="2327BEF6" w14:textId="77777777" w:rsidR="00AA0AB2" w:rsidRPr="005A155E" w:rsidRDefault="00AA0AB2" w:rsidP="00AA0AB2">
            <w:pPr>
              <w:spacing w:after="120"/>
              <w:rPr>
                <w:b/>
                <w:color w:val="0070C0"/>
                <w:lang w:eastAsia="zh-CN"/>
              </w:rPr>
            </w:pPr>
          </w:p>
        </w:tc>
        <w:tc>
          <w:tcPr>
            <w:tcW w:w="962" w:type="pct"/>
          </w:tcPr>
          <w:p w14:paraId="46D5957E" w14:textId="77777777" w:rsidR="00AA0AB2" w:rsidRPr="005A155E" w:rsidRDefault="00AA0AB2" w:rsidP="00AA0AB2">
            <w:pPr>
              <w:spacing w:after="120"/>
              <w:rPr>
                <w:b/>
                <w:color w:val="0070C0"/>
                <w:lang w:eastAsia="zh-CN"/>
              </w:rPr>
            </w:pPr>
          </w:p>
        </w:tc>
        <w:tc>
          <w:tcPr>
            <w:tcW w:w="1292" w:type="pct"/>
          </w:tcPr>
          <w:p w14:paraId="0AD4F079" w14:textId="676ECB92" w:rsidR="00AA0AB2" w:rsidRPr="005A155E" w:rsidRDefault="00AA0AB2" w:rsidP="00AA0AB2">
            <w:pPr>
              <w:spacing w:after="120"/>
              <w:rPr>
                <w:b/>
                <w:color w:val="0070C0"/>
                <w:lang w:eastAsia="zh-CN"/>
              </w:rPr>
            </w:pPr>
            <w:r>
              <w:rPr>
                <w:rFonts w:hint="eastAsia"/>
                <w:b/>
                <w:color w:val="0070C0"/>
                <w:lang w:val="en-US" w:eastAsia="zh-CN"/>
              </w:rPr>
              <w:t>Similar comments as Ericsson</w:t>
            </w:r>
          </w:p>
        </w:tc>
      </w:tr>
      <w:tr w:rsidR="00224663" w14:paraId="1434BA0F" w14:textId="77777777" w:rsidTr="00754A42">
        <w:tc>
          <w:tcPr>
            <w:tcW w:w="891" w:type="pct"/>
          </w:tcPr>
          <w:p w14:paraId="4EDC4A2B" w14:textId="075879FC" w:rsidR="00224663" w:rsidRDefault="007F0B24" w:rsidP="00224663">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911" w:type="pct"/>
          </w:tcPr>
          <w:p w14:paraId="74163866" w14:textId="5F8FA34F" w:rsidR="00224663" w:rsidRPr="005A155E" w:rsidRDefault="007F0B24" w:rsidP="00224663">
            <w:pPr>
              <w:spacing w:after="120"/>
              <w:rPr>
                <w:b/>
                <w:color w:val="0070C0"/>
                <w:lang w:eastAsia="zh-CN"/>
              </w:rPr>
            </w:pPr>
            <w:r>
              <w:rPr>
                <w:b/>
                <w:color w:val="0070C0"/>
                <w:lang w:eastAsia="zh-CN"/>
              </w:rPr>
              <w:t>1 company disagrees</w:t>
            </w:r>
          </w:p>
        </w:tc>
        <w:tc>
          <w:tcPr>
            <w:tcW w:w="944" w:type="pct"/>
          </w:tcPr>
          <w:p w14:paraId="752BD07E" w14:textId="77777777" w:rsidR="00224663" w:rsidRDefault="007F0B24" w:rsidP="00224663">
            <w:pPr>
              <w:spacing w:after="120"/>
              <w:rPr>
                <w:b/>
                <w:color w:val="0070C0"/>
                <w:lang w:eastAsia="zh-CN"/>
              </w:rPr>
            </w:pPr>
            <w:r>
              <w:rPr>
                <w:b/>
                <w:color w:val="0070C0"/>
                <w:lang w:eastAsia="zh-CN"/>
              </w:rPr>
              <w:t>All companies seems to agree</w:t>
            </w:r>
          </w:p>
          <w:p w14:paraId="38545EE1" w14:textId="77777777" w:rsidR="007F0B24" w:rsidRDefault="007F0B24" w:rsidP="00224663">
            <w:pPr>
              <w:spacing w:after="120"/>
              <w:rPr>
                <w:b/>
                <w:color w:val="0070C0"/>
                <w:lang w:eastAsia="zh-CN"/>
              </w:rPr>
            </w:pPr>
          </w:p>
          <w:p w14:paraId="3FD36034" w14:textId="0B8A4D65" w:rsidR="007F0B24" w:rsidRPr="00F3500E" w:rsidRDefault="007F0B24" w:rsidP="007F0B24">
            <w:pPr>
              <w:spacing w:after="120"/>
              <w:rPr>
                <w:color w:val="0070C0"/>
                <w:lang w:eastAsia="zh-CN"/>
              </w:rPr>
            </w:pPr>
            <w:r w:rsidRPr="00F3500E">
              <w:rPr>
                <w:color w:val="0070C0"/>
                <w:highlight w:val="yellow"/>
                <w:lang w:eastAsia="zh-CN"/>
              </w:rPr>
              <w:t>Note:</w:t>
            </w:r>
            <w:r>
              <w:rPr>
                <w:color w:val="0070C0"/>
                <w:lang w:eastAsia="zh-CN"/>
              </w:rPr>
              <w:t xml:space="preserve"> </w:t>
            </w:r>
            <w:r w:rsidRPr="00F3500E">
              <w:rPr>
                <w:color w:val="0070C0"/>
                <w:lang w:eastAsia="zh-CN"/>
              </w:rPr>
              <w:t>Companies are encouraged to agree with the definition for (</w:t>
            </w:r>
            <w:r w:rsidR="00B86EEE" w:rsidRPr="00F3500E">
              <w:rPr>
                <w:b/>
                <w:color w:val="0070C0"/>
                <w:lang w:eastAsia="zh-CN"/>
              </w:rPr>
              <w:t>satellite</w:t>
            </w:r>
            <w:r w:rsidR="00B86EEE">
              <w:rPr>
                <w:color w:val="0070C0"/>
                <w:lang w:eastAsia="zh-CN"/>
              </w:rPr>
              <w:t xml:space="preserve"> </w:t>
            </w:r>
            <w:r w:rsidRPr="00F3500E">
              <w:rPr>
                <w:color w:val="0070C0"/>
                <w:lang w:eastAsia="zh-CN"/>
              </w:rPr>
              <w:t xml:space="preserve">payload + feeder link + GW + </w:t>
            </w:r>
            <w:r w:rsidRPr="00F3500E">
              <w:rPr>
                <w:b/>
                <w:color w:val="0070C0"/>
                <w:lang w:eastAsia="zh-CN"/>
              </w:rPr>
              <w:t>Non-NTN infrastructure</w:t>
            </w:r>
            <w:r>
              <w:rPr>
                <w:color w:val="0070C0"/>
                <w:lang w:eastAsia="zh-CN"/>
              </w:rPr>
              <w:t xml:space="preserve"> gNB</w:t>
            </w:r>
            <w:r w:rsidRPr="00F3500E">
              <w:rPr>
                <w:color w:val="0070C0"/>
                <w:lang w:eastAsia="zh-CN"/>
              </w:rPr>
              <w:t>):</w:t>
            </w:r>
          </w:p>
          <w:p w14:paraId="2B1E6F9A" w14:textId="77777777" w:rsidR="007F0B24" w:rsidRPr="00F3500E" w:rsidRDefault="007F0B24" w:rsidP="007F0B24">
            <w:pPr>
              <w:spacing w:after="120"/>
              <w:rPr>
                <w:color w:val="0070C0"/>
                <w:lang w:val="fr-FR" w:eastAsia="zh-CN"/>
              </w:rPr>
            </w:pPr>
            <w:r w:rsidRPr="00F3500E">
              <w:rPr>
                <w:color w:val="0070C0"/>
                <w:lang w:val="fr-FR" w:eastAsia="zh-CN"/>
              </w:rPr>
              <w:t>-</w:t>
            </w:r>
            <w:r w:rsidRPr="00F3500E">
              <w:rPr>
                <w:color w:val="0070C0"/>
                <w:lang w:val="fr-FR" w:eastAsia="zh-CN"/>
              </w:rPr>
              <w:tab/>
              <w:t>Satellite Access Node</w:t>
            </w:r>
          </w:p>
          <w:p w14:paraId="49AC3013" w14:textId="77777777" w:rsidR="007F0B24" w:rsidRPr="00F3500E" w:rsidRDefault="007F0B24" w:rsidP="007F0B24">
            <w:pPr>
              <w:spacing w:after="120"/>
              <w:rPr>
                <w:color w:val="0070C0"/>
                <w:lang w:val="fr-FR" w:eastAsia="zh-CN"/>
              </w:rPr>
            </w:pPr>
            <w:r w:rsidRPr="00F3500E">
              <w:rPr>
                <w:color w:val="0070C0"/>
                <w:lang w:val="fr-FR" w:eastAsia="zh-CN"/>
              </w:rPr>
              <w:t>-</w:t>
            </w:r>
            <w:r w:rsidRPr="00F3500E">
              <w:rPr>
                <w:color w:val="0070C0"/>
                <w:lang w:val="fr-FR" w:eastAsia="zh-CN"/>
              </w:rPr>
              <w:tab/>
              <w:t>Satellite BS</w:t>
            </w:r>
          </w:p>
          <w:p w14:paraId="6DBD2D87" w14:textId="77777777" w:rsidR="007F0B24" w:rsidRPr="00F3500E" w:rsidRDefault="007F0B24" w:rsidP="007F0B24">
            <w:pPr>
              <w:spacing w:after="120"/>
              <w:rPr>
                <w:color w:val="0070C0"/>
                <w:lang w:val="fr-FR" w:eastAsia="zh-CN"/>
              </w:rPr>
            </w:pPr>
            <w:r w:rsidRPr="00F3500E">
              <w:rPr>
                <w:color w:val="0070C0"/>
                <w:lang w:val="fr-FR" w:eastAsia="zh-CN"/>
              </w:rPr>
              <w:t>-</w:t>
            </w:r>
            <w:r w:rsidRPr="00F3500E">
              <w:rPr>
                <w:color w:val="0070C0"/>
                <w:lang w:val="fr-FR" w:eastAsia="zh-CN"/>
              </w:rPr>
              <w:tab/>
              <w:t>Satellite gNB</w:t>
            </w:r>
          </w:p>
          <w:p w14:paraId="02C9F165" w14:textId="77777777" w:rsidR="007F0B24" w:rsidRPr="00F3500E" w:rsidRDefault="007F0B24" w:rsidP="007F0B24">
            <w:pPr>
              <w:spacing w:after="120"/>
              <w:rPr>
                <w:color w:val="0070C0"/>
                <w:lang w:val="fr-FR" w:eastAsia="zh-CN"/>
              </w:rPr>
            </w:pPr>
            <w:r w:rsidRPr="00F3500E">
              <w:rPr>
                <w:color w:val="0070C0"/>
                <w:lang w:val="fr-FR" w:eastAsia="zh-CN"/>
              </w:rPr>
              <w:t>-</w:t>
            </w:r>
            <w:r w:rsidRPr="00F3500E">
              <w:rPr>
                <w:color w:val="0070C0"/>
                <w:lang w:val="fr-FR" w:eastAsia="zh-CN"/>
              </w:rPr>
              <w:tab/>
              <w:t>Satellite Node B</w:t>
            </w:r>
          </w:p>
          <w:p w14:paraId="486AEB55" w14:textId="61DE4C87" w:rsidR="007F0B24" w:rsidRPr="00F3500E" w:rsidRDefault="007F0B24" w:rsidP="007F0B24">
            <w:pPr>
              <w:spacing w:after="120"/>
              <w:rPr>
                <w:color w:val="0070C0"/>
                <w:lang w:val="fr-FR" w:eastAsia="zh-CN"/>
              </w:rPr>
            </w:pPr>
            <w:r w:rsidRPr="00F3500E">
              <w:rPr>
                <w:color w:val="0070C0"/>
                <w:lang w:val="fr-FR" w:eastAsia="zh-CN"/>
              </w:rPr>
              <w:t xml:space="preserve">- NTN </w:t>
            </w:r>
            <w:r w:rsidR="00B86EEE">
              <w:rPr>
                <w:color w:val="0070C0"/>
                <w:lang w:val="fr-FR" w:eastAsia="zh-CN"/>
              </w:rPr>
              <w:t xml:space="preserve">Satellite </w:t>
            </w:r>
            <w:r w:rsidRPr="00F3500E">
              <w:rPr>
                <w:color w:val="0070C0"/>
                <w:lang w:val="fr-FR" w:eastAsia="zh-CN"/>
              </w:rPr>
              <w:t>gNB</w:t>
            </w:r>
          </w:p>
          <w:p w14:paraId="137E86A9" w14:textId="4B58AA75" w:rsidR="007F0B24" w:rsidRPr="00F3500E" w:rsidRDefault="007F0B24" w:rsidP="007F0B24">
            <w:pPr>
              <w:spacing w:after="120"/>
              <w:rPr>
                <w:b/>
                <w:color w:val="0070C0"/>
                <w:lang w:val="fr-FR" w:eastAsia="zh-CN"/>
              </w:rPr>
            </w:pPr>
            <w:r w:rsidRPr="00F3500E">
              <w:rPr>
                <w:color w:val="0070C0"/>
                <w:lang w:val="fr-FR" w:eastAsia="zh-CN"/>
              </w:rPr>
              <w:t>-</w:t>
            </w:r>
            <w:r w:rsidRPr="00F3500E">
              <w:rPr>
                <w:color w:val="0070C0"/>
                <w:lang w:val="fr-FR" w:eastAsia="zh-CN"/>
              </w:rPr>
              <w:tab/>
              <w:t>..</w:t>
            </w:r>
          </w:p>
        </w:tc>
        <w:tc>
          <w:tcPr>
            <w:tcW w:w="962" w:type="pct"/>
          </w:tcPr>
          <w:p w14:paraId="7800C08E" w14:textId="6B8913E5" w:rsidR="00224663" w:rsidRPr="005A155E" w:rsidRDefault="007F0B24" w:rsidP="00224663">
            <w:pPr>
              <w:spacing w:after="120"/>
              <w:rPr>
                <w:b/>
                <w:color w:val="0070C0"/>
                <w:lang w:eastAsia="zh-CN"/>
              </w:rPr>
            </w:pPr>
            <w:r>
              <w:rPr>
                <w:b/>
                <w:color w:val="0070C0"/>
                <w:lang w:eastAsia="zh-CN"/>
              </w:rPr>
              <w:t>1 company disagrees</w:t>
            </w:r>
          </w:p>
        </w:tc>
        <w:tc>
          <w:tcPr>
            <w:tcW w:w="1292" w:type="pct"/>
          </w:tcPr>
          <w:p w14:paraId="1CD491E1" w14:textId="4151EE04" w:rsidR="00224663" w:rsidRDefault="007F0B24" w:rsidP="00224663">
            <w:pPr>
              <w:spacing w:after="120"/>
              <w:rPr>
                <w:color w:val="0070C0"/>
                <w:lang w:eastAsia="zh-CN"/>
              </w:rPr>
            </w:pPr>
            <w:r w:rsidRPr="00F3500E">
              <w:rPr>
                <w:color w:val="0070C0"/>
                <w:highlight w:val="cyan"/>
                <w:lang w:eastAsia="zh-CN"/>
              </w:rPr>
              <w:t>Companies are encouraged to agree with the definition for (payload + feeder link + GW + Non-NTN infrastructure gNB):</w:t>
            </w:r>
          </w:p>
          <w:p w14:paraId="29ABCEDA" w14:textId="77777777"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Satellite Access Node</w:t>
            </w:r>
          </w:p>
          <w:p w14:paraId="2F255EC8" w14:textId="77777777"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Satellite BS</w:t>
            </w:r>
          </w:p>
          <w:p w14:paraId="6984B4E4" w14:textId="77777777"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Satellite gNB</w:t>
            </w:r>
          </w:p>
          <w:p w14:paraId="04DAC777" w14:textId="7F24DC53"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Satellite Node B</w:t>
            </w:r>
          </w:p>
          <w:p w14:paraId="44256A4B" w14:textId="3D7939B9"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NTN gNB</w:t>
            </w:r>
          </w:p>
          <w:p w14:paraId="309FF476" w14:textId="77777777" w:rsidR="007F0B24" w:rsidRDefault="007F0B24" w:rsidP="00F3500E">
            <w:pPr>
              <w:pStyle w:val="Paragraphedeliste"/>
              <w:numPr>
                <w:ilvl w:val="0"/>
                <w:numId w:val="10"/>
              </w:numPr>
              <w:spacing w:after="120"/>
              <w:ind w:firstLineChars="0"/>
              <w:rPr>
                <w:color w:val="0070C0"/>
                <w:lang w:eastAsia="zh-CN"/>
              </w:rPr>
            </w:pPr>
            <w:r>
              <w:rPr>
                <w:rFonts w:eastAsia="Yu Mincho"/>
                <w:color w:val="0070C0"/>
                <w:lang w:eastAsia="zh-CN"/>
              </w:rPr>
              <w:t>..</w:t>
            </w:r>
          </w:p>
          <w:p w14:paraId="4D7D37D7" w14:textId="77777777" w:rsidR="00B86EEE" w:rsidRDefault="00B86EEE" w:rsidP="00B86EEE">
            <w:pPr>
              <w:spacing w:after="120"/>
              <w:rPr>
                <w:color w:val="0070C0"/>
                <w:lang w:eastAsia="zh-CN"/>
              </w:rPr>
            </w:pPr>
            <w:r>
              <w:rPr>
                <w:color w:val="0070C0"/>
                <w:lang w:eastAsia="zh-CN"/>
              </w:rPr>
              <w:t>New proposal:</w:t>
            </w:r>
          </w:p>
          <w:p w14:paraId="57D41B8E" w14:textId="121974C0" w:rsidR="00B86EEE" w:rsidRPr="00F3500E" w:rsidRDefault="00B86EEE" w:rsidP="00B86EEE">
            <w:pPr>
              <w:spacing w:after="120"/>
              <w:rPr>
                <w:color w:val="0070C0"/>
                <w:highlight w:val="yellow"/>
                <w:lang w:eastAsia="zh-CN"/>
              </w:rPr>
            </w:pPr>
            <w:r w:rsidRPr="00F3500E">
              <w:rPr>
                <w:b/>
                <w:color w:val="0070C0"/>
                <w:highlight w:val="yellow"/>
                <w:lang w:eastAsia="zh-CN"/>
              </w:rPr>
              <w:t>Option 5:</w:t>
            </w:r>
            <w:r w:rsidRPr="00F3500E">
              <w:rPr>
                <w:color w:val="0070C0"/>
                <w:highlight w:val="yellow"/>
                <w:lang w:eastAsia="zh-CN"/>
              </w:rPr>
              <w:t xml:space="preserve"> Companies are encouraged to agree with the definition for (</w:t>
            </w:r>
            <w:r w:rsidRPr="00F3500E">
              <w:rPr>
                <w:b/>
                <w:color w:val="0070C0"/>
                <w:highlight w:val="yellow"/>
                <w:lang w:eastAsia="zh-CN"/>
              </w:rPr>
              <w:t xml:space="preserve">satellite </w:t>
            </w:r>
            <w:r w:rsidRPr="00F3500E">
              <w:rPr>
                <w:color w:val="0070C0"/>
                <w:highlight w:val="yellow"/>
                <w:lang w:eastAsia="zh-CN"/>
              </w:rPr>
              <w:t xml:space="preserve">payload + feeder link + GW + </w:t>
            </w:r>
            <w:r w:rsidRPr="00F3500E">
              <w:rPr>
                <w:b/>
                <w:color w:val="0070C0"/>
                <w:highlight w:val="yellow"/>
                <w:lang w:eastAsia="zh-CN"/>
              </w:rPr>
              <w:t>Non-NTN infrastructure</w:t>
            </w:r>
            <w:r w:rsidRPr="00F3500E">
              <w:rPr>
                <w:color w:val="0070C0"/>
                <w:highlight w:val="yellow"/>
                <w:lang w:eastAsia="zh-CN"/>
              </w:rPr>
              <w:t xml:space="preserve"> gNB):</w:t>
            </w:r>
          </w:p>
          <w:p w14:paraId="7F31F85D" w14:textId="77777777" w:rsidR="00B86EEE" w:rsidRPr="00F3500E" w:rsidRDefault="00B86EEE" w:rsidP="00B86EEE">
            <w:pPr>
              <w:pStyle w:val="Paragraphedeliste"/>
              <w:numPr>
                <w:ilvl w:val="0"/>
                <w:numId w:val="10"/>
              </w:numPr>
              <w:spacing w:after="120"/>
              <w:ind w:firstLineChars="0"/>
              <w:rPr>
                <w:rFonts w:eastAsia="Yu Mincho"/>
                <w:color w:val="0070C0"/>
                <w:highlight w:val="yellow"/>
                <w:lang w:eastAsia="zh-CN"/>
              </w:rPr>
            </w:pPr>
            <w:r w:rsidRPr="00F3500E">
              <w:rPr>
                <w:rFonts w:eastAsia="Yu Mincho"/>
                <w:color w:val="0070C0"/>
                <w:highlight w:val="yellow"/>
                <w:lang w:eastAsia="zh-CN"/>
              </w:rPr>
              <w:t>Satellite Access Node</w:t>
            </w:r>
          </w:p>
          <w:p w14:paraId="3B120990" w14:textId="77777777" w:rsidR="00B86EEE" w:rsidRPr="00F3500E" w:rsidRDefault="00B86EEE" w:rsidP="00B86EEE">
            <w:pPr>
              <w:pStyle w:val="Paragraphedeliste"/>
              <w:numPr>
                <w:ilvl w:val="0"/>
                <w:numId w:val="10"/>
              </w:numPr>
              <w:spacing w:after="120"/>
              <w:ind w:firstLineChars="0"/>
              <w:rPr>
                <w:rFonts w:eastAsia="Yu Mincho"/>
                <w:color w:val="0070C0"/>
                <w:highlight w:val="yellow"/>
                <w:lang w:eastAsia="zh-CN"/>
              </w:rPr>
            </w:pPr>
            <w:r w:rsidRPr="00F3500E">
              <w:rPr>
                <w:rFonts w:eastAsia="Yu Mincho"/>
                <w:color w:val="0070C0"/>
                <w:highlight w:val="yellow"/>
                <w:lang w:eastAsia="zh-CN"/>
              </w:rPr>
              <w:t>Satellite BS</w:t>
            </w:r>
          </w:p>
          <w:p w14:paraId="3E05A3DE" w14:textId="77777777" w:rsidR="00B86EEE" w:rsidRPr="00F3500E" w:rsidRDefault="00B86EEE" w:rsidP="00B86EEE">
            <w:pPr>
              <w:pStyle w:val="Paragraphedeliste"/>
              <w:numPr>
                <w:ilvl w:val="0"/>
                <w:numId w:val="10"/>
              </w:numPr>
              <w:spacing w:after="120"/>
              <w:ind w:firstLineChars="0"/>
              <w:rPr>
                <w:rFonts w:eastAsia="Yu Mincho"/>
                <w:color w:val="0070C0"/>
                <w:highlight w:val="yellow"/>
                <w:lang w:eastAsia="zh-CN"/>
              </w:rPr>
            </w:pPr>
            <w:r w:rsidRPr="00F3500E">
              <w:rPr>
                <w:rFonts w:eastAsia="Yu Mincho"/>
                <w:color w:val="0070C0"/>
                <w:highlight w:val="yellow"/>
                <w:lang w:eastAsia="zh-CN"/>
              </w:rPr>
              <w:t>Satellite gNB</w:t>
            </w:r>
          </w:p>
          <w:p w14:paraId="796C4B38" w14:textId="77777777" w:rsidR="00B86EEE" w:rsidRPr="00F3500E" w:rsidRDefault="00B86EEE" w:rsidP="00B86EEE">
            <w:pPr>
              <w:pStyle w:val="Paragraphedeliste"/>
              <w:numPr>
                <w:ilvl w:val="0"/>
                <w:numId w:val="10"/>
              </w:numPr>
              <w:spacing w:after="120"/>
              <w:ind w:firstLineChars="0"/>
              <w:rPr>
                <w:rFonts w:eastAsia="Yu Mincho"/>
                <w:color w:val="0070C0"/>
                <w:highlight w:val="yellow"/>
                <w:lang w:eastAsia="zh-CN"/>
              </w:rPr>
            </w:pPr>
            <w:r w:rsidRPr="00F3500E">
              <w:rPr>
                <w:rFonts w:eastAsia="Yu Mincho"/>
                <w:color w:val="0070C0"/>
                <w:highlight w:val="yellow"/>
                <w:lang w:eastAsia="zh-CN"/>
              </w:rPr>
              <w:t>Satellite Node B</w:t>
            </w:r>
          </w:p>
          <w:p w14:paraId="4A8E9FCD" w14:textId="465A2ABB" w:rsidR="00B86EEE" w:rsidRPr="00F3500E" w:rsidRDefault="00B86EEE" w:rsidP="00B86EEE">
            <w:pPr>
              <w:pStyle w:val="Paragraphedeliste"/>
              <w:numPr>
                <w:ilvl w:val="0"/>
                <w:numId w:val="10"/>
              </w:numPr>
              <w:spacing w:after="120"/>
              <w:ind w:firstLineChars="0"/>
              <w:rPr>
                <w:rFonts w:eastAsia="Yu Mincho"/>
                <w:color w:val="0070C0"/>
                <w:highlight w:val="yellow"/>
                <w:lang w:eastAsia="zh-CN"/>
              </w:rPr>
            </w:pPr>
            <w:r w:rsidRPr="00F3500E">
              <w:rPr>
                <w:rFonts w:eastAsia="Yu Mincho"/>
                <w:color w:val="0070C0"/>
                <w:highlight w:val="yellow"/>
                <w:lang w:eastAsia="zh-CN"/>
              </w:rPr>
              <w:t xml:space="preserve">NTN </w:t>
            </w:r>
            <w:r>
              <w:rPr>
                <w:rFonts w:eastAsia="Yu Mincho"/>
                <w:color w:val="0070C0"/>
                <w:highlight w:val="yellow"/>
                <w:lang w:eastAsia="zh-CN"/>
              </w:rPr>
              <w:t xml:space="preserve">Satellite </w:t>
            </w:r>
            <w:r w:rsidRPr="00F3500E">
              <w:rPr>
                <w:rFonts w:eastAsia="Yu Mincho"/>
                <w:color w:val="0070C0"/>
                <w:highlight w:val="yellow"/>
                <w:lang w:eastAsia="zh-CN"/>
              </w:rPr>
              <w:t>gNB</w:t>
            </w:r>
          </w:p>
          <w:p w14:paraId="4FE80C82" w14:textId="267E11CA" w:rsidR="00B86EEE" w:rsidRPr="00F3500E" w:rsidRDefault="00B86EEE" w:rsidP="00B86EEE">
            <w:pPr>
              <w:spacing w:after="120"/>
              <w:rPr>
                <w:color w:val="0070C0"/>
                <w:lang w:eastAsia="zh-CN"/>
              </w:rPr>
            </w:pPr>
          </w:p>
        </w:tc>
      </w:tr>
      <w:tr w:rsidR="00224663" w14:paraId="30653571" w14:textId="77777777" w:rsidTr="00754A42">
        <w:tc>
          <w:tcPr>
            <w:tcW w:w="891" w:type="pct"/>
          </w:tcPr>
          <w:p w14:paraId="45D29B54" w14:textId="77777777" w:rsidR="00224663" w:rsidRDefault="00224663" w:rsidP="00224663">
            <w:pPr>
              <w:spacing w:after="120"/>
              <w:rPr>
                <w:rFonts w:eastAsiaTheme="minorEastAsia"/>
                <w:b/>
                <w:bCs/>
                <w:color w:val="0070C0"/>
                <w:lang w:val="en-US" w:eastAsia="zh-CN"/>
              </w:rPr>
            </w:pPr>
          </w:p>
        </w:tc>
        <w:tc>
          <w:tcPr>
            <w:tcW w:w="911" w:type="pct"/>
          </w:tcPr>
          <w:p w14:paraId="3B9DC31A" w14:textId="77777777" w:rsidR="00224663" w:rsidRPr="005A155E" w:rsidRDefault="00224663" w:rsidP="00224663">
            <w:pPr>
              <w:spacing w:after="120"/>
              <w:rPr>
                <w:b/>
                <w:color w:val="0070C0"/>
                <w:lang w:eastAsia="zh-CN"/>
              </w:rPr>
            </w:pPr>
          </w:p>
        </w:tc>
        <w:tc>
          <w:tcPr>
            <w:tcW w:w="944" w:type="pct"/>
          </w:tcPr>
          <w:p w14:paraId="2E529144" w14:textId="77777777" w:rsidR="00224663" w:rsidRPr="005A155E" w:rsidRDefault="00224663" w:rsidP="00224663">
            <w:pPr>
              <w:spacing w:after="120"/>
              <w:rPr>
                <w:b/>
                <w:color w:val="0070C0"/>
                <w:lang w:eastAsia="zh-CN"/>
              </w:rPr>
            </w:pPr>
          </w:p>
        </w:tc>
        <w:tc>
          <w:tcPr>
            <w:tcW w:w="962" w:type="pct"/>
          </w:tcPr>
          <w:p w14:paraId="309BA8DC" w14:textId="77777777" w:rsidR="00224663" w:rsidRPr="005A155E" w:rsidRDefault="00224663" w:rsidP="00224663">
            <w:pPr>
              <w:spacing w:after="120"/>
              <w:rPr>
                <w:b/>
                <w:color w:val="0070C0"/>
                <w:lang w:eastAsia="zh-CN"/>
              </w:rPr>
            </w:pPr>
          </w:p>
        </w:tc>
        <w:tc>
          <w:tcPr>
            <w:tcW w:w="1292" w:type="pct"/>
          </w:tcPr>
          <w:p w14:paraId="5EA9BA84" w14:textId="77777777" w:rsidR="00224663" w:rsidRPr="005A155E" w:rsidRDefault="00224663" w:rsidP="00224663">
            <w:pPr>
              <w:spacing w:after="120"/>
              <w:rPr>
                <w:b/>
                <w:color w:val="0070C0"/>
                <w:lang w:eastAsia="zh-CN"/>
              </w:rPr>
            </w:pPr>
          </w:p>
        </w:tc>
      </w:tr>
    </w:tbl>
    <w:p w14:paraId="54E819AB" w14:textId="6267CB7E" w:rsidR="0000427A" w:rsidRDefault="0000427A" w:rsidP="0000427A"/>
    <w:p w14:paraId="42F67EF5" w14:textId="5792B7BC" w:rsidR="00B86EEE" w:rsidRDefault="00B86EEE" w:rsidP="0000427A">
      <w:pPr>
        <w:rPr>
          <w:color w:val="0070C0"/>
          <w:highlight w:val="yellow"/>
          <w:lang w:eastAsia="zh-CN"/>
        </w:rPr>
      </w:pPr>
      <w:r w:rsidRPr="00B86EEE">
        <w:t xml:space="preserve">Moderator proposes a new table, </w:t>
      </w:r>
      <w:r w:rsidRPr="00F3500E">
        <w:rPr>
          <w:highlight w:val="yellow"/>
        </w:rPr>
        <w:t xml:space="preserve">companies to declare </w:t>
      </w:r>
      <w:r w:rsidRPr="00F3500E">
        <w:rPr>
          <w:b/>
          <w:highlight w:val="yellow"/>
        </w:rPr>
        <w:t>preference for</w:t>
      </w:r>
      <w:r w:rsidRPr="00F3500E">
        <w:rPr>
          <w:highlight w:val="yellow"/>
        </w:rPr>
        <w:t xml:space="preserve"> </w:t>
      </w:r>
      <w:r w:rsidRPr="00B86EEE">
        <w:rPr>
          <w:color w:val="0070C0"/>
          <w:highlight w:val="yellow"/>
          <w:lang w:eastAsia="zh-CN"/>
        </w:rPr>
        <w:t xml:space="preserve">(payload </w:t>
      </w:r>
      <w:r w:rsidRPr="00AD7634">
        <w:rPr>
          <w:color w:val="0070C0"/>
          <w:highlight w:val="yellow"/>
          <w:lang w:eastAsia="zh-CN"/>
        </w:rPr>
        <w:t>+ feeder link + GW + Non-NTN infrastructure gNB)</w:t>
      </w:r>
      <w:r>
        <w:rPr>
          <w:color w:val="0070C0"/>
          <w:highlight w:val="yellow"/>
          <w:lang w:eastAsia="zh-CN"/>
        </w:rPr>
        <w:t xml:space="preserve"> naming, </w:t>
      </w:r>
      <w:r w:rsidRPr="00F3500E">
        <w:rPr>
          <w:color w:val="FF0000"/>
          <w:lang w:eastAsia="zh-CN"/>
        </w:rPr>
        <w:t xml:space="preserve">please answer only with </w:t>
      </w:r>
      <w:r w:rsidRPr="00F3500E">
        <w:rPr>
          <w:b/>
          <w:color w:val="FF0000"/>
          <w:lang w:eastAsia="zh-CN"/>
        </w:rPr>
        <w:t>YES</w:t>
      </w:r>
      <w:r w:rsidRPr="00B86EEE">
        <w:rPr>
          <w:b/>
          <w:color w:val="FF0000"/>
          <w:lang w:eastAsia="zh-CN"/>
        </w:rPr>
        <w:t xml:space="preserve"> </w:t>
      </w:r>
      <w:r w:rsidRPr="00F3500E">
        <w:rPr>
          <w:color w:val="FF0000"/>
          <w:lang w:eastAsia="zh-CN"/>
        </w:rPr>
        <w:t>for your preferences.</w:t>
      </w:r>
    </w:p>
    <w:tbl>
      <w:tblPr>
        <w:tblStyle w:val="Grilledutableau"/>
        <w:tblW w:w="5000" w:type="pct"/>
        <w:tblLook w:val="04A0" w:firstRow="1" w:lastRow="0" w:firstColumn="1" w:lastColumn="0" w:noHBand="0" w:noVBand="1"/>
      </w:tblPr>
      <w:tblGrid>
        <w:gridCol w:w="1240"/>
        <w:gridCol w:w="2158"/>
        <w:gridCol w:w="1275"/>
        <w:gridCol w:w="1558"/>
        <w:gridCol w:w="1549"/>
        <w:gridCol w:w="1851"/>
      </w:tblGrid>
      <w:tr w:rsidR="00B86EEE" w14:paraId="3F4239FB" w14:textId="12A155F8" w:rsidTr="00F3500E">
        <w:tc>
          <w:tcPr>
            <w:tcW w:w="643" w:type="pct"/>
          </w:tcPr>
          <w:p w14:paraId="2B0941FB" w14:textId="77777777" w:rsidR="00B86EEE" w:rsidRDefault="00B86EEE" w:rsidP="00E756B4">
            <w:pPr>
              <w:spacing w:after="120"/>
              <w:rPr>
                <w:rFonts w:eastAsiaTheme="minorEastAsia"/>
                <w:b/>
                <w:bCs/>
                <w:color w:val="0070C0"/>
                <w:lang w:val="en-US" w:eastAsia="zh-CN"/>
              </w:rPr>
            </w:pPr>
            <w:r>
              <w:rPr>
                <w:rFonts w:eastAsiaTheme="minorEastAsia"/>
                <w:b/>
                <w:bCs/>
                <w:color w:val="0070C0"/>
                <w:lang w:val="en-US" w:eastAsia="zh-CN"/>
              </w:rPr>
              <w:t>Company</w:t>
            </w:r>
          </w:p>
        </w:tc>
        <w:tc>
          <w:tcPr>
            <w:tcW w:w="1120" w:type="pct"/>
          </w:tcPr>
          <w:p w14:paraId="379EE81F" w14:textId="77777777" w:rsidR="00B86EEE" w:rsidRPr="00F3500E" w:rsidRDefault="00B86EEE" w:rsidP="00F3500E">
            <w:pPr>
              <w:spacing w:after="120"/>
              <w:rPr>
                <w:color w:val="0070C0"/>
                <w:highlight w:val="yellow"/>
                <w:lang w:eastAsia="zh-CN"/>
              </w:rPr>
            </w:pPr>
            <w:r w:rsidRPr="00F3500E">
              <w:rPr>
                <w:rFonts w:eastAsia="SimSun"/>
                <w:color w:val="0070C0"/>
                <w:highlight w:val="yellow"/>
                <w:lang w:eastAsia="zh-CN"/>
              </w:rPr>
              <w:t>Satellite Access Node</w:t>
            </w:r>
          </w:p>
          <w:p w14:paraId="1D350F3B" w14:textId="40F2A489" w:rsidR="00B86EEE" w:rsidRDefault="00B86EEE" w:rsidP="00E756B4">
            <w:pPr>
              <w:spacing w:after="120"/>
              <w:rPr>
                <w:rFonts w:eastAsiaTheme="minorEastAsia"/>
                <w:b/>
                <w:bCs/>
                <w:color w:val="0070C0"/>
                <w:lang w:val="en-US" w:eastAsia="zh-CN"/>
              </w:rPr>
            </w:pPr>
          </w:p>
        </w:tc>
        <w:tc>
          <w:tcPr>
            <w:tcW w:w="662" w:type="pct"/>
          </w:tcPr>
          <w:p w14:paraId="36EB74CE" w14:textId="77777777" w:rsidR="00B86EEE" w:rsidRPr="00F3500E" w:rsidRDefault="00B86EEE" w:rsidP="00F3500E">
            <w:pPr>
              <w:spacing w:after="120"/>
              <w:rPr>
                <w:color w:val="0070C0"/>
                <w:highlight w:val="yellow"/>
                <w:lang w:eastAsia="zh-CN"/>
              </w:rPr>
            </w:pPr>
            <w:r w:rsidRPr="00F3500E">
              <w:rPr>
                <w:rFonts w:eastAsia="SimSun"/>
                <w:color w:val="0070C0"/>
                <w:highlight w:val="yellow"/>
                <w:lang w:eastAsia="zh-CN"/>
              </w:rPr>
              <w:t>Satellite BS</w:t>
            </w:r>
          </w:p>
          <w:p w14:paraId="17960422" w14:textId="5DBD0165" w:rsidR="00B86EEE" w:rsidRPr="00B36D19" w:rsidRDefault="00B86EEE" w:rsidP="00E756B4">
            <w:pPr>
              <w:spacing w:after="120"/>
              <w:rPr>
                <w:b/>
                <w:szCs w:val="24"/>
                <w:highlight w:val="yellow"/>
                <w:lang w:eastAsia="zh-CN"/>
              </w:rPr>
            </w:pPr>
          </w:p>
        </w:tc>
        <w:tc>
          <w:tcPr>
            <w:tcW w:w="809" w:type="pct"/>
          </w:tcPr>
          <w:p w14:paraId="4930701F" w14:textId="77777777" w:rsidR="00B86EEE" w:rsidRPr="00F3500E" w:rsidRDefault="00B86EEE" w:rsidP="00F3500E">
            <w:pPr>
              <w:spacing w:after="120"/>
              <w:rPr>
                <w:color w:val="0070C0"/>
                <w:highlight w:val="yellow"/>
                <w:lang w:eastAsia="zh-CN"/>
              </w:rPr>
            </w:pPr>
            <w:r w:rsidRPr="00F3500E">
              <w:rPr>
                <w:rFonts w:eastAsia="SimSun"/>
                <w:color w:val="0070C0"/>
                <w:highlight w:val="yellow"/>
                <w:lang w:eastAsia="zh-CN"/>
              </w:rPr>
              <w:t>Satellite gNB</w:t>
            </w:r>
          </w:p>
          <w:p w14:paraId="71293A94" w14:textId="22524511" w:rsidR="00B86EEE" w:rsidRPr="00B36D19" w:rsidRDefault="00B86EEE" w:rsidP="00E756B4">
            <w:pPr>
              <w:spacing w:after="120"/>
              <w:rPr>
                <w:b/>
                <w:szCs w:val="24"/>
                <w:highlight w:val="yellow"/>
                <w:lang w:eastAsia="zh-CN"/>
              </w:rPr>
            </w:pPr>
          </w:p>
        </w:tc>
        <w:tc>
          <w:tcPr>
            <w:tcW w:w="804" w:type="pct"/>
          </w:tcPr>
          <w:p w14:paraId="5A958A2C" w14:textId="77777777" w:rsidR="00B86EEE" w:rsidRPr="00F3500E" w:rsidRDefault="00B86EEE" w:rsidP="00F3500E">
            <w:pPr>
              <w:spacing w:after="120"/>
              <w:rPr>
                <w:color w:val="0070C0"/>
                <w:highlight w:val="yellow"/>
                <w:lang w:eastAsia="zh-CN"/>
              </w:rPr>
            </w:pPr>
            <w:r w:rsidRPr="00F3500E">
              <w:rPr>
                <w:rFonts w:eastAsia="SimSun"/>
                <w:color w:val="0070C0"/>
                <w:highlight w:val="yellow"/>
                <w:lang w:eastAsia="zh-CN"/>
              </w:rPr>
              <w:t>Satellite Node B</w:t>
            </w:r>
          </w:p>
          <w:p w14:paraId="55B942BD" w14:textId="39F9DC06" w:rsidR="00B86EEE" w:rsidRPr="00B36D19" w:rsidRDefault="00B86EEE" w:rsidP="00E756B4">
            <w:pPr>
              <w:spacing w:after="120"/>
              <w:rPr>
                <w:color w:val="0070C0"/>
                <w:szCs w:val="24"/>
                <w:lang w:eastAsia="zh-CN"/>
              </w:rPr>
            </w:pPr>
          </w:p>
        </w:tc>
        <w:tc>
          <w:tcPr>
            <w:tcW w:w="961" w:type="pct"/>
          </w:tcPr>
          <w:p w14:paraId="5D805BF6" w14:textId="27D2AB6B" w:rsidR="00B86EEE" w:rsidRPr="00F3500E" w:rsidRDefault="00B86EEE" w:rsidP="00F3500E">
            <w:pPr>
              <w:spacing w:after="120"/>
              <w:rPr>
                <w:color w:val="0070C0"/>
                <w:highlight w:val="yellow"/>
                <w:lang w:eastAsia="zh-CN"/>
              </w:rPr>
            </w:pPr>
            <w:r w:rsidRPr="00F3500E">
              <w:rPr>
                <w:rFonts w:eastAsia="SimSun"/>
                <w:color w:val="0070C0"/>
                <w:highlight w:val="yellow"/>
                <w:lang w:eastAsia="zh-CN"/>
              </w:rPr>
              <w:t xml:space="preserve">NTN </w:t>
            </w:r>
            <w:r>
              <w:rPr>
                <w:color w:val="0070C0"/>
                <w:highlight w:val="yellow"/>
                <w:lang w:eastAsia="zh-CN"/>
              </w:rPr>
              <w:t xml:space="preserve">Satellite </w:t>
            </w:r>
            <w:r w:rsidRPr="00F3500E">
              <w:rPr>
                <w:rFonts w:eastAsia="SimSun"/>
                <w:color w:val="0070C0"/>
                <w:highlight w:val="yellow"/>
                <w:lang w:eastAsia="zh-CN"/>
              </w:rPr>
              <w:t>gNB</w:t>
            </w:r>
          </w:p>
          <w:p w14:paraId="526BCADB" w14:textId="77777777" w:rsidR="00B86EEE" w:rsidRPr="00F3500E" w:rsidRDefault="00B86EEE" w:rsidP="00F3500E">
            <w:pPr>
              <w:spacing w:after="120"/>
              <w:rPr>
                <w:color w:val="0070C0"/>
                <w:highlight w:val="yellow"/>
                <w:lang w:eastAsia="zh-CN"/>
              </w:rPr>
            </w:pPr>
          </w:p>
        </w:tc>
      </w:tr>
      <w:tr w:rsidR="00B86EEE" w14:paraId="50FBC28E" w14:textId="0C522381" w:rsidTr="00F3500E">
        <w:tc>
          <w:tcPr>
            <w:tcW w:w="643" w:type="pct"/>
          </w:tcPr>
          <w:p w14:paraId="7D549E23" w14:textId="77777777" w:rsidR="00B86EEE" w:rsidRDefault="00B86EEE" w:rsidP="00E756B4">
            <w:pPr>
              <w:spacing w:after="120"/>
              <w:rPr>
                <w:rFonts w:eastAsiaTheme="minorEastAsia"/>
                <w:b/>
                <w:bCs/>
                <w:color w:val="0070C0"/>
                <w:lang w:val="en-US" w:eastAsia="zh-CN"/>
              </w:rPr>
            </w:pPr>
          </w:p>
        </w:tc>
        <w:tc>
          <w:tcPr>
            <w:tcW w:w="1120" w:type="pct"/>
          </w:tcPr>
          <w:p w14:paraId="32439196" w14:textId="77777777" w:rsidR="00B86EEE" w:rsidRPr="005A155E" w:rsidRDefault="00B86EEE" w:rsidP="00E756B4">
            <w:pPr>
              <w:spacing w:after="120"/>
              <w:rPr>
                <w:b/>
                <w:color w:val="0070C0"/>
                <w:lang w:eastAsia="zh-CN"/>
              </w:rPr>
            </w:pPr>
          </w:p>
        </w:tc>
        <w:tc>
          <w:tcPr>
            <w:tcW w:w="662" w:type="pct"/>
          </w:tcPr>
          <w:p w14:paraId="6534FE7B" w14:textId="77777777" w:rsidR="00B86EEE" w:rsidRPr="005A155E" w:rsidRDefault="00B86EEE" w:rsidP="00E756B4">
            <w:pPr>
              <w:spacing w:after="120"/>
              <w:rPr>
                <w:b/>
                <w:color w:val="0070C0"/>
                <w:lang w:eastAsia="zh-CN"/>
              </w:rPr>
            </w:pPr>
          </w:p>
        </w:tc>
        <w:tc>
          <w:tcPr>
            <w:tcW w:w="809" w:type="pct"/>
          </w:tcPr>
          <w:p w14:paraId="3D13B077" w14:textId="77777777" w:rsidR="00B86EEE" w:rsidRPr="005A155E" w:rsidRDefault="00B86EEE" w:rsidP="00E756B4">
            <w:pPr>
              <w:spacing w:after="120"/>
              <w:rPr>
                <w:b/>
                <w:color w:val="0070C0"/>
                <w:lang w:eastAsia="zh-CN"/>
              </w:rPr>
            </w:pPr>
          </w:p>
        </w:tc>
        <w:tc>
          <w:tcPr>
            <w:tcW w:w="804" w:type="pct"/>
          </w:tcPr>
          <w:p w14:paraId="3765A1C5" w14:textId="77777777" w:rsidR="00B86EEE" w:rsidRPr="005A155E" w:rsidRDefault="00B86EEE" w:rsidP="00E756B4">
            <w:pPr>
              <w:spacing w:after="120"/>
              <w:rPr>
                <w:b/>
                <w:color w:val="0070C0"/>
                <w:lang w:eastAsia="zh-CN"/>
              </w:rPr>
            </w:pPr>
          </w:p>
        </w:tc>
        <w:tc>
          <w:tcPr>
            <w:tcW w:w="961" w:type="pct"/>
          </w:tcPr>
          <w:p w14:paraId="4628CD93" w14:textId="77777777" w:rsidR="00B86EEE" w:rsidRPr="005A155E" w:rsidRDefault="00B86EEE" w:rsidP="00E756B4">
            <w:pPr>
              <w:spacing w:after="120"/>
              <w:rPr>
                <w:b/>
                <w:color w:val="0070C0"/>
                <w:lang w:eastAsia="zh-CN"/>
              </w:rPr>
            </w:pPr>
          </w:p>
        </w:tc>
      </w:tr>
      <w:tr w:rsidR="00B86EEE" w14:paraId="3A91191D" w14:textId="266365B5" w:rsidTr="00F3500E">
        <w:tc>
          <w:tcPr>
            <w:tcW w:w="643" w:type="pct"/>
          </w:tcPr>
          <w:p w14:paraId="6563A012" w14:textId="77777777" w:rsidR="00B86EEE" w:rsidRDefault="00B86EEE" w:rsidP="00E756B4">
            <w:pPr>
              <w:spacing w:after="120"/>
              <w:rPr>
                <w:rFonts w:eastAsiaTheme="minorEastAsia"/>
                <w:b/>
                <w:bCs/>
                <w:color w:val="0070C0"/>
                <w:lang w:val="en-US" w:eastAsia="zh-CN"/>
              </w:rPr>
            </w:pPr>
          </w:p>
        </w:tc>
        <w:tc>
          <w:tcPr>
            <w:tcW w:w="1120" w:type="pct"/>
          </w:tcPr>
          <w:p w14:paraId="3A00AE41" w14:textId="77777777" w:rsidR="00B86EEE" w:rsidRPr="005A155E" w:rsidRDefault="00B86EEE" w:rsidP="00E756B4">
            <w:pPr>
              <w:spacing w:after="120"/>
              <w:rPr>
                <w:b/>
                <w:color w:val="0070C0"/>
                <w:lang w:eastAsia="zh-CN"/>
              </w:rPr>
            </w:pPr>
          </w:p>
        </w:tc>
        <w:tc>
          <w:tcPr>
            <w:tcW w:w="662" w:type="pct"/>
          </w:tcPr>
          <w:p w14:paraId="4729B3AD" w14:textId="77777777" w:rsidR="00B86EEE" w:rsidRPr="005A155E" w:rsidRDefault="00B86EEE" w:rsidP="00E756B4">
            <w:pPr>
              <w:spacing w:after="120"/>
              <w:rPr>
                <w:b/>
                <w:color w:val="0070C0"/>
                <w:lang w:eastAsia="zh-CN"/>
              </w:rPr>
            </w:pPr>
          </w:p>
        </w:tc>
        <w:tc>
          <w:tcPr>
            <w:tcW w:w="809" w:type="pct"/>
          </w:tcPr>
          <w:p w14:paraId="25DED94D" w14:textId="77777777" w:rsidR="00B86EEE" w:rsidRPr="005A155E" w:rsidRDefault="00B86EEE" w:rsidP="00E756B4">
            <w:pPr>
              <w:spacing w:after="120"/>
              <w:rPr>
                <w:b/>
                <w:color w:val="0070C0"/>
                <w:lang w:eastAsia="zh-CN"/>
              </w:rPr>
            </w:pPr>
          </w:p>
        </w:tc>
        <w:tc>
          <w:tcPr>
            <w:tcW w:w="804" w:type="pct"/>
          </w:tcPr>
          <w:p w14:paraId="71433690" w14:textId="77777777" w:rsidR="00B86EEE" w:rsidRPr="005A155E" w:rsidRDefault="00B86EEE" w:rsidP="00E756B4">
            <w:pPr>
              <w:spacing w:after="120"/>
              <w:rPr>
                <w:b/>
                <w:color w:val="0070C0"/>
                <w:lang w:eastAsia="zh-CN"/>
              </w:rPr>
            </w:pPr>
          </w:p>
        </w:tc>
        <w:tc>
          <w:tcPr>
            <w:tcW w:w="961" w:type="pct"/>
          </w:tcPr>
          <w:p w14:paraId="4E419A68" w14:textId="77777777" w:rsidR="00B86EEE" w:rsidRPr="005A155E" w:rsidRDefault="00B86EEE" w:rsidP="00E756B4">
            <w:pPr>
              <w:spacing w:after="120"/>
              <w:rPr>
                <w:b/>
                <w:color w:val="0070C0"/>
                <w:lang w:eastAsia="zh-CN"/>
              </w:rPr>
            </w:pPr>
          </w:p>
        </w:tc>
      </w:tr>
      <w:tr w:rsidR="00B86EEE" w14:paraId="55BE632E" w14:textId="45CD76D3" w:rsidTr="00F3500E">
        <w:tc>
          <w:tcPr>
            <w:tcW w:w="643" w:type="pct"/>
          </w:tcPr>
          <w:p w14:paraId="6B7D4F77" w14:textId="77777777" w:rsidR="00B86EEE" w:rsidRDefault="00B86EEE" w:rsidP="00E756B4">
            <w:pPr>
              <w:spacing w:after="120"/>
              <w:rPr>
                <w:rFonts w:eastAsiaTheme="minorEastAsia"/>
                <w:b/>
                <w:bCs/>
                <w:color w:val="0070C0"/>
                <w:lang w:val="en-US" w:eastAsia="zh-CN"/>
              </w:rPr>
            </w:pPr>
          </w:p>
        </w:tc>
        <w:tc>
          <w:tcPr>
            <w:tcW w:w="1120" w:type="pct"/>
          </w:tcPr>
          <w:p w14:paraId="415E7194" w14:textId="77777777" w:rsidR="00B86EEE" w:rsidRPr="005A155E" w:rsidRDefault="00B86EEE" w:rsidP="00E756B4">
            <w:pPr>
              <w:spacing w:after="120"/>
              <w:rPr>
                <w:b/>
                <w:color w:val="0070C0"/>
                <w:lang w:eastAsia="zh-CN"/>
              </w:rPr>
            </w:pPr>
          </w:p>
        </w:tc>
        <w:tc>
          <w:tcPr>
            <w:tcW w:w="662" w:type="pct"/>
          </w:tcPr>
          <w:p w14:paraId="5F382397" w14:textId="77777777" w:rsidR="00B86EEE" w:rsidRPr="005A155E" w:rsidRDefault="00B86EEE" w:rsidP="00E756B4">
            <w:pPr>
              <w:spacing w:after="120"/>
              <w:rPr>
                <w:b/>
                <w:color w:val="0070C0"/>
                <w:lang w:eastAsia="zh-CN"/>
              </w:rPr>
            </w:pPr>
          </w:p>
        </w:tc>
        <w:tc>
          <w:tcPr>
            <w:tcW w:w="809" w:type="pct"/>
          </w:tcPr>
          <w:p w14:paraId="07BA361E" w14:textId="77777777" w:rsidR="00B86EEE" w:rsidRPr="005A155E" w:rsidRDefault="00B86EEE" w:rsidP="00E756B4">
            <w:pPr>
              <w:spacing w:after="120"/>
              <w:rPr>
                <w:b/>
                <w:color w:val="0070C0"/>
                <w:lang w:eastAsia="zh-CN"/>
              </w:rPr>
            </w:pPr>
          </w:p>
        </w:tc>
        <w:tc>
          <w:tcPr>
            <w:tcW w:w="804" w:type="pct"/>
          </w:tcPr>
          <w:p w14:paraId="0DBAE3B6" w14:textId="77777777" w:rsidR="00B86EEE" w:rsidRPr="005A155E" w:rsidRDefault="00B86EEE" w:rsidP="00E756B4">
            <w:pPr>
              <w:spacing w:after="120"/>
              <w:rPr>
                <w:b/>
                <w:color w:val="0070C0"/>
                <w:lang w:eastAsia="zh-CN"/>
              </w:rPr>
            </w:pPr>
          </w:p>
        </w:tc>
        <w:tc>
          <w:tcPr>
            <w:tcW w:w="961" w:type="pct"/>
          </w:tcPr>
          <w:p w14:paraId="76545DD5" w14:textId="77777777" w:rsidR="00B86EEE" w:rsidRPr="005A155E" w:rsidRDefault="00B86EEE" w:rsidP="00E756B4">
            <w:pPr>
              <w:spacing w:after="120"/>
              <w:rPr>
                <w:b/>
                <w:color w:val="0070C0"/>
                <w:lang w:eastAsia="zh-CN"/>
              </w:rPr>
            </w:pPr>
          </w:p>
        </w:tc>
      </w:tr>
      <w:tr w:rsidR="00B86EEE" w14:paraId="565D2B71" w14:textId="1DA0A4C6" w:rsidTr="00F3500E">
        <w:tc>
          <w:tcPr>
            <w:tcW w:w="643" w:type="pct"/>
          </w:tcPr>
          <w:p w14:paraId="03EFC00B" w14:textId="77777777" w:rsidR="00B86EEE" w:rsidRDefault="00B86EEE" w:rsidP="00E756B4">
            <w:pPr>
              <w:spacing w:after="120"/>
              <w:rPr>
                <w:rFonts w:eastAsiaTheme="minorEastAsia"/>
                <w:b/>
                <w:bCs/>
                <w:color w:val="0070C0"/>
                <w:lang w:val="en-US" w:eastAsia="zh-CN"/>
              </w:rPr>
            </w:pPr>
          </w:p>
        </w:tc>
        <w:tc>
          <w:tcPr>
            <w:tcW w:w="1120" w:type="pct"/>
          </w:tcPr>
          <w:p w14:paraId="1FA721CB" w14:textId="77777777" w:rsidR="00B86EEE" w:rsidRPr="005A155E" w:rsidRDefault="00B86EEE" w:rsidP="00E756B4">
            <w:pPr>
              <w:spacing w:after="120"/>
              <w:rPr>
                <w:b/>
                <w:color w:val="0070C0"/>
                <w:lang w:eastAsia="zh-CN"/>
              </w:rPr>
            </w:pPr>
          </w:p>
        </w:tc>
        <w:tc>
          <w:tcPr>
            <w:tcW w:w="662" w:type="pct"/>
          </w:tcPr>
          <w:p w14:paraId="69C81A45" w14:textId="77777777" w:rsidR="00B86EEE" w:rsidRPr="005A155E" w:rsidRDefault="00B86EEE" w:rsidP="00E756B4">
            <w:pPr>
              <w:spacing w:after="120"/>
              <w:rPr>
                <w:b/>
                <w:color w:val="0070C0"/>
                <w:lang w:eastAsia="zh-CN"/>
              </w:rPr>
            </w:pPr>
          </w:p>
        </w:tc>
        <w:tc>
          <w:tcPr>
            <w:tcW w:w="809" w:type="pct"/>
          </w:tcPr>
          <w:p w14:paraId="3CA4CBBE" w14:textId="77777777" w:rsidR="00B86EEE" w:rsidRPr="005A155E" w:rsidRDefault="00B86EEE" w:rsidP="00E756B4">
            <w:pPr>
              <w:spacing w:after="120"/>
              <w:rPr>
                <w:b/>
                <w:color w:val="0070C0"/>
                <w:lang w:eastAsia="zh-CN"/>
              </w:rPr>
            </w:pPr>
          </w:p>
        </w:tc>
        <w:tc>
          <w:tcPr>
            <w:tcW w:w="804" w:type="pct"/>
          </w:tcPr>
          <w:p w14:paraId="19290979" w14:textId="77777777" w:rsidR="00B86EEE" w:rsidRPr="005A155E" w:rsidRDefault="00B86EEE" w:rsidP="00E756B4">
            <w:pPr>
              <w:spacing w:after="120"/>
              <w:rPr>
                <w:b/>
                <w:color w:val="0070C0"/>
                <w:lang w:eastAsia="zh-CN"/>
              </w:rPr>
            </w:pPr>
          </w:p>
        </w:tc>
        <w:tc>
          <w:tcPr>
            <w:tcW w:w="961" w:type="pct"/>
          </w:tcPr>
          <w:p w14:paraId="36DE0517" w14:textId="77777777" w:rsidR="00B86EEE" w:rsidRPr="005A155E" w:rsidRDefault="00B86EEE" w:rsidP="00E756B4">
            <w:pPr>
              <w:spacing w:after="120"/>
              <w:rPr>
                <w:b/>
                <w:color w:val="0070C0"/>
                <w:lang w:eastAsia="zh-CN"/>
              </w:rPr>
            </w:pPr>
          </w:p>
        </w:tc>
      </w:tr>
      <w:tr w:rsidR="00B86EEE" w14:paraId="13763026" w14:textId="7E760FEE" w:rsidTr="00F3500E">
        <w:tc>
          <w:tcPr>
            <w:tcW w:w="643" w:type="pct"/>
          </w:tcPr>
          <w:p w14:paraId="4F5868A3" w14:textId="77777777" w:rsidR="00B86EEE" w:rsidRDefault="00B86EEE" w:rsidP="00E756B4">
            <w:pPr>
              <w:spacing w:after="120"/>
              <w:rPr>
                <w:rFonts w:eastAsiaTheme="minorEastAsia"/>
                <w:b/>
                <w:bCs/>
                <w:color w:val="0070C0"/>
                <w:lang w:val="en-US" w:eastAsia="zh-CN"/>
              </w:rPr>
            </w:pPr>
          </w:p>
        </w:tc>
        <w:tc>
          <w:tcPr>
            <w:tcW w:w="1120" w:type="pct"/>
          </w:tcPr>
          <w:p w14:paraId="0DB32636" w14:textId="77777777" w:rsidR="00B86EEE" w:rsidRPr="005A155E" w:rsidRDefault="00B86EEE" w:rsidP="00E756B4">
            <w:pPr>
              <w:spacing w:after="120"/>
              <w:rPr>
                <w:b/>
                <w:color w:val="0070C0"/>
                <w:lang w:eastAsia="zh-CN"/>
              </w:rPr>
            </w:pPr>
          </w:p>
        </w:tc>
        <w:tc>
          <w:tcPr>
            <w:tcW w:w="662" w:type="pct"/>
          </w:tcPr>
          <w:p w14:paraId="2CCD95CC" w14:textId="77777777" w:rsidR="00B86EEE" w:rsidRPr="005A155E" w:rsidRDefault="00B86EEE" w:rsidP="00E756B4">
            <w:pPr>
              <w:spacing w:after="120"/>
              <w:rPr>
                <w:b/>
                <w:color w:val="0070C0"/>
                <w:lang w:eastAsia="zh-CN"/>
              </w:rPr>
            </w:pPr>
          </w:p>
        </w:tc>
        <w:tc>
          <w:tcPr>
            <w:tcW w:w="809" w:type="pct"/>
          </w:tcPr>
          <w:p w14:paraId="65F88514" w14:textId="77777777" w:rsidR="00B86EEE" w:rsidRPr="005A155E" w:rsidRDefault="00B86EEE" w:rsidP="00E756B4">
            <w:pPr>
              <w:spacing w:after="120"/>
              <w:rPr>
                <w:b/>
                <w:color w:val="0070C0"/>
                <w:lang w:eastAsia="zh-CN"/>
              </w:rPr>
            </w:pPr>
          </w:p>
        </w:tc>
        <w:tc>
          <w:tcPr>
            <w:tcW w:w="804" w:type="pct"/>
          </w:tcPr>
          <w:p w14:paraId="0A164588" w14:textId="77777777" w:rsidR="00B86EEE" w:rsidRPr="005A155E" w:rsidRDefault="00B86EEE" w:rsidP="00E756B4">
            <w:pPr>
              <w:spacing w:after="120"/>
              <w:rPr>
                <w:b/>
                <w:color w:val="0070C0"/>
                <w:lang w:eastAsia="zh-CN"/>
              </w:rPr>
            </w:pPr>
          </w:p>
        </w:tc>
        <w:tc>
          <w:tcPr>
            <w:tcW w:w="961" w:type="pct"/>
          </w:tcPr>
          <w:p w14:paraId="124E0FBB" w14:textId="77777777" w:rsidR="00B86EEE" w:rsidRPr="005A155E" w:rsidRDefault="00B86EEE" w:rsidP="00E756B4">
            <w:pPr>
              <w:spacing w:after="120"/>
              <w:rPr>
                <w:b/>
                <w:color w:val="0070C0"/>
                <w:lang w:eastAsia="zh-CN"/>
              </w:rPr>
            </w:pPr>
          </w:p>
        </w:tc>
      </w:tr>
    </w:tbl>
    <w:p w14:paraId="6B85474B" w14:textId="77777777" w:rsidR="00B86EEE" w:rsidRDefault="00B86EEE" w:rsidP="0000427A"/>
    <w:p w14:paraId="45C99BB8" w14:textId="77777777" w:rsidR="00B86EEE" w:rsidRDefault="00B86EEE" w:rsidP="0000427A"/>
    <w:p w14:paraId="672D8764" w14:textId="77777777" w:rsidR="0000427A" w:rsidRDefault="0000427A" w:rsidP="0000427A">
      <w:pPr>
        <w:spacing w:after="120"/>
        <w:rPr>
          <w:szCs w:val="24"/>
          <w:lang w:eastAsia="zh-CN"/>
        </w:rPr>
      </w:pPr>
      <w:r>
        <w:rPr>
          <w:szCs w:val="24"/>
          <w:lang w:eastAsia="zh-CN"/>
        </w:rPr>
        <w:t xml:space="preserve">Companies to decide between current options for </w:t>
      </w:r>
      <w:r>
        <w:rPr>
          <w:color w:val="000000" w:themeColor="text1"/>
          <w:lang w:eastAsia="zh-CN"/>
        </w:rPr>
        <w:t>NTN NR TS 38.181 title</w:t>
      </w:r>
      <w:r>
        <w:rPr>
          <w:szCs w:val="24"/>
          <w:lang w:eastAsia="zh-CN"/>
        </w:rPr>
        <w:t>:</w:t>
      </w:r>
    </w:p>
    <w:p w14:paraId="58AFF21A" w14:textId="77777777" w:rsidR="0000427A" w:rsidRPr="0000427A" w:rsidRDefault="0000427A" w:rsidP="00F3500E">
      <w:pPr>
        <w:pStyle w:val="Paragraphedeliste"/>
        <w:numPr>
          <w:ilvl w:val="0"/>
          <w:numId w:val="22"/>
        </w:numPr>
        <w:ind w:firstLineChars="0"/>
        <w:rPr>
          <w:rFonts w:eastAsiaTheme="minorEastAsia"/>
          <w:i/>
          <w:color w:val="0070C0"/>
          <w:lang w:val="en-US" w:eastAsia="zh-CN"/>
        </w:rPr>
      </w:pPr>
      <w:r w:rsidRPr="0000427A">
        <w:rPr>
          <w:rFonts w:eastAsia="SimSun"/>
          <w:color w:val="0070C0"/>
          <w:szCs w:val="24"/>
          <w:lang w:eastAsia="zh-CN"/>
        </w:rPr>
        <w:t>Option 4:</w:t>
      </w:r>
      <w:r w:rsidRPr="00D958EB">
        <w:rPr>
          <w:szCs w:val="24"/>
          <w:lang w:val="en-US" w:eastAsia="zh-CN"/>
        </w:rPr>
        <w:t xml:space="preserve"> NR; </w:t>
      </w:r>
      <w:r w:rsidRPr="00F3500E">
        <w:rPr>
          <w:b/>
        </w:rPr>
        <w:t>Satellite Base Station (</w:t>
      </w:r>
      <w:r w:rsidRPr="00F3500E">
        <w:rPr>
          <w:b/>
          <w:color w:val="FF0000"/>
        </w:rPr>
        <w:t>Sat</w:t>
      </w:r>
      <w:r w:rsidRPr="00F3500E">
        <w:rPr>
          <w:b/>
        </w:rPr>
        <w:t>-BS) conformance testing</w:t>
      </w:r>
    </w:p>
    <w:p w14:paraId="70E7A310" w14:textId="77777777" w:rsidR="0000427A" w:rsidRDefault="0000427A" w:rsidP="0000427A">
      <w:pPr>
        <w:spacing w:after="120"/>
        <w:rPr>
          <w:szCs w:val="24"/>
          <w:lang w:eastAsia="zh-CN"/>
        </w:rPr>
      </w:pPr>
    </w:p>
    <w:p w14:paraId="016791EE" w14:textId="77777777" w:rsidR="00BC358D" w:rsidRDefault="00BC358D" w:rsidP="00BC358D">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7D560756" w14:textId="77777777" w:rsidR="00BC358D" w:rsidRDefault="00BC358D" w:rsidP="00BC358D">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proposed </w:t>
      </w:r>
      <w:r w:rsidRPr="00B36D19">
        <w:rPr>
          <w:rFonts w:eastAsia="Yu Mincho"/>
          <w:color w:val="0070C0"/>
          <w:szCs w:val="24"/>
          <w:lang w:eastAsia="zh-CN"/>
        </w:rPr>
        <w:t>Options ?</w:t>
      </w:r>
    </w:p>
    <w:tbl>
      <w:tblPr>
        <w:tblStyle w:val="Grilledutableau"/>
        <w:tblW w:w="5000" w:type="pct"/>
        <w:tblLook w:val="04A0" w:firstRow="1" w:lastRow="0" w:firstColumn="1" w:lastColumn="0" w:noHBand="0" w:noVBand="1"/>
      </w:tblPr>
      <w:tblGrid>
        <w:gridCol w:w="1150"/>
        <w:gridCol w:w="3377"/>
        <w:gridCol w:w="5104"/>
      </w:tblGrid>
      <w:tr w:rsidR="00BC358D" w14:paraId="002D1E3D" w14:textId="77777777" w:rsidTr="006A28A0">
        <w:tc>
          <w:tcPr>
            <w:tcW w:w="597" w:type="pct"/>
          </w:tcPr>
          <w:p w14:paraId="68647111" w14:textId="77777777" w:rsidR="00BC358D" w:rsidRDefault="00BC358D"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1753" w:type="pct"/>
          </w:tcPr>
          <w:p w14:paraId="70528419" w14:textId="77777777" w:rsidR="00BC358D" w:rsidRDefault="00BC358D" w:rsidP="00D958EB">
            <w:pPr>
              <w:spacing w:after="120"/>
              <w:rPr>
                <w:rFonts w:eastAsiaTheme="minorEastAsia"/>
                <w:b/>
                <w:bCs/>
                <w:color w:val="0070C0"/>
                <w:lang w:val="en-US" w:eastAsia="zh-CN"/>
              </w:rPr>
            </w:pPr>
            <w:r w:rsidRPr="00B36D19">
              <w:rPr>
                <w:color w:val="0070C0"/>
                <w:szCs w:val="24"/>
                <w:lang w:eastAsia="zh-CN"/>
              </w:rPr>
              <w:t xml:space="preserve">Option </w:t>
            </w:r>
            <w:r>
              <w:rPr>
                <w:color w:val="0070C0"/>
                <w:szCs w:val="24"/>
                <w:lang w:eastAsia="zh-CN"/>
              </w:rPr>
              <w:t>4</w:t>
            </w:r>
          </w:p>
        </w:tc>
        <w:tc>
          <w:tcPr>
            <w:tcW w:w="2650" w:type="pct"/>
          </w:tcPr>
          <w:p w14:paraId="28A294A4" w14:textId="77777777" w:rsidR="00BC358D" w:rsidRPr="00B36D19" w:rsidRDefault="00BC358D" w:rsidP="00D958EB">
            <w:pPr>
              <w:spacing w:after="120"/>
              <w:rPr>
                <w:color w:val="0070C0"/>
                <w:szCs w:val="24"/>
                <w:lang w:eastAsia="zh-CN"/>
              </w:rPr>
            </w:pPr>
            <w:r w:rsidRPr="00B36D19">
              <w:rPr>
                <w:rFonts w:eastAsiaTheme="minorEastAsia"/>
                <w:i/>
                <w:lang w:val="en-US" w:eastAsia="zh-CN"/>
              </w:rPr>
              <w:t>Other suggestions</w:t>
            </w:r>
            <w:r>
              <w:rPr>
                <w:rFonts w:eastAsiaTheme="minorEastAsia"/>
                <w:i/>
                <w:lang w:val="en-US" w:eastAsia="zh-CN"/>
              </w:rPr>
              <w:t xml:space="preserve"> are welcome</w:t>
            </w:r>
            <w:r w:rsidRPr="00B36D19">
              <w:rPr>
                <w:rFonts w:eastAsiaTheme="minorEastAsia"/>
                <w:i/>
                <w:lang w:val="en-US" w:eastAsia="zh-CN"/>
              </w:rPr>
              <w:t>.</w:t>
            </w:r>
          </w:p>
        </w:tc>
      </w:tr>
      <w:tr w:rsidR="00BC358D" w14:paraId="404C3CC3" w14:textId="77777777" w:rsidTr="006A28A0">
        <w:tc>
          <w:tcPr>
            <w:tcW w:w="597" w:type="pct"/>
          </w:tcPr>
          <w:p w14:paraId="5DEDC8A6" w14:textId="77777777" w:rsidR="00BC358D" w:rsidRDefault="008A2E50" w:rsidP="00D958EB">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1753" w:type="pct"/>
          </w:tcPr>
          <w:p w14:paraId="063774E2" w14:textId="77777777" w:rsidR="00BC358D" w:rsidRPr="005A155E" w:rsidRDefault="00BC358D" w:rsidP="00D958EB">
            <w:pPr>
              <w:spacing w:after="120"/>
              <w:rPr>
                <w:b/>
                <w:color w:val="0070C0"/>
                <w:lang w:eastAsia="zh-CN"/>
              </w:rPr>
            </w:pPr>
          </w:p>
        </w:tc>
        <w:tc>
          <w:tcPr>
            <w:tcW w:w="2650" w:type="pct"/>
          </w:tcPr>
          <w:p w14:paraId="188BA52C" w14:textId="77777777" w:rsidR="00BC358D"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3</w:t>
            </w:r>
            <w:r>
              <w:rPr>
                <w:rFonts w:eastAsiaTheme="minorEastAsia"/>
                <w:b/>
                <w:color w:val="0070C0"/>
                <w:lang w:eastAsia="zh-CN"/>
              </w:rPr>
              <w:t>8.181 should be aligned with 38.108</w:t>
            </w:r>
          </w:p>
        </w:tc>
      </w:tr>
      <w:tr w:rsidR="00224663" w14:paraId="1023A1E0" w14:textId="77777777" w:rsidTr="006A28A0">
        <w:tc>
          <w:tcPr>
            <w:tcW w:w="597" w:type="pct"/>
          </w:tcPr>
          <w:p w14:paraId="47C3CC06" w14:textId="77777777" w:rsidR="00224663" w:rsidRDefault="00224663" w:rsidP="00224663">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1753" w:type="pct"/>
          </w:tcPr>
          <w:p w14:paraId="3D76CB16" w14:textId="77777777" w:rsidR="00224663" w:rsidRPr="00337181" w:rsidRDefault="00224663" w:rsidP="00224663">
            <w:pPr>
              <w:spacing w:after="120"/>
              <w:rPr>
                <w:color w:val="0070C0"/>
                <w:lang w:eastAsia="zh-CN"/>
              </w:rPr>
            </w:pPr>
            <w:r w:rsidRPr="00337181">
              <w:rPr>
                <w:color w:val="0070C0"/>
                <w:lang w:eastAsia="zh-CN"/>
              </w:rPr>
              <w:t xml:space="preserve">Disagree. </w:t>
            </w:r>
          </w:p>
          <w:p w14:paraId="1159DAB8" w14:textId="77777777" w:rsidR="00224663" w:rsidRPr="005A155E" w:rsidRDefault="00224663" w:rsidP="00224663">
            <w:pPr>
              <w:spacing w:after="120"/>
              <w:rPr>
                <w:b/>
                <w:color w:val="0070C0"/>
                <w:lang w:eastAsia="zh-CN"/>
              </w:rPr>
            </w:pPr>
            <w:r w:rsidRPr="00337181">
              <w:rPr>
                <w:color w:val="0070C0"/>
                <w:lang w:eastAsia="zh-CN"/>
              </w:rPr>
              <w:t>TS 38.181 name shall be aligned with TS 38.108 name.</w:t>
            </w:r>
          </w:p>
        </w:tc>
        <w:tc>
          <w:tcPr>
            <w:tcW w:w="2650" w:type="pct"/>
          </w:tcPr>
          <w:p w14:paraId="3F288283" w14:textId="77777777" w:rsidR="00224663" w:rsidRPr="00F3500E" w:rsidRDefault="00224663" w:rsidP="00224663">
            <w:pPr>
              <w:spacing w:after="120"/>
              <w:rPr>
                <w:color w:val="0070C0"/>
                <w:lang w:eastAsia="zh-CN"/>
              </w:rPr>
            </w:pPr>
            <w:r w:rsidRPr="00F3500E">
              <w:rPr>
                <w:color w:val="0070C0"/>
                <w:lang w:eastAsia="zh-CN"/>
              </w:rPr>
              <w:t>See our suggestion in previous table.</w:t>
            </w:r>
          </w:p>
        </w:tc>
      </w:tr>
      <w:tr w:rsidR="003122B8" w:rsidRPr="003122B8" w14:paraId="6179F1D3" w14:textId="77777777" w:rsidTr="006A28A0">
        <w:tc>
          <w:tcPr>
            <w:tcW w:w="597" w:type="pct"/>
          </w:tcPr>
          <w:p w14:paraId="4205D063" w14:textId="77777777" w:rsidR="003122B8" w:rsidRPr="003122B8" w:rsidRDefault="003122B8" w:rsidP="00224663">
            <w:pPr>
              <w:spacing w:after="120"/>
              <w:rPr>
                <w:rFonts w:eastAsiaTheme="minorEastAsia"/>
                <w:color w:val="0070C0"/>
                <w:lang w:val="en-US" w:eastAsia="zh-CN"/>
              </w:rPr>
            </w:pPr>
            <w:r w:rsidRPr="003122B8">
              <w:rPr>
                <w:rFonts w:eastAsiaTheme="minorEastAsia" w:hint="eastAsia"/>
                <w:color w:val="0070C0"/>
                <w:lang w:val="en-US" w:eastAsia="zh-CN"/>
              </w:rPr>
              <w:t>CATT</w:t>
            </w:r>
          </w:p>
        </w:tc>
        <w:tc>
          <w:tcPr>
            <w:tcW w:w="4403" w:type="pct"/>
            <w:gridSpan w:val="2"/>
          </w:tcPr>
          <w:p w14:paraId="741840C6" w14:textId="77777777" w:rsidR="003122B8" w:rsidRPr="00F3500E" w:rsidRDefault="003122B8" w:rsidP="00224663">
            <w:pPr>
              <w:spacing w:after="120"/>
              <w:rPr>
                <w:rFonts w:eastAsiaTheme="minorEastAsia"/>
                <w:color w:val="0070C0"/>
                <w:lang w:eastAsia="zh-CN"/>
              </w:rPr>
            </w:pPr>
            <w:r w:rsidRPr="00F3500E">
              <w:rPr>
                <w:rFonts w:eastAsiaTheme="minorEastAsia"/>
                <w:color w:val="0070C0"/>
                <w:lang w:eastAsia="zh-CN"/>
              </w:rPr>
              <w:t xml:space="preserve">38.181 and 38.108 name shall be aligned. </w:t>
            </w:r>
          </w:p>
        </w:tc>
      </w:tr>
      <w:tr w:rsidR="00224663" w14:paraId="032C04C8" w14:textId="77777777" w:rsidTr="006A28A0">
        <w:tc>
          <w:tcPr>
            <w:tcW w:w="597" w:type="pct"/>
          </w:tcPr>
          <w:p w14:paraId="1E3F1C46" w14:textId="0CD18522" w:rsidR="00224663" w:rsidRDefault="00F67C43" w:rsidP="00224663">
            <w:pPr>
              <w:spacing w:after="120"/>
              <w:rPr>
                <w:rFonts w:eastAsiaTheme="minorEastAsia"/>
                <w:b/>
                <w:bCs/>
                <w:color w:val="0070C0"/>
                <w:lang w:val="en-US" w:eastAsia="zh-CN"/>
              </w:rPr>
            </w:pPr>
            <w:r>
              <w:rPr>
                <w:rFonts w:eastAsiaTheme="minorEastAsia"/>
                <w:b/>
                <w:bCs/>
                <w:color w:val="0070C0"/>
                <w:lang w:val="en-US" w:eastAsia="zh-CN"/>
              </w:rPr>
              <w:t>Nokia</w:t>
            </w:r>
          </w:p>
        </w:tc>
        <w:tc>
          <w:tcPr>
            <w:tcW w:w="1753" w:type="pct"/>
          </w:tcPr>
          <w:p w14:paraId="762C5D21" w14:textId="77777777" w:rsidR="00224663" w:rsidRPr="005A155E" w:rsidRDefault="00224663" w:rsidP="00224663">
            <w:pPr>
              <w:spacing w:after="120"/>
              <w:rPr>
                <w:b/>
                <w:color w:val="0070C0"/>
                <w:lang w:eastAsia="zh-CN"/>
              </w:rPr>
            </w:pPr>
          </w:p>
        </w:tc>
        <w:tc>
          <w:tcPr>
            <w:tcW w:w="2650" w:type="pct"/>
          </w:tcPr>
          <w:p w14:paraId="1EFDA191" w14:textId="31372581" w:rsidR="00224663" w:rsidRPr="00F3500E" w:rsidRDefault="00F67C43" w:rsidP="00224663">
            <w:pPr>
              <w:spacing w:after="120"/>
              <w:rPr>
                <w:bCs/>
                <w:color w:val="0070C0"/>
                <w:lang w:eastAsia="zh-CN"/>
              </w:rPr>
            </w:pPr>
            <w:r w:rsidRPr="00F3500E">
              <w:rPr>
                <w:bCs/>
                <w:color w:val="0070C0"/>
                <w:lang w:eastAsia="zh-CN"/>
              </w:rPr>
              <w:t>The naming shall be aligned so this is dependent on previous discussion</w:t>
            </w:r>
          </w:p>
        </w:tc>
      </w:tr>
      <w:tr w:rsidR="00754A42" w14:paraId="617E2B08" w14:textId="77777777" w:rsidTr="006A28A0">
        <w:tc>
          <w:tcPr>
            <w:tcW w:w="597" w:type="pct"/>
          </w:tcPr>
          <w:p w14:paraId="4AC01C9C" w14:textId="2B50E4D7" w:rsidR="00754A42" w:rsidRDefault="00754A42" w:rsidP="00754A42">
            <w:pPr>
              <w:spacing w:after="120"/>
              <w:rPr>
                <w:rFonts w:eastAsiaTheme="minorEastAsia"/>
                <w:b/>
                <w:bCs/>
                <w:color w:val="0070C0"/>
                <w:lang w:val="en-US" w:eastAsia="zh-CN"/>
              </w:rPr>
            </w:pPr>
            <w:r>
              <w:rPr>
                <w:rFonts w:eastAsiaTheme="minorEastAsia"/>
                <w:b/>
                <w:bCs/>
                <w:color w:val="0070C0"/>
                <w:lang w:val="en-US" w:eastAsia="zh-CN"/>
              </w:rPr>
              <w:t>THALES</w:t>
            </w:r>
          </w:p>
        </w:tc>
        <w:tc>
          <w:tcPr>
            <w:tcW w:w="1753" w:type="pct"/>
          </w:tcPr>
          <w:p w14:paraId="4716701B" w14:textId="5967CB92" w:rsidR="00754A42" w:rsidRPr="005A155E" w:rsidRDefault="00754A42" w:rsidP="00754A42">
            <w:pPr>
              <w:spacing w:after="120"/>
              <w:rPr>
                <w:b/>
                <w:color w:val="0070C0"/>
                <w:lang w:eastAsia="zh-CN"/>
              </w:rPr>
            </w:pPr>
            <w:r>
              <w:rPr>
                <w:b/>
                <w:color w:val="0070C0"/>
                <w:lang w:eastAsia="zh-CN"/>
              </w:rPr>
              <w:t>Agree</w:t>
            </w:r>
          </w:p>
        </w:tc>
        <w:tc>
          <w:tcPr>
            <w:tcW w:w="2650" w:type="pct"/>
          </w:tcPr>
          <w:p w14:paraId="42D787B6" w14:textId="7DF9741B" w:rsidR="00754A42" w:rsidRPr="005A155E" w:rsidRDefault="00754A42" w:rsidP="00754A42">
            <w:pPr>
              <w:spacing w:after="120"/>
              <w:rPr>
                <w:b/>
                <w:color w:val="0070C0"/>
                <w:lang w:eastAsia="zh-CN"/>
              </w:rPr>
            </w:pPr>
            <w:r>
              <w:rPr>
                <w:b/>
                <w:color w:val="0070C0"/>
                <w:lang w:eastAsia="zh-CN"/>
              </w:rPr>
              <w:t>Ok</w:t>
            </w:r>
          </w:p>
        </w:tc>
      </w:tr>
      <w:tr w:rsidR="00AA0AB2" w14:paraId="535ECB16" w14:textId="77777777" w:rsidTr="006A28A0">
        <w:tc>
          <w:tcPr>
            <w:tcW w:w="597" w:type="pct"/>
          </w:tcPr>
          <w:p w14:paraId="4045AA8C" w14:textId="07EEAED2" w:rsidR="00AA0AB2" w:rsidRDefault="00AA0AB2" w:rsidP="00AA0AB2">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1753" w:type="pct"/>
          </w:tcPr>
          <w:p w14:paraId="4BAC9221" w14:textId="6AB571CC" w:rsidR="00AA0AB2" w:rsidRPr="005A155E" w:rsidRDefault="00AA0AB2" w:rsidP="00AA0AB2">
            <w:pPr>
              <w:spacing w:after="120"/>
              <w:rPr>
                <w:b/>
                <w:color w:val="0070C0"/>
                <w:lang w:eastAsia="zh-CN"/>
              </w:rPr>
            </w:pPr>
            <w:r>
              <w:rPr>
                <w:rFonts w:eastAsiaTheme="minorEastAsia" w:hint="eastAsia"/>
                <w:color w:val="0070C0"/>
                <w:lang w:eastAsia="zh-CN"/>
              </w:rPr>
              <w:t xml:space="preserve">38.181 and 38.108 name shall be aligned. </w:t>
            </w:r>
          </w:p>
        </w:tc>
        <w:tc>
          <w:tcPr>
            <w:tcW w:w="2650" w:type="pct"/>
          </w:tcPr>
          <w:p w14:paraId="366ECA97" w14:textId="77777777" w:rsidR="00AA0AB2" w:rsidRPr="005A155E" w:rsidRDefault="00AA0AB2" w:rsidP="00AA0AB2">
            <w:pPr>
              <w:spacing w:after="120"/>
              <w:rPr>
                <w:b/>
                <w:color w:val="0070C0"/>
                <w:lang w:eastAsia="zh-CN"/>
              </w:rPr>
            </w:pPr>
          </w:p>
        </w:tc>
      </w:tr>
      <w:tr w:rsidR="00224663" w14:paraId="6532260B" w14:textId="77777777" w:rsidTr="006A28A0">
        <w:tc>
          <w:tcPr>
            <w:tcW w:w="597" w:type="pct"/>
          </w:tcPr>
          <w:p w14:paraId="76A1E8B9" w14:textId="6B04A7D2" w:rsidR="00224663" w:rsidRDefault="00B86EEE" w:rsidP="00224663">
            <w:pPr>
              <w:spacing w:after="120"/>
              <w:rPr>
                <w:rFonts w:eastAsiaTheme="minorEastAsia"/>
                <w:b/>
                <w:bCs/>
                <w:color w:val="0070C0"/>
                <w:lang w:val="en-US" w:eastAsia="zh-CN"/>
              </w:rPr>
            </w:pPr>
            <w:r w:rsidRPr="00AD7634">
              <w:rPr>
                <w:rFonts w:eastAsiaTheme="minorEastAsia"/>
                <w:b/>
                <w:bCs/>
                <w:color w:val="0070C0"/>
                <w:highlight w:val="yellow"/>
                <w:lang w:val="en-US" w:eastAsia="zh-CN"/>
              </w:rPr>
              <w:t>Moderator Note</w:t>
            </w:r>
          </w:p>
        </w:tc>
        <w:tc>
          <w:tcPr>
            <w:tcW w:w="1753" w:type="pct"/>
          </w:tcPr>
          <w:p w14:paraId="3C6A0A54" w14:textId="414FD960" w:rsidR="00224663" w:rsidRPr="005A155E" w:rsidRDefault="00BE6738" w:rsidP="00BE6738">
            <w:pPr>
              <w:spacing w:after="120"/>
              <w:rPr>
                <w:b/>
                <w:color w:val="0070C0"/>
                <w:lang w:eastAsia="zh-CN"/>
              </w:rPr>
            </w:pPr>
            <w:r w:rsidRPr="00F3500E">
              <w:rPr>
                <w:highlight w:val="yellow"/>
                <w:lang w:eastAsia="zh-CN"/>
              </w:rPr>
              <w:t xml:space="preserve">Moderator proposes </w:t>
            </w:r>
            <w:r w:rsidRPr="00F3500E">
              <w:rPr>
                <w:lang w:eastAsia="zh-CN"/>
              </w:rPr>
              <w:t xml:space="preserve">as potentially </w:t>
            </w:r>
            <w:r w:rsidR="000C4994" w:rsidRPr="00F3500E">
              <w:rPr>
                <w:lang w:eastAsia="zh-CN"/>
              </w:rPr>
              <w:t>agreeable</w:t>
            </w:r>
            <w:r w:rsidRPr="00F3500E">
              <w:rPr>
                <w:lang w:eastAsia="zh-CN"/>
              </w:rPr>
              <w:t xml:space="preserve">: </w:t>
            </w:r>
            <w:r w:rsidR="00B86EEE" w:rsidRPr="00F3500E">
              <w:rPr>
                <w:color w:val="0070C0"/>
                <w:highlight w:val="cyan"/>
                <w:lang w:eastAsia="zh-CN"/>
              </w:rPr>
              <w:t>TS 38.181 name shall be aligned with TS 38.108 name.</w:t>
            </w:r>
          </w:p>
        </w:tc>
        <w:tc>
          <w:tcPr>
            <w:tcW w:w="2650" w:type="pct"/>
          </w:tcPr>
          <w:p w14:paraId="4B1AFB93" w14:textId="77777777" w:rsidR="00224663" w:rsidRPr="005A155E" w:rsidRDefault="00224663" w:rsidP="00224663">
            <w:pPr>
              <w:spacing w:after="120"/>
              <w:rPr>
                <w:b/>
                <w:color w:val="0070C0"/>
                <w:lang w:eastAsia="zh-CN"/>
              </w:rPr>
            </w:pPr>
          </w:p>
        </w:tc>
      </w:tr>
      <w:tr w:rsidR="00224663" w14:paraId="625153C4" w14:textId="77777777" w:rsidTr="006A28A0">
        <w:tc>
          <w:tcPr>
            <w:tcW w:w="597" w:type="pct"/>
          </w:tcPr>
          <w:p w14:paraId="4FEA6690" w14:textId="77777777" w:rsidR="00224663" w:rsidRDefault="00224663" w:rsidP="00224663">
            <w:pPr>
              <w:spacing w:after="120"/>
              <w:rPr>
                <w:rFonts w:eastAsiaTheme="minorEastAsia"/>
                <w:b/>
                <w:bCs/>
                <w:color w:val="0070C0"/>
                <w:lang w:val="en-US" w:eastAsia="zh-CN"/>
              </w:rPr>
            </w:pPr>
          </w:p>
        </w:tc>
        <w:tc>
          <w:tcPr>
            <w:tcW w:w="1753" w:type="pct"/>
          </w:tcPr>
          <w:p w14:paraId="6E6D71BC" w14:textId="77777777" w:rsidR="00224663" w:rsidRPr="005A155E" w:rsidRDefault="00224663" w:rsidP="00224663">
            <w:pPr>
              <w:spacing w:after="120"/>
              <w:rPr>
                <w:b/>
                <w:color w:val="0070C0"/>
                <w:lang w:eastAsia="zh-CN"/>
              </w:rPr>
            </w:pPr>
          </w:p>
        </w:tc>
        <w:tc>
          <w:tcPr>
            <w:tcW w:w="2650" w:type="pct"/>
          </w:tcPr>
          <w:p w14:paraId="77B127D0" w14:textId="77777777" w:rsidR="00224663" w:rsidRPr="005A155E" w:rsidRDefault="00224663" w:rsidP="00224663">
            <w:pPr>
              <w:spacing w:after="120"/>
              <w:rPr>
                <w:b/>
                <w:color w:val="0070C0"/>
                <w:lang w:eastAsia="zh-CN"/>
              </w:rPr>
            </w:pPr>
          </w:p>
        </w:tc>
      </w:tr>
    </w:tbl>
    <w:p w14:paraId="19501E1D" w14:textId="77777777" w:rsidR="00BC358D" w:rsidRDefault="00BC358D" w:rsidP="0000427A">
      <w:pPr>
        <w:spacing w:after="120"/>
        <w:rPr>
          <w:szCs w:val="24"/>
          <w:lang w:eastAsia="zh-CN"/>
        </w:rPr>
      </w:pPr>
    </w:p>
    <w:p w14:paraId="319FF53C" w14:textId="77777777" w:rsidR="00BC358D" w:rsidRDefault="00BC358D" w:rsidP="00BC358D">
      <w:pPr>
        <w:rPr>
          <w:lang w:val="en-US" w:eastAsia="zh-CN"/>
        </w:rPr>
      </w:pPr>
      <w:r>
        <w:rPr>
          <w:lang w:val="en-US" w:eastAsia="zh-CN"/>
        </w:rPr>
        <w:t>Companies are further invited to discuss about the following modifications:</w:t>
      </w:r>
    </w:p>
    <w:p w14:paraId="608FC933" w14:textId="77777777" w:rsidR="00BC358D" w:rsidRDefault="00BC358D" w:rsidP="00BC358D">
      <w:pPr>
        <w:rPr>
          <w:rFonts w:eastAsiaTheme="minorEastAsia"/>
          <w:i/>
          <w:color w:val="0070C0"/>
          <w:lang w:val="en-US" w:eastAsia="zh-CN"/>
        </w:rPr>
      </w:pPr>
      <w:r>
        <w:rPr>
          <w:rFonts w:eastAsiaTheme="minorEastAsia"/>
          <w:b/>
          <w:lang w:val="en-US" w:eastAsia="zh-CN"/>
        </w:rPr>
        <w:t xml:space="preserve">1. For </w:t>
      </w:r>
      <w:r>
        <w:rPr>
          <w:b/>
          <w:color w:val="000000" w:themeColor="text1"/>
          <w:lang w:eastAsia="zh-CN"/>
        </w:rPr>
        <w:t xml:space="preserve">TR 38.863, </w:t>
      </w:r>
      <w:r>
        <w:rPr>
          <w:rFonts w:eastAsiaTheme="minorEastAsia"/>
          <w:b/>
          <w:lang w:val="en-US" w:eastAsia="zh-CN"/>
        </w:rPr>
        <w:t>d</w:t>
      </w:r>
      <w:r w:rsidRPr="00C93048">
        <w:rPr>
          <w:rFonts w:eastAsiaTheme="minorEastAsia"/>
          <w:b/>
          <w:lang w:val="en-US" w:eastAsia="zh-CN"/>
        </w:rPr>
        <w:t>ecide if</w:t>
      </w:r>
      <w:r>
        <w:rPr>
          <w:rFonts w:eastAsiaTheme="minorEastAsia"/>
          <w:b/>
          <w:lang w:val="en-US" w:eastAsia="zh-CN"/>
        </w:rPr>
        <w:t>:</w:t>
      </w:r>
    </w:p>
    <w:p w14:paraId="07269188" w14:textId="77777777" w:rsidR="00BC358D" w:rsidRPr="00C93048" w:rsidRDefault="00BC358D" w:rsidP="00BC358D">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Move regulatory aspects to section 5</w:t>
      </w:r>
    </w:p>
    <w:p w14:paraId="6DA9C660" w14:textId="77777777" w:rsidR="00BC358D" w:rsidRPr="00C93048" w:rsidRDefault="00BC358D" w:rsidP="00BC358D">
      <w:pPr>
        <w:pStyle w:val="Paragraphedeliste"/>
        <w:numPr>
          <w:ilvl w:val="0"/>
          <w:numId w:val="10"/>
        </w:numPr>
        <w:spacing w:after="120"/>
        <w:ind w:firstLineChars="0"/>
        <w:rPr>
          <w:rFonts w:eastAsiaTheme="minorEastAsia"/>
          <w:bCs/>
          <w:color w:val="000000" w:themeColor="text1"/>
          <w:lang w:val="en-US" w:eastAsia="zh-CN"/>
        </w:rPr>
      </w:pPr>
      <w:r w:rsidRPr="00C93048">
        <w:rPr>
          <w:rFonts w:eastAsiaTheme="minorEastAsia"/>
          <w:bCs/>
          <w:color w:val="000000" w:themeColor="text1"/>
          <w:lang w:val="en-US" w:eastAsia="zh-CN"/>
        </w:rPr>
        <w:t>RF reference points (4.2) should be moved to 6.1 or 6.2.2</w:t>
      </w:r>
    </w:p>
    <w:p w14:paraId="252C4504" w14:textId="77777777" w:rsidR="00BC358D" w:rsidRPr="00C93048" w:rsidRDefault="00BC358D" w:rsidP="00BC358D">
      <w:pPr>
        <w:pStyle w:val="Paragraphedeliste"/>
        <w:numPr>
          <w:ilvl w:val="0"/>
          <w:numId w:val="10"/>
        </w:numPr>
        <w:ind w:firstLineChars="0"/>
        <w:rPr>
          <w:rFonts w:eastAsiaTheme="minorEastAsia"/>
          <w:i/>
          <w:color w:val="0070C0"/>
          <w:lang w:val="en-US" w:eastAsia="zh-CN"/>
        </w:rPr>
      </w:pPr>
      <w:r w:rsidRPr="00C93048">
        <w:rPr>
          <w:rFonts w:eastAsiaTheme="minorEastAsia"/>
          <w:bCs/>
          <w:color w:val="000000" w:themeColor="text1"/>
          <w:lang w:val="en-US" w:eastAsia="zh-CN"/>
        </w:rPr>
        <w:t>Title of 6.2 is ambiguous: Satellite communication system requirements: Access Network Part, should relate to "satellite node" (6.2.1.1 is named “satellite node class”)</w:t>
      </w:r>
    </w:p>
    <w:p w14:paraId="2E6072E9" w14:textId="77777777" w:rsidR="00BC358D" w:rsidRPr="00C93048" w:rsidRDefault="00BC358D" w:rsidP="00BC358D">
      <w:pPr>
        <w:rPr>
          <w:rFonts w:eastAsiaTheme="minorEastAsia"/>
          <w:i/>
          <w:color w:val="0070C0"/>
          <w:lang w:val="en-US" w:eastAsia="zh-CN"/>
        </w:rPr>
      </w:pPr>
      <w:r w:rsidRPr="00F3500E">
        <w:rPr>
          <w:rFonts w:eastAsiaTheme="minorEastAsia"/>
          <w:b/>
          <w:lang w:val="en-US" w:eastAsia="zh-CN"/>
        </w:rPr>
        <w:t>2. Agree the Table</w:t>
      </w:r>
      <w:r>
        <w:rPr>
          <w:b/>
          <w:color w:val="000000" w:themeColor="text1"/>
          <w:lang w:eastAsia="zh-CN"/>
        </w:rPr>
        <w:t xml:space="preserve"> of Contents of TR 38.863</w:t>
      </w:r>
    </w:p>
    <w:p w14:paraId="452520EC" w14:textId="77777777" w:rsidR="00BC358D" w:rsidRDefault="0052489D" w:rsidP="00BC358D">
      <w:pPr>
        <w:rPr>
          <w:lang w:val="en-US" w:eastAsia="zh-CN"/>
        </w:rPr>
      </w:pPr>
      <w:r>
        <w:rPr>
          <w:lang w:val="en-US" w:eastAsia="zh-CN"/>
        </w:rPr>
        <w:t>Therefore, c</w:t>
      </w:r>
      <w:r w:rsidR="00BC358D">
        <w:rPr>
          <w:lang w:val="en-US" w:eastAsia="zh-CN"/>
        </w:rPr>
        <w:t xml:space="preserve">ompanies are further asked to answer with </w:t>
      </w:r>
      <w:r w:rsidR="00BC358D" w:rsidRPr="00995551">
        <w:rPr>
          <w:b/>
          <w:bCs/>
          <w:lang w:val="en-US" w:eastAsia="zh-CN"/>
        </w:rPr>
        <w:t>AGREE</w:t>
      </w:r>
      <w:r w:rsidR="00BC358D">
        <w:rPr>
          <w:lang w:val="en-US" w:eastAsia="zh-CN"/>
        </w:rPr>
        <w:t xml:space="preserve"> or </w:t>
      </w:r>
      <w:r w:rsidR="00BC358D" w:rsidRPr="00995551">
        <w:rPr>
          <w:b/>
          <w:bCs/>
          <w:lang w:val="en-US" w:eastAsia="zh-CN"/>
        </w:rPr>
        <w:t xml:space="preserve">DISAGREE </w:t>
      </w:r>
      <w:r w:rsidR="00BC358D">
        <w:rPr>
          <w:lang w:val="en-US" w:eastAsia="zh-CN"/>
        </w:rPr>
        <w:t xml:space="preserve">or </w:t>
      </w:r>
      <w:r w:rsidR="00BC358D" w:rsidRPr="00995551">
        <w:rPr>
          <w:b/>
          <w:bCs/>
          <w:lang w:val="en-US" w:eastAsia="zh-CN"/>
        </w:rPr>
        <w:t>AGREE WITH CHANGES</w:t>
      </w:r>
      <w:r w:rsidR="00BC358D">
        <w:rPr>
          <w:lang w:val="en-US" w:eastAsia="zh-CN"/>
        </w:rPr>
        <w:t xml:space="preserve"> to the following table:</w:t>
      </w:r>
    </w:p>
    <w:p w14:paraId="3C6CD421" w14:textId="77777777" w:rsidR="00BC358D" w:rsidRDefault="00BC358D" w:rsidP="00BC358D">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proposed </w:t>
      </w:r>
      <w:r>
        <w:rPr>
          <w:rFonts w:eastAsia="Yu Mincho"/>
          <w:color w:val="0070C0"/>
          <w:szCs w:val="24"/>
          <w:lang w:eastAsia="zh-CN"/>
        </w:rPr>
        <w:t xml:space="preserve">Modification in </w:t>
      </w:r>
      <w:r>
        <w:rPr>
          <w:b/>
          <w:color w:val="000000" w:themeColor="text1"/>
          <w:lang w:eastAsia="zh-CN"/>
        </w:rPr>
        <w:t xml:space="preserve">TR 38.863 </w:t>
      </w:r>
      <w:r w:rsidRPr="00B36D19">
        <w:rPr>
          <w:rFonts w:eastAsia="Yu Mincho"/>
          <w:color w:val="0070C0"/>
          <w:szCs w:val="24"/>
          <w:lang w:eastAsia="zh-CN"/>
        </w:rPr>
        <w:t>?</w:t>
      </w:r>
    </w:p>
    <w:tbl>
      <w:tblPr>
        <w:tblStyle w:val="Grilledutableau"/>
        <w:tblW w:w="5000" w:type="pct"/>
        <w:tblLook w:val="04A0" w:firstRow="1" w:lastRow="0" w:firstColumn="1" w:lastColumn="0" w:noHBand="0" w:noVBand="1"/>
      </w:tblPr>
      <w:tblGrid>
        <w:gridCol w:w="1161"/>
        <w:gridCol w:w="1470"/>
        <w:gridCol w:w="2238"/>
        <w:gridCol w:w="2244"/>
        <w:gridCol w:w="2518"/>
      </w:tblGrid>
      <w:tr w:rsidR="00BC358D" w14:paraId="7EF640D8" w14:textId="77777777" w:rsidTr="00F3500E">
        <w:tc>
          <w:tcPr>
            <w:tcW w:w="603" w:type="pct"/>
          </w:tcPr>
          <w:p w14:paraId="3612BA06" w14:textId="77777777" w:rsidR="00BC358D" w:rsidRDefault="00BC358D"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763" w:type="pct"/>
          </w:tcPr>
          <w:p w14:paraId="07774F53" w14:textId="77777777" w:rsidR="00BC358D" w:rsidRPr="00F3500E" w:rsidRDefault="00BC358D" w:rsidP="00F3500E">
            <w:pPr>
              <w:spacing w:after="120"/>
              <w:rPr>
                <w:rFonts w:eastAsiaTheme="minorEastAsia"/>
                <w:bCs/>
                <w:color w:val="000000" w:themeColor="text1"/>
                <w:lang w:val="en-US" w:eastAsia="zh-CN"/>
              </w:rPr>
            </w:pPr>
            <w:r w:rsidRPr="00F3500E">
              <w:rPr>
                <w:rFonts w:eastAsiaTheme="minorEastAsia"/>
                <w:bCs/>
                <w:color w:val="000000" w:themeColor="text1"/>
                <w:lang w:val="en-US" w:eastAsia="zh-CN"/>
              </w:rPr>
              <w:t>Move regulatory aspects to section 5</w:t>
            </w:r>
          </w:p>
          <w:p w14:paraId="072AE026" w14:textId="77777777" w:rsidR="00BC358D" w:rsidRDefault="00BC358D" w:rsidP="00D958EB">
            <w:pPr>
              <w:spacing w:after="120"/>
              <w:rPr>
                <w:rFonts w:eastAsiaTheme="minorEastAsia"/>
                <w:b/>
                <w:bCs/>
                <w:color w:val="0070C0"/>
                <w:lang w:val="en-US" w:eastAsia="zh-CN"/>
              </w:rPr>
            </w:pPr>
          </w:p>
        </w:tc>
        <w:tc>
          <w:tcPr>
            <w:tcW w:w="1162" w:type="pct"/>
          </w:tcPr>
          <w:p w14:paraId="12E5BFBD" w14:textId="77777777" w:rsidR="00BC358D" w:rsidRPr="00F3500E" w:rsidRDefault="00BC358D" w:rsidP="00F3500E">
            <w:pPr>
              <w:spacing w:after="120"/>
              <w:rPr>
                <w:rFonts w:eastAsiaTheme="minorEastAsia"/>
                <w:bCs/>
                <w:color w:val="000000" w:themeColor="text1"/>
                <w:lang w:val="en-US" w:eastAsia="zh-CN"/>
              </w:rPr>
            </w:pPr>
            <w:r w:rsidRPr="00F3500E">
              <w:rPr>
                <w:rFonts w:eastAsiaTheme="minorEastAsia"/>
                <w:bCs/>
                <w:color w:val="000000" w:themeColor="text1"/>
                <w:lang w:val="en-US" w:eastAsia="zh-CN"/>
              </w:rPr>
              <w:t>RF reference points (4.2) should be moved to 6.1 or 6.2.2</w:t>
            </w:r>
          </w:p>
          <w:p w14:paraId="12F97667" w14:textId="77777777" w:rsidR="00BC358D" w:rsidRPr="00F3500E" w:rsidRDefault="00BC358D" w:rsidP="00D958EB">
            <w:pPr>
              <w:overflowPunct/>
              <w:autoSpaceDE/>
              <w:autoSpaceDN/>
              <w:adjustRightInd/>
              <w:spacing w:after="120"/>
              <w:textAlignment w:val="auto"/>
              <w:rPr>
                <w:color w:val="0070C0"/>
                <w:szCs w:val="24"/>
                <w:lang w:val="en-US" w:eastAsia="zh-CN"/>
              </w:rPr>
            </w:pPr>
          </w:p>
        </w:tc>
        <w:tc>
          <w:tcPr>
            <w:tcW w:w="1165" w:type="pct"/>
          </w:tcPr>
          <w:p w14:paraId="073FFE80" w14:textId="77777777" w:rsidR="00BC358D" w:rsidRPr="00F3500E" w:rsidRDefault="00BC358D" w:rsidP="00F3500E">
            <w:pPr>
              <w:rPr>
                <w:rFonts w:eastAsiaTheme="minorEastAsia"/>
                <w:i/>
                <w:color w:val="0070C0"/>
                <w:lang w:val="en-US" w:eastAsia="zh-CN"/>
              </w:rPr>
            </w:pPr>
            <w:r w:rsidRPr="00F3500E">
              <w:rPr>
                <w:rFonts w:eastAsiaTheme="minorEastAsia"/>
                <w:bCs/>
                <w:color w:val="000000" w:themeColor="text1"/>
                <w:lang w:val="en-US" w:eastAsia="zh-CN"/>
              </w:rPr>
              <w:t>Title of 6.2 is ambiguous: Satellite communication system requirements: Access Network Part, should relate to "satellite node" (6.2.1.1 is named “satellite node class”)</w:t>
            </w:r>
          </w:p>
          <w:p w14:paraId="3D132701" w14:textId="77777777" w:rsidR="00BC358D" w:rsidRPr="00B36D19" w:rsidRDefault="00BC358D" w:rsidP="00D958EB">
            <w:pPr>
              <w:spacing w:after="120"/>
              <w:rPr>
                <w:rFonts w:eastAsiaTheme="minorEastAsia"/>
                <w:i/>
                <w:lang w:val="en-US" w:eastAsia="zh-CN"/>
              </w:rPr>
            </w:pPr>
          </w:p>
        </w:tc>
        <w:tc>
          <w:tcPr>
            <w:tcW w:w="1307" w:type="pct"/>
          </w:tcPr>
          <w:p w14:paraId="22CC152D" w14:textId="77777777" w:rsidR="00BC358D" w:rsidRPr="00BC358D" w:rsidRDefault="00BC358D" w:rsidP="00D958EB">
            <w:pPr>
              <w:spacing w:after="120"/>
              <w:rPr>
                <w:rFonts w:eastAsia="SimSun"/>
                <w:b/>
                <w:color w:val="000000" w:themeColor="text1"/>
                <w:lang w:eastAsia="zh-CN"/>
              </w:rPr>
            </w:pPr>
            <w:r w:rsidRPr="00BC358D">
              <w:rPr>
                <w:b/>
                <w:color w:val="000000" w:themeColor="text1"/>
                <w:lang w:eastAsia="zh-CN"/>
              </w:rPr>
              <w:t xml:space="preserve">Agree </w:t>
            </w:r>
            <w:r w:rsidRPr="00BC358D">
              <w:rPr>
                <w:color w:val="000000" w:themeColor="text1"/>
                <w:lang w:eastAsia="zh-CN"/>
              </w:rPr>
              <w:t xml:space="preserve">the </w:t>
            </w:r>
            <w:r w:rsidRPr="00BC358D">
              <w:rPr>
                <w:b/>
                <w:color w:val="000000" w:themeColor="text1"/>
                <w:lang w:eastAsia="zh-CN"/>
              </w:rPr>
              <w:t>Table of Contents of TR 38.863</w:t>
            </w:r>
          </w:p>
          <w:p w14:paraId="0A552196" w14:textId="77777777" w:rsidR="00BC358D" w:rsidRPr="00BC358D" w:rsidRDefault="00BC358D">
            <w:pPr>
              <w:spacing w:after="120"/>
              <w:rPr>
                <w:rFonts w:eastAsiaTheme="minorEastAsia"/>
                <w:i/>
                <w:lang w:val="en-US" w:eastAsia="zh-CN"/>
              </w:rPr>
            </w:pPr>
            <w:r w:rsidRPr="00F3500E">
              <w:rPr>
                <w:color w:val="000000" w:themeColor="text1"/>
                <w:lang w:eastAsia="zh-CN"/>
              </w:rPr>
              <w:t>(</w:t>
            </w:r>
            <w:r>
              <w:rPr>
                <w:rFonts w:eastAsia="SimSun"/>
                <w:color w:val="000000" w:themeColor="text1"/>
                <w:lang w:eastAsia="zh-CN"/>
              </w:rPr>
              <w:t xml:space="preserve">with </w:t>
            </w:r>
            <w:r w:rsidRPr="00F3500E">
              <w:rPr>
                <w:color w:val="000000" w:themeColor="text1"/>
                <w:lang w:eastAsia="zh-CN"/>
              </w:rPr>
              <w:t>modifications)</w:t>
            </w:r>
          </w:p>
        </w:tc>
      </w:tr>
      <w:tr w:rsidR="00BC358D" w14:paraId="551B49F4" w14:textId="77777777" w:rsidTr="00F3500E">
        <w:tc>
          <w:tcPr>
            <w:tcW w:w="603" w:type="pct"/>
          </w:tcPr>
          <w:p w14:paraId="48229801" w14:textId="77777777" w:rsidR="00BC358D" w:rsidRDefault="008A2E50" w:rsidP="00D958EB">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763" w:type="pct"/>
          </w:tcPr>
          <w:p w14:paraId="722E29D0" w14:textId="77777777" w:rsidR="00BC358D"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1162" w:type="pct"/>
          </w:tcPr>
          <w:p w14:paraId="70070D64" w14:textId="77777777" w:rsidR="00BC358D"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1165" w:type="pct"/>
          </w:tcPr>
          <w:p w14:paraId="5999A6D8" w14:textId="77777777" w:rsidR="00BC358D" w:rsidRPr="005A155E" w:rsidRDefault="00BC358D" w:rsidP="00D958EB">
            <w:pPr>
              <w:spacing w:after="120"/>
              <w:rPr>
                <w:b/>
                <w:color w:val="0070C0"/>
                <w:lang w:eastAsia="zh-CN"/>
              </w:rPr>
            </w:pPr>
          </w:p>
        </w:tc>
        <w:tc>
          <w:tcPr>
            <w:tcW w:w="1307" w:type="pct"/>
          </w:tcPr>
          <w:p w14:paraId="76A28D7F" w14:textId="77777777" w:rsidR="00BC358D" w:rsidRPr="005A155E" w:rsidRDefault="00BC358D" w:rsidP="00D958EB">
            <w:pPr>
              <w:spacing w:after="120"/>
              <w:rPr>
                <w:b/>
                <w:color w:val="0070C0"/>
                <w:lang w:eastAsia="zh-CN"/>
              </w:rPr>
            </w:pPr>
          </w:p>
        </w:tc>
      </w:tr>
      <w:tr w:rsidR="00BC358D" w14:paraId="66AC8A6C" w14:textId="77777777" w:rsidTr="00F3500E">
        <w:tc>
          <w:tcPr>
            <w:tcW w:w="603" w:type="pct"/>
          </w:tcPr>
          <w:p w14:paraId="12F1098F" w14:textId="77777777" w:rsidR="00BC358D" w:rsidRDefault="00635299" w:rsidP="00D958EB">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763" w:type="pct"/>
          </w:tcPr>
          <w:p w14:paraId="4408665A" w14:textId="77777777" w:rsidR="00635299" w:rsidRDefault="00635299" w:rsidP="00635299">
            <w:pPr>
              <w:spacing w:after="120"/>
              <w:rPr>
                <w:rFonts w:eastAsiaTheme="minorEastAsia"/>
                <w:b/>
                <w:color w:val="0070C0"/>
                <w:lang w:eastAsia="zh-CN"/>
              </w:rPr>
            </w:pPr>
            <w:r>
              <w:rPr>
                <w:rFonts w:eastAsiaTheme="minorEastAsia"/>
                <w:b/>
                <w:color w:val="0070C0"/>
                <w:lang w:eastAsia="zh-CN"/>
              </w:rPr>
              <w:t>Agree</w:t>
            </w:r>
          </w:p>
          <w:p w14:paraId="114B5567" w14:textId="77777777" w:rsidR="00BC358D" w:rsidRPr="005A155E" w:rsidRDefault="00635299" w:rsidP="00635299">
            <w:pPr>
              <w:spacing w:after="120"/>
              <w:rPr>
                <w:b/>
                <w:color w:val="0070C0"/>
                <w:lang w:eastAsia="zh-CN"/>
              </w:rPr>
            </w:pPr>
            <w:r>
              <w:rPr>
                <w:rFonts w:eastAsiaTheme="minorEastAsia"/>
                <w:b/>
                <w:color w:val="0070C0"/>
                <w:lang w:eastAsia="zh-CN"/>
              </w:rPr>
              <w:t>The original proposal is referring to TR 38.803. But fine to move regulatory aspects to front chapters of the TR, especially noting the fundamental different regulation of NTN from TN.</w:t>
            </w:r>
          </w:p>
        </w:tc>
        <w:tc>
          <w:tcPr>
            <w:tcW w:w="1162" w:type="pct"/>
          </w:tcPr>
          <w:p w14:paraId="12180791" w14:textId="77777777" w:rsidR="00635299" w:rsidRDefault="00635299" w:rsidP="00635299">
            <w:pPr>
              <w:spacing w:after="120"/>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p w14:paraId="3EE71387" w14:textId="77777777" w:rsidR="00635299" w:rsidRDefault="00635299" w:rsidP="00635299">
            <w:pPr>
              <w:spacing w:after="120"/>
              <w:rPr>
                <w:rFonts w:eastAsiaTheme="minorEastAsia"/>
                <w:b/>
                <w:color w:val="0070C0"/>
                <w:lang w:eastAsia="zh-CN"/>
              </w:rPr>
            </w:pPr>
            <w:r>
              <w:rPr>
                <w:rFonts w:eastAsiaTheme="minorEastAsia"/>
                <w:b/>
                <w:color w:val="0070C0"/>
                <w:lang w:eastAsia="zh-CN"/>
              </w:rPr>
              <w:t xml:space="preserve">The original proposal to have an individual chapter for the topic of reference points is to emphasize it is a fundamental issue for the satellite node RF requirement. </w:t>
            </w:r>
          </w:p>
          <w:p w14:paraId="41E4F151" w14:textId="77777777" w:rsidR="00BC358D" w:rsidRPr="005A155E" w:rsidRDefault="00635299" w:rsidP="00635299">
            <w:pPr>
              <w:spacing w:after="120"/>
              <w:rPr>
                <w:b/>
                <w:color w:val="0070C0"/>
                <w:lang w:eastAsia="zh-CN"/>
              </w:rPr>
            </w:pPr>
            <w:r>
              <w:rPr>
                <w:rFonts w:eastAsiaTheme="minorEastAsia"/>
                <w:b/>
                <w:color w:val="0070C0"/>
                <w:lang w:eastAsia="zh-CN"/>
              </w:rPr>
              <w:t>But it is still fine for us to capture it into the chapter 6, and 6.2.2 is preferred.</w:t>
            </w:r>
          </w:p>
        </w:tc>
        <w:tc>
          <w:tcPr>
            <w:tcW w:w="1165" w:type="pct"/>
          </w:tcPr>
          <w:p w14:paraId="070A9103" w14:textId="77777777" w:rsidR="00BC358D" w:rsidRPr="00635299" w:rsidRDefault="00BC358D" w:rsidP="00D958EB">
            <w:pPr>
              <w:spacing w:after="120"/>
              <w:rPr>
                <w:b/>
                <w:color w:val="0070C0"/>
                <w:lang w:eastAsia="zh-CN"/>
              </w:rPr>
            </w:pPr>
          </w:p>
        </w:tc>
        <w:tc>
          <w:tcPr>
            <w:tcW w:w="1307" w:type="pct"/>
          </w:tcPr>
          <w:p w14:paraId="3B69D8BC" w14:textId="77777777" w:rsidR="00BC358D" w:rsidRPr="005A155E" w:rsidRDefault="00635299" w:rsidP="00D958EB">
            <w:pPr>
              <w:spacing w:after="120"/>
              <w:rPr>
                <w:b/>
                <w:color w:val="0070C0"/>
                <w:lang w:eastAsia="zh-CN"/>
              </w:rPr>
            </w:pPr>
            <w:r>
              <w:rPr>
                <w:b/>
                <w:color w:val="0070C0"/>
                <w:lang w:eastAsia="zh-CN"/>
              </w:rPr>
              <w:t>Agree, but open for additional proposals/suggestions</w:t>
            </w:r>
          </w:p>
        </w:tc>
      </w:tr>
      <w:tr w:rsidR="00224663" w14:paraId="438E1AAA" w14:textId="77777777" w:rsidTr="00F3500E">
        <w:tc>
          <w:tcPr>
            <w:tcW w:w="603" w:type="pct"/>
          </w:tcPr>
          <w:p w14:paraId="0447412E" w14:textId="77777777" w:rsidR="00224663" w:rsidRDefault="00224663" w:rsidP="00224663">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763" w:type="pct"/>
          </w:tcPr>
          <w:p w14:paraId="3C9C436C" w14:textId="77777777" w:rsidR="00224663" w:rsidRPr="005A155E" w:rsidRDefault="00224663" w:rsidP="00224663">
            <w:pPr>
              <w:spacing w:after="120"/>
              <w:rPr>
                <w:b/>
                <w:color w:val="0070C0"/>
                <w:lang w:eastAsia="zh-CN"/>
              </w:rPr>
            </w:pPr>
            <w:r w:rsidRPr="00337181">
              <w:rPr>
                <w:color w:val="0070C0"/>
                <w:lang w:eastAsia="zh-CN"/>
              </w:rPr>
              <w:t>Agree</w:t>
            </w:r>
          </w:p>
        </w:tc>
        <w:tc>
          <w:tcPr>
            <w:tcW w:w="1162" w:type="pct"/>
          </w:tcPr>
          <w:p w14:paraId="51D36B89" w14:textId="77777777" w:rsidR="00224663" w:rsidRPr="005A155E" w:rsidRDefault="00224663" w:rsidP="00224663">
            <w:pPr>
              <w:spacing w:after="120"/>
              <w:rPr>
                <w:b/>
                <w:color w:val="0070C0"/>
                <w:lang w:eastAsia="zh-CN"/>
              </w:rPr>
            </w:pPr>
            <w:r w:rsidRPr="00337181">
              <w:rPr>
                <w:color w:val="0070C0"/>
                <w:lang w:eastAsia="zh-CN"/>
              </w:rPr>
              <w:t>Agree</w:t>
            </w:r>
          </w:p>
        </w:tc>
        <w:tc>
          <w:tcPr>
            <w:tcW w:w="1165" w:type="pct"/>
          </w:tcPr>
          <w:p w14:paraId="36D156CA" w14:textId="77777777" w:rsidR="00224663" w:rsidRPr="00337181" w:rsidRDefault="00224663" w:rsidP="00224663">
            <w:pPr>
              <w:spacing w:after="120"/>
              <w:rPr>
                <w:color w:val="0070C0"/>
                <w:lang w:eastAsia="zh-CN"/>
              </w:rPr>
            </w:pPr>
            <w:r w:rsidRPr="00337181">
              <w:rPr>
                <w:color w:val="0070C0"/>
                <w:lang w:eastAsia="zh-CN"/>
              </w:rPr>
              <w:t>Partially agree</w:t>
            </w:r>
          </w:p>
          <w:p w14:paraId="17FB4C11" w14:textId="77777777" w:rsidR="00224663" w:rsidRPr="005A155E" w:rsidRDefault="00224663" w:rsidP="00224663">
            <w:pPr>
              <w:spacing w:after="120"/>
              <w:rPr>
                <w:b/>
                <w:color w:val="0070C0"/>
                <w:lang w:eastAsia="zh-CN"/>
              </w:rPr>
            </w:pPr>
            <w:r w:rsidRPr="00337181">
              <w:rPr>
                <w:color w:val="0070C0"/>
                <w:lang w:eastAsia="zh-CN"/>
              </w:rPr>
              <w:t xml:space="preserve">We should align </w:t>
            </w:r>
            <w:r>
              <w:rPr>
                <w:color w:val="0070C0"/>
                <w:lang w:eastAsia="zh-CN"/>
              </w:rPr>
              <w:t xml:space="preserve">the </w:t>
            </w:r>
            <w:r w:rsidRPr="00337181">
              <w:rPr>
                <w:color w:val="0070C0"/>
                <w:lang w:eastAsia="zh-CN"/>
              </w:rPr>
              <w:t xml:space="preserve">naming </w:t>
            </w:r>
            <w:r>
              <w:rPr>
                <w:color w:val="0070C0"/>
                <w:lang w:eastAsia="zh-CN"/>
              </w:rPr>
              <w:t xml:space="preserve">here </w:t>
            </w:r>
            <w:r w:rsidRPr="00337181">
              <w:rPr>
                <w:color w:val="0070C0"/>
                <w:lang w:eastAsia="zh-CN"/>
              </w:rPr>
              <w:t>with TS name discussion</w:t>
            </w:r>
          </w:p>
        </w:tc>
        <w:tc>
          <w:tcPr>
            <w:tcW w:w="1307" w:type="pct"/>
          </w:tcPr>
          <w:p w14:paraId="1EA1E2FF" w14:textId="77777777" w:rsidR="00224663" w:rsidRPr="005A155E" w:rsidRDefault="00224663" w:rsidP="00224663">
            <w:pPr>
              <w:spacing w:after="120"/>
              <w:rPr>
                <w:b/>
                <w:color w:val="0070C0"/>
                <w:lang w:eastAsia="zh-CN"/>
              </w:rPr>
            </w:pPr>
            <w:r w:rsidRPr="00337181">
              <w:rPr>
                <w:color w:val="0070C0"/>
                <w:lang w:eastAsia="zh-CN"/>
              </w:rPr>
              <w:t>Agree with previous modifications</w:t>
            </w:r>
          </w:p>
        </w:tc>
      </w:tr>
      <w:tr w:rsidR="00224663" w14:paraId="1E7FED93" w14:textId="77777777" w:rsidTr="00F3500E">
        <w:tc>
          <w:tcPr>
            <w:tcW w:w="603" w:type="pct"/>
          </w:tcPr>
          <w:p w14:paraId="3DA1D748" w14:textId="3114D3B1" w:rsidR="00224663" w:rsidRDefault="00F67C43" w:rsidP="00224663">
            <w:pPr>
              <w:spacing w:after="120"/>
              <w:rPr>
                <w:rFonts w:eastAsiaTheme="minorEastAsia"/>
                <w:b/>
                <w:bCs/>
                <w:color w:val="0070C0"/>
                <w:lang w:val="en-US" w:eastAsia="zh-CN"/>
              </w:rPr>
            </w:pPr>
            <w:r>
              <w:rPr>
                <w:rFonts w:eastAsiaTheme="minorEastAsia"/>
                <w:b/>
                <w:bCs/>
                <w:color w:val="0070C0"/>
                <w:lang w:val="en-US" w:eastAsia="zh-CN"/>
              </w:rPr>
              <w:t>Nokia</w:t>
            </w:r>
          </w:p>
        </w:tc>
        <w:tc>
          <w:tcPr>
            <w:tcW w:w="763" w:type="pct"/>
          </w:tcPr>
          <w:p w14:paraId="04CCB1BD" w14:textId="359E0363" w:rsidR="00224663" w:rsidRPr="00F3500E" w:rsidRDefault="00F67C43" w:rsidP="00224663">
            <w:pPr>
              <w:spacing w:after="120"/>
              <w:rPr>
                <w:bCs/>
                <w:color w:val="0070C0"/>
                <w:lang w:eastAsia="zh-CN"/>
              </w:rPr>
            </w:pPr>
            <w:r w:rsidRPr="00F3500E">
              <w:rPr>
                <w:bCs/>
                <w:color w:val="0070C0"/>
                <w:lang w:eastAsia="zh-CN"/>
              </w:rPr>
              <w:t>Agree</w:t>
            </w:r>
          </w:p>
        </w:tc>
        <w:tc>
          <w:tcPr>
            <w:tcW w:w="1162" w:type="pct"/>
          </w:tcPr>
          <w:p w14:paraId="3BCB4533" w14:textId="258DB23E" w:rsidR="00224663" w:rsidRPr="00F3500E" w:rsidRDefault="00F67C43" w:rsidP="00224663">
            <w:pPr>
              <w:spacing w:after="120"/>
              <w:rPr>
                <w:bCs/>
                <w:color w:val="0070C0"/>
                <w:lang w:eastAsia="zh-CN"/>
              </w:rPr>
            </w:pPr>
            <w:r w:rsidRPr="00F3500E">
              <w:rPr>
                <w:bCs/>
                <w:color w:val="0070C0"/>
                <w:lang w:eastAsia="zh-CN"/>
              </w:rPr>
              <w:t>Agree</w:t>
            </w:r>
          </w:p>
        </w:tc>
        <w:tc>
          <w:tcPr>
            <w:tcW w:w="1165" w:type="pct"/>
          </w:tcPr>
          <w:p w14:paraId="002A8F72" w14:textId="5D8CB875" w:rsidR="00224663" w:rsidRPr="00F3500E" w:rsidRDefault="00F67C43" w:rsidP="00224663">
            <w:pPr>
              <w:spacing w:after="120"/>
              <w:rPr>
                <w:bCs/>
                <w:color w:val="0070C0"/>
                <w:lang w:eastAsia="zh-CN"/>
              </w:rPr>
            </w:pPr>
            <w:r w:rsidRPr="00F3500E">
              <w:rPr>
                <w:bCs/>
                <w:color w:val="0070C0"/>
                <w:lang w:eastAsia="zh-CN"/>
              </w:rPr>
              <w:t>Shall be aligned to the TS title</w:t>
            </w:r>
          </w:p>
        </w:tc>
        <w:tc>
          <w:tcPr>
            <w:tcW w:w="1307" w:type="pct"/>
          </w:tcPr>
          <w:p w14:paraId="7BCDBAB0" w14:textId="77777777" w:rsidR="00224663" w:rsidRPr="005A155E" w:rsidRDefault="00224663" w:rsidP="00224663">
            <w:pPr>
              <w:spacing w:after="120"/>
              <w:rPr>
                <w:b/>
                <w:color w:val="0070C0"/>
                <w:lang w:eastAsia="zh-CN"/>
              </w:rPr>
            </w:pPr>
          </w:p>
        </w:tc>
      </w:tr>
      <w:tr w:rsidR="00C96B2C" w14:paraId="10835261" w14:textId="77777777" w:rsidTr="00F3500E">
        <w:tc>
          <w:tcPr>
            <w:tcW w:w="603" w:type="pct"/>
          </w:tcPr>
          <w:p w14:paraId="2CC9D707" w14:textId="7DCFAF6F" w:rsidR="00C96B2C" w:rsidRDefault="00C96B2C" w:rsidP="00C96B2C">
            <w:pPr>
              <w:spacing w:after="120"/>
              <w:rPr>
                <w:rFonts w:eastAsiaTheme="minorEastAsia"/>
                <w:b/>
                <w:bCs/>
                <w:color w:val="0070C0"/>
                <w:lang w:val="en-US" w:eastAsia="zh-CN"/>
              </w:rPr>
            </w:pPr>
            <w:r>
              <w:rPr>
                <w:rFonts w:eastAsiaTheme="minorEastAsia"/>
                <w:b/>
                <w:bCs/>
                <w:color w:val="0070C0"/>
                <w:lang w:val="en-US" w:eastAsia="zh-CN"/>
              </w:rPr>
              <w:t>Qualcomm</w:t>
            </w:r>
          </w:p>
        </w:tc>
        <w:tc>
          <w:tcPr>
            <w:tcW w:w="763" w:type="pct"/>
          </w:tcPr>
          <w:p w14:paraId="564AEAFA" w14:textId="238A421E" w:rsidR="00C96B2C" w:rsidRPr="005A155E" w:rsidRDefault="00C96B2C" w:rsidP="00C96B2C">
            <w:pPr>
              <w:spacing w:after="120"/>
              <w:rPr>
                <w:b/>
                <w:color w:val="0070C0"/>
                <w:lang w:eastAsia="zh-CN"/>
              </w:rPr>
            </w:pPr>
            <w:r>
              <w:rPr>
                <w:bCs/>
                <w:color w:val="0070C0"/>
                <w:lang w:eastAsia="zh-CN"/>
              </w:rPr>
              <w:t>Agree</w:t>
            </w:r>
          </w:p>
        </w:tc>
        <w:tc>
          <w:tcPr>
            <w:tcW w:w="1162" w:type="pct"/>
          </w:tcPr>
          <w:p w14:paraId="132564F2" w14:textId="0A173811" w:rsidR="00C96B2C" w:rsidRPr="005A155E" w:rsidRDefault="00C96B2C" w:rsidP="00C96B2C">
            <w:pPr>
              <w:spacing w:after="120"/>
              <w:rPr>
                <w:b/>
                <w:color w:val="0070C0"/>
                <w:lang w:eastAsia="zh-CN"/>
              </w:rPr>
            </w:pPr>
            <w:r>
              <w:rPr>
                <w:bCs/>
                <w:color w:val="0070C0"/>
                <w:lang w:eastAsia="zh-CN"/>
              </w:rPr>
              <w:t>Agree</w:t>
            </w:r>
          </w:p>
        </w:tc>
        <w:tc>
          <w:tcPr>
            <w:tcW w:w="1165" w:type="pct"/>
          </w:tcPr>
          <w:p w14:paraId="1C9E4F83" w14:textId="77777777" w:rsidR="00C96B2C" w:rsidRPr="005A155E" w:rsidRDefault="00C96B2C" w:rsidP="00C96B2C">
            <w:pPr>
              <w:spacing w:after="120"/>
              <w:rPr>
                <w:b/>
                <w:color w:val="0070C0"/>
                <w:lang w:eastAsia="zh-CN"/>
              </w:rPr>
            </w:pPr>
          </w:p>
        </w:tc>
        <w:tc>
          <w:tcPr>
            <w:tcW w:w="1307" w:type="pct"/>
          </w:tcPr>
          <w:p w14:paraId="005D25E4" w14:textId="77777777" w:rsidR="00C96B2C" w:rsidRPr="005A155E" w:rsidRDefault="00C96B2C" w:rsidP="00C96B2C">
            <w:pPr>
              <w:spacing w:after="120"/>
              <w:rPr>
                <w:b/>
                <w:color w:val="0070C0"/>
                <w:lang w:eastAsia="zh-CN"/>
              </w:rPr>
            </w:pPr>
          </w:p>
        </w:tc>
      </w:tr>
      <w:tr w:rsidR="00754A42" w14:paraId="41E7F651" w14:textId="77777777" w:rsidTr="00F3500E">
        <w:tc>
          <w:tcPr>
            <w:tcW w:w="603" w:type="pct"/>
          </w:tcPr>
          <w:p w14:paraId="18FC0FB6" w14:textId="0A281337" w:rsidR="00754A42" w:rsidRDefault="00754A42" w:rsidP="00754A42">
            <w:pPr>
              <w:spacing w:after="120"/>
              <w:rPr>
                <w:rFonts w:eastAsiaTheme="minorEastAsia"/>
                <w:b/>
                <w:bCs/>
                <w:color w:val="0070C0"/>
                <w:lang w:val="en-US" w:eastAsia="zh-CN"/>
              </w:rPr>
            </w:pPr>
            <w:r>
              <w:rPr>
                <w:rFonts w:eastAsiaTheme="minorEastAsia"/>
                <w:b/>
                <w:bCs/>
                <w:color w:val="0070C0"/>
                <w:lang w:val="en-US" w:eastAsia="zh-CN"/>
              </w:rPr>
              <w:t>THALES</w:t>
            </w:r>
          </w:p>
        </w:tc>
        <w:tc>
          <w:tcPr>
            <w:tcW w:w="763" w:type="pct"/>
          </w:tcPr>
          <w:p w14:paraId="18F36B01" w14:textId="3E75D2D6" w:rsidR="00754A42" w:rsidRPr="005A155E" w:rsidRDefault="00754A42" w:rsidP="00754A42">
            <w:pPr>
              <w:spacing w:after="120"/>
              <w:rPr>
                <w:b/>
                <w:color w:val="0070C0"/>
                <w:lang w:eastAsia="zh-CN"/>
              </w:rPr>
            </w:pPr>
            <w:r>
              <w:rPr>
                <w:b/>
                <w:color w:val="0070C0"/>
                <w:lang w:eastAsia="zh-CN"/>
              </w:rPr>
              <w:t>Agree</w:t>
            </w:r>
          </w:p>
        </w:tc>
        <w:tc>
          <w:tcPr>
            <w:tcW w:w="1162" w:type="pct"/>
          </w:tcPr>
          <w:p w14:paraId="4D5CBFA3" w14:textId="49263BE0" w:rsidR="00754A42" w:rsidRPr="005A155E" w:rsidRDefault="00754A42" w:rsidP="00754A42">
            <w:pPr>
              <w:spacing w:after="120"/>
              <w:rPr>
                <w:b/>
                <w:color w:val="0070C0"/>
                <w:lang w:eastAsia="zh-CN"/>
              </w:rPr>
            </w:pPr>
            <w:r>
              <w:rPr>
                <w:b/>
                <w:color w:val="0070C0"/>
                <w:lang w:eastAsia="zh-CN"/>
              </w:rPr>
              <w:t>Agree</w:t>
            </w:r>
          </w:p>
        </w:tc>
        <w:tc>
          <w:tcPr>
            <w:tcW w:w="1165" w:type="pct"/>
          </w:tcPr>
          <w:p w14:paraId="7A30BE0A" w14:textId="77777777" w:rsidR="00754A42" w:rsidRPr="005A155E" w:rsidRDefault="00754A42" w:rsidP="00754A42">
            <w:pPr>
              <w:spacing w:after="120"/>
              <w:rPr>
                <w:b/>
                <w:color w:val="0070C0"/>
                <w:lang w:eastAsia="zh-CN"/>
              </w:rPr>
            </w:pPr>
          </w:p>
        </w:tc>
        <w:tc>
          <w:tcPr>
            <w:tcW w:w="1307" w:type="pct"/>
          </w:tcPr>
          <w:p w14:paraId="3AF77248" w14:textId="77777777" w:rsidR="00754A42" w:rsidRPr="005A155E" w:rsidRDefault="00754A42" w:rsidP="00754A42">
            <w:pPr>
              <w:spacing w:after="120"/>
              <w:rPr>
                <w:b/>
                <w:color w:val="0070C0"/>
                <w:lang w:eastAsia="zh-CN"/>
              </w:rPr>
            </w:pPr>
          </w:p>
        </w:tc>
      </w:tr>
      <w:tr w:rsidR="00AA0AB2" w14:paraId="3605B58B" w14:textId="77777777" w:rsidTr="00F3500E">
        <w:tc>
          <w:tcPr>
            <w:tcW w:w="603" w:type="pct"/>
          </w:tcPr>
          <w:p w14:paraId="7AE16A2C" w14:textId="2DFA3EFD" w:rsidR="00AA0AB2" w:rsidRDefault="00AA0AB2" w:rsidP="00AA0AB2">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763" w:type="pct"/>
          </w:tcPr>
          <w:p w14:paraId="34B317A4" w14:textId="744F3BE2" w:rsidR="00AA0AB2" w:rsidRPr="005A155E" w:rsidRDefault="00AA0AB2" w:rsidP="00AA0AB2">
            <w:pPr>
              <w:spacing w:after="120"/>
              <w:rPr>
                <w:b/>
                <w:color w:val="0070C0"/>
                <w:lang w:eastAsia="zh-CN"/>
              </w:rPr>
            </w:pPr>
            <w:r>
              <w:rPr>
                <w:color w:val="0070C0"/>
                <w:lang w:eastAsia="zh-CN"/>
              </w:rPr>
              <w:t>Agree</w:t>
            </w:r>
          </w:p>
        </w:tc>
        <w:tc>
          <w:tcPr>
            <w:tcW w:w="1162" w:type="pct"/>
          </w:tcPr>
          <w:p w14:paraId="559EB995" w14:textId="1EB95459" w:rsidR="00AA0AB2" w:rsidRPr="005A155E" w:rsidRDefault="00AA0AB2" w:rsidP="00AA0AB2">
            <w:pPr>
              <w:spacing w:after="120"/>
              <w:rPr>
                <w:b/>
                <w:color w:val="0070C0"/>
                <w:lang w:eastAsia="zh-CN"/>
              </w:rPr>
            </w:pPr>
            <w:r>
              <w:rPr>
                <w:color w:val="0070C0"/>
                <w:lang w:eastAsia="zh-CN"/>
              </w:rPr>
              <w:t>Agree</w:t>
            </w:r>
          </w:p>
        </w:tc>
        <w:tc>
          <w:tcPr>
            <w:tcW w:w="1165" w:type="pct"/>
          </w:tcPr>
          <w:p w14:paraId="45425C26" w14:textId="77777777" w:rsidR="00AA0AB2" w:rsidRPr="005A155E" w:rsidRDefault="00AA0AB2" w:rsidP="00AA0AB2">
            <w:pPr>
              <w:spacing w:after="120"/>
              <w:rPr>
                <w:b/>
                <w:color w:val="0070C0"/>
                <w:lang w:eastAsia="zh-CN"/>
              </w:rPr>
            </w:pPr>
          </w:p>
        </w:tc>
        <w:tc>
          <w:tcPr>
            <w:tcW w:w="1307" w:type="pct"/>
          </w:tcPr>
          <w:p w14:paraId="1DD60189" w14:textId="77777777" w:rsidR="00AA0AB2" w:rsidRPr="005A155E" w:rsidRDefault="00AA0AB2" w:rsidP="00AA0AB2">
            <w:pPr>
              <w:spacing w:after="120"/>
              <w:rPr>
                <w:b/>
                <w:color w:val="0070C0"/>
                <w:lang w:eastAsia="zh-CN"/>
              </w:rPr>
            </w:pPr>
          </w:p>
        </w:tc>
      </w:tr>
      <w:tr w:rsidR="00C96B2C" w14:paraId="477E92CA" w14:textId="77777777" w:rsidTr="00F3500E">
        <w:tc>
          <w:tcPr>
            <w:tcW w:w="603" w:type="pct"/>
          </w:tcPr>
          <w:p w14:paraId="141267FF" w14:textId="34D194B4" w:rsidR="00C96B2C" w:rsidRDefault="00171967" w:rsidP="00C96B2C">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763" w:type="pct"/>
          </w:tcPr>
          <w:p w14:paraId="0C2B90CF" w14:textId="77777777" w:rsidR="00171967" w:rsidRPr="00F3500E" w:rsidRDefault="00171967" w:rsidP="00171967">
            <w:pPr>
              <w:spacing w:after="120"/>
              <w:rPr>
                <w:rFonts w:eastAsiaTheme="minorEastAsia"/>
                <w:bCs/>
                <w:color w:val="000000" w:themeColor="text1"/>
                <w:highlight w:val="cyan"/>
                <w:lang w:val="en-US" w:eastAsia="zh-CN"/>
              </w:rPr>
            </w:pPr>
            <w:r w:rsidRPr="00F3500E">
              <w:rPr>
                <w:rFonts w:eastAsiaTheme="minorEastAsia"/>
                <w:bCs/>
                <w:color w:val="000000" w:themeColor="text1"/>
                <w:highlight w:val="cyan"/>
                <w:lang w:val="en-US" w:eastAsia="zh-CN"/>
              </w:rPr>
              <w:t>Move regulatory aspects to section 5</w:t>
            </w:r>
          </w:p>
          <w:p w14:paraId="212C5497" w14:textId="77777777" w:rsidR="00C96B2C" w:rsidRPr="00F3500E" w:rsidRDefault="00C96B2C" w:rsidP="00C96B2C">
            <w:pPr>
              <w:spacing w:after="120"/>
              <w:rPr>
                <w:b/>
                <w:color w:val="0070C0"/>
                <w:highlight w:val="cyan"/>
                <w:lang w:val="en-US" w:eastAsia="zh-CN"/>
              </w:rPr>
            </w:pPr>
          </w:p>
        </w:tc>
        <w:tc>
          <w:tcPr>
            <w:tcW w:w="1162" w:type="pct"/>
          </w:tcPr>
          <w:p w14:paraId="206954AD" w14:textId="77777777" w:rsidR="00171967" w:rsidRPr="00F3500E" w:rsidRDefault="00171967" w:rsidP="00171967">
            <w:pPr>
              <w:spacing w:after="120"/>
              <w:rPr>
                <w:rFonts w:eastAsiaTheme="minorEastAsia"/>
                <w:bCs/>
                <w:color w:val="000000" w:themeColor="text1"/>
                <w:highlight w:val="cyan"/>
                <w:lang w:val="en-US" w:eastAsia="zh-CN"/>
              </w:rPr>
            </w:pPr>
            <w:r w:rsidRPr="00F3500E">
              <w:rPr>
                <w:rFonts w:eastAsiaTheme="minorEastAsia"/>
                <w:bCs/>
                <w:color w:val="000000" w:themeColor="text1"/>
                <w:highlight w:val="cyan"/>
                <w:lang w:val="en-US" w:eastAsia="zh-CN"/>
              </w:rPr>
              <w:t>RF reference points (4.2) should be moved to 6.1 or 6.2.2</w:t>
            </w:r>
          </w:p>
          <w:p w14:paraId="3CB5EC1D" w14:textId="77777777" w:rsidR="00C96B2C" w:rsidRPr="00F3500E" w:rsidRDefault="00C96B2C" w:rsidP="00C96B2C">
            <w:pPr>
              <w:spacing w:after="120"/>
              <w:rPr>
                <w:b/>
                <w:color w:val="0070C0"/>
                <w:highlight w:val="cyan"/>
                <w:lang w:val="en-US" w:eastAsia="zh-CN"/>
              </w:rPr>
            </w:pPr>
          </w:p>
        </w:tc>
        <w:tc>
          <w:tcPr>
            <w:tcW w:w="1165" w:type="pct"/>
          </w:tcPr>
          <w:p w14:paraId="2A2FE469" w14:textId="4142A3FC" w:rsidR="00C96B2C" w:rsidRPr="005A155E" w:rsidRDefault="00171967" w:rsidP="00171967">
            <w:pPr>
              <w:spacing w:after="120"/>
              <w:rPr>
                <w:b/>
                <w:color w:val="0070C0"/>
                <w:lang w:eastAsia="zh-CN"/>
              </w:rPr>
            </w:pPr>
            <w:r w:rsidRPr="00F3500E">
              <w:rPr>
                <w:rFonts w:eastAsiaTheme="minorEastAsia"/>
                <w:bCs/>
                <w:color w:val="000000" w:themeColor="text1"/>
                <w:highlight w:val="cyan"/>
                <w:lang w:val="en-US" w:eastAsia="zh-CN"/>
              </w:rPr>
              <w:t xml:space="preserve">Align (6.2) and (6.2.1.1) with the </w:t>
            </w:r>
            <w:r w:rsidRPr="00171967">
              <w:rPr>
                <w:color w:val="0070C0"/>
                <w:highlight w:val="cyan"/>
                <w:lang w:eastAsia="zh-CN"/>
              </w:rPr>
              <w:t>TS 38.181 and TS 38.108 name discussion</w:t>
            </w:r>
          </w:p>
        </w:tc>
        <w:tc>
          <w:tcPr>
            <w:tcW w:w="1307" w:type="pct"/>
          </w:tcPr>
          <w:p w14:paraId="0A5A5BC0" w14:textId="15DC007B" w:rsidR="00C96B2C" w:rsidRPr="005A155E" w:rsidRDefault="00171967" w:rsidP="00C96B2C">
            <w:pPr>
              <w:spacing w:after="120"/>
              <w:rPr>
                <w:b/>
                <w:color w:val="0070C0"/>
                <w:lang w:eastAsia="zh-CN"/>
              </w:rPr>
            </w:pPr>
            <w:r w:rsidRPr="00F3500E">
              <w:rPr>
                <w:b/>
                <w:color w:val="0070C0"/>
                <w:highlight w:val="cyan"/>
                <w:lang w:eastAsia="zh-CN"/>
              </w:rPr>
              <w:t xml:space="preserve">Agree with changes the </w:t>
            </w:r>
            <w:r w:rsidRPr="00F3500E">
              <w:rPr>
                <w:b/>
                <w:color w:val="000000" w:themeColor="text1"/>
                <w:highlight w:val="cyan"/>
                <w:lang w:eastAsia="zh-CN"/>
              </w:rPr>
              <w:t>Table of Contents of TR 38.863</w:t>
            </w:r>
          </w:p>
        </w:tc>
      </w:tr>
      <w:tr w:rsidR="00C96B2C" w14:paraId="3E6D4BB0" w14:textId="77777777" w:rsidTr="00F3500E">
        <w:tc>
          <w:tcPr>
            <w:tcW w:w="603" w:type="pct"/>
          </w:tcPr>
          <w:p w14:paraId="5DD23881" w14:textId="77777777" w:rsidR="00C96B2C" w:rsidRDefault="00C96B2C" w:rsidP="00C96B2C">
            <w:pPr>
              <w:spacing w:after="120"/>
              <w:rPr>
                <w:rFonts w:eastAsiaTheme="minorEastAsia"/>
                <w:b/>
                <w:bCs/>
                <w:color w:val="0070C0"/>
                <w:lang w:val="en-US" w:eastAsia="zh-CN"/>
              </w:rPr>
            </w:pPr>
          </w:p>
        </w:tc>
        <w:tc>
          <w:tcPr>
            <w:tcW w:w="763" w:type="pct"/>
          </w:tcPr>
          <w:p w14:paraId="64CEA6FF" w14:textId="77777777" w:rsidR="00C96B2C" w:rsidRPr="005A155E" w:rsidRDefault="00C96B2C" w:rsidP="00C96B2C">
            <w:pPr>
              <w:spacing w:after="120"/>
              <w:rPr>
                <w:b/>
                <w:color w:val="0070C0"/>
                <w:lang w:eastAsia="zh-CN"/>
              </w:rPr>
            </w:pPr>
          </w:p>
        </w:tc>
        <w:tc>
          <w:tcPr>
            <w:tcW w:w="1162" w:type="pct"/>
          </w:tcPr>
          <w:p w14:paraId="66E96152" w14:textId="77777777" w:rsidR="00C96B2C" w:rsidRPr="005A155E" w:rsidRDefault="00C96B2C" w:rsidP="00C96B2C">
            <w:pPr>
              <w:spacing w:after="120"/>
              <w:rPr>
                <w:b/>
                <w:color w:val="0070C0"/>
                <w:lang w:eastAsia="zh-CN"/>
              </w:rPr>
            </w:pPr>
          </w:p>
        </w:tc>
        <w:tc>
          <w:tcPr>
            <w:tcW w:w="1165" w:type="pct"/>
          </w:tcPr>
          <w:p w14:paraId="22477B14" w14:textId="77777777" w:rsidR="00C96B2C" w:rsidRPr="005A155E" w:rsidRDefault="00C96B2C" w:rsidP="00C96B2C">
            <w:pPr>
              <w:spacing w:after="120"/>
              <w:rPr>
                <w:b/>
                <w:color w:val="0070C0"/>
                <w:lang w:eastAsia="zh-CN"/>
              </w:rPr>
            </w:pPr>
          </w:p>
        </w:tc>
        <w:tc>
          <w:tcPr>
            <w:tcW w:w="1307" w:type="pct"/>
          </w:tcPr>
          <w:p w14:paraId="2B498482" w14:textId="77777777" w:rsidR="00C96B2C" w:rsidRPr="005A155E" w:rsidRDefault="00C96B2C" w:rsidP="00C96B2C">
            <w:pPr>
              <w:spacing w:after="120"/>
              <w:rPr>
                <w:b/>
                <w:color w:val="0070C0"/>
                <w:lang w:eastAsia="zh-CN"/>
              </w:rPr>
            </w:pPr>
          </w:p>
        </w:tc>
      </w:tr>
    </w:tbl>
    <w:p w14:paraId="24EBD94D" w14:textId="77777777" w:rsidR="005A228A" w:rsidRPr="00F3500E" w:rsidRDefault="005A228A"/>
    <w:p w14:paraId="06FC2F86" w14:textId="77777777" w:rsidR="0052489D" w:rsidRDefault="0052489D" w:rsidP="0052489D">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13B7E546" w14:textId="77777777" w:rsidR="0052489D" w:rsidRDefault="0052489D" w:rsidP="0052489D">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following </w:t>
      </w:r>
      <w:r w:rsidRPr="00F3500E">
        <w:rPr>
          <w:b/>
          <w:lang w:val="en-US" w:eastAsia="zh-CN"/>
        </w:rPr>
        <w:t>Proposal 4-x-y-z</w:t>
      </w:r>
      <w:r>
        <w:rPr>
          <w:b/>
          <w:color w:val="000000" w:themeColor="text1"/>
          <w:lang w:eastAsia="zh-CN"/>
        </w:rPr>
        <w:t xml:space="preserve"> </w:t>
      </w:r>
      <w:r w:rsidRPr="00B36D19">
        <w:rPr>
          <w:rFonts w:eastAsia="Yu Mincho"/>
          <w:color w:val="0070C0"/>
          <w:szCs w:val="24"/>
          <w:lang w:eastAsia="zh-CN"/>
        </w:rPr>
        <w:t>?</w:t>
      </w:r>
    </w:p>
    <w:tbl>
      <w:tblPr>
        <w:tblStyle w:val="Grilledutableau"/>
        <w:tblW w:w="5000" w:type="pct"/>
        <w:tblLook w:val="04A0" w:firstRow="1" w:lastRow="0" w:firstColumn="1" w:lastColumn="0" w:noHBand="0" w:noVBand="1"/>
      </w:tblPr>
      <w:tblGrid>
        <w:gridCol w:w="1717"/>
        <w:gridCol w:w="7914"/>
      </w:tblGrid>
      <w:tr w:rsidR="0052489D" w14:paraId="1B320EC2" w14:textId="77777777" w:rsidTr="00F3500E">
        <w:tc>
          <w:tcPr>
            <w:tcW w:w="891" w:type="pct"/>
          </w:tcPr>
          <w:p w14:paraId="10E36DBF" w14:textId="77777777" w:rsidR="0052489D" w:rsidRDefault="0052489D"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4109" w:type="pct"/>
          </w:tcPr>
          <w:p w14:paraId="7FF5FE84" w14:textId="77777777" w:rsidR="0052489D" w:rsidRDefault="0052489D" w:rsidP="00D958EB">
            <w:pPr>
              <w:spacing w:after="120"/>
              <w:rPr>
                <w:rFonts w:eastAsiaTheme="minorEastAsia"/>
                <w:b/>
                <w:bCs/>
                <w:color w:val="0070C0"/>
                <w:lang w:val="en-US" w:eastAsia="zh-CN"/>
              </w:rPr>
            </w:pPr>
            <w:r w:rsidRPr="00B36D19">
              <w:rPr>
                <w:b/>
                <w:lang w:eastAsia="zh-CN"/>
              </w:rPr>
              <w:t>Proposal 4-3-1-1</w:t>
            </w:r>
          </w:p>
        </w:tc>
      </w:tr>
      <w:tr w:rsidR="0052489D" w14:paraId="0CD7ADE6" w14:textId="77777777" w:rsidTr="00F3500E">
        <w:tc>
          <w:tcPr>
            <w:tcW w:w="891" w:type="pct"/>
          </w:tcPr>
          <w:p w14:paraId="6A6CE53E" w14:textId="77777777" w:rsidR="0052489D" w:rsidRDefault="008A2E50" w:rsidP="00D958EB">
            <w:pPr>
              <w:spacing w:after="120"/>
              <w:rPr>
                <w:rFonts w:eastAsiaTheme="minorEastAsia"/>
                <w:b/>
                <w:bCs/>
                <w:color w:val="0070C0"/>
                <w:lang w:val="en-US" w:eastAsia="zh-CN"/>
              </w:rPr>
            </w:pPr>
            <w:r>
              <w:rPr>
                <w:rFonts w:eastAsiaTheme="minorEastAsia" w:hint="eastAsia"/>
                <w:b/>
                <w:bCs/>
                <w:color w:val="0070C0"/>
                <w:lang w:val="en-US" w:eastAsia="zh-CN"/>
              </w:rPr>
              <w:t>H</w:t>
            </w:r>
            <w:r>
              <w:rPr>
                <w:rFonts w:eastAsiaTheme="minorEastAsia"/>
                <w:b/>
                <w:bCs/>
                <w:color w:val="0070C0"/>
                <w:lang w:val="en-US" w:eastAsia="zh-CN"/>
              </w:rPr>
              <w:t>uawei</w:t>
            </w:r>
          </w:p>
        </w:tc>
        <w:tc>
          <w:tcPr>
            <w:tcW w:w="4109" w:type="pct"/>
          </w:tcPr>
          <w:p w14:paraId="6EA36146" w14:textId="77777777" w:rsidR="0052489D" w:rsidRPr="00F3500E" w:rsidRDefault="008A2E50"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D</w:t>
            </w:r>
            <w:r>
              <w:rPr>
                <w:rFonts w:eastAsiaTheme="minorEastAsia"/>
                <w:b/>
                <w:color w:val="0070C0"/>
                <w:lang w:eastAsia="zh-CN"/>
              </w:rPr>
              <w:t>isagree. VSAT UE for FR1 may need a new specification.</w:t>
            </w:r>
          </w:p>
        </w:tc>
      </w:tr>
      <w:tr w:rsidR="0052489D" w14:paraId="4951982F" w14:textId="77777777" w:rsidTr="00F3500E">
        <w:tc>
          <w:tcPr>
            <w:tcW w:w="891" w:type="pct"/>
          </w:tcPr>
          <w:p w14:paraId="49370095" w14:textId="77777777" w:rsidR="0052489D" w:rsidRDefault="00847F7F" w:rsidP="00D958EB">
            <w:pPr>
              <w:spacing w:after="120"/>
              <w:rPr>
                <w:rFonts w:eastAsiaTheme="minorEastAsia"/>
                <w:b/>
                <w:bCs/>
                <w:color w:val="0070C0"/>
                <w:lang w:val="en-US" w:eastAsia="zh-CN"/>
              </w:rPr>
            </w:pPr>
            <w:r>
              <w:rPr>
                <w:rFonts w:eastAsiaTheme="minorEastAsia"/>
                <w:b/>
                <w:bCs/>
                <w:color w:val="0070C0"/>
                <w:lang w:val="en-US" w:eastAsia="zh-CN"/>
              </w:rPr>
              <w:t>Qualcomm</w:t>
            </w:r>
          </w:p>
        </w:tc>
        <w:tc>
          <w:tcPr>
            <w:tcW w:w="4109" w:type="pct"/>
          </w:tcPr>
          <w:p w14:paraId="5E1E3E87" w14:textId="77777777" w:rsidR="0052489D" w:rsidRPr="005A155E" w:rsidRDefault="00847F7F" w:rsidP="00D958EB">
            <w:pPr>
              <w:spacing w:after="120"/>
              <w:rPr>
                <w:b/>
                <w:color w:val="0070C0"/>
                <w:lang w:eastAsia="zh-CN"/>
              </w:rPr>
            </w:pPr>
            <w:r>
              <w:rPr>
                <w:b/>
                <w:color w:val="0070C0"/>
                <w:lang w:eastAsia="zh-CN"/>
              </w:rPr>
              <w:t xml:space="preserve">Agree. VSAT UE can be defined a new UE type </w:t>
            </w:r>
          </w:p>
        </w:tc>
      </w:tr>
      <w:tr w:rsidR="004C4FEE" w14:paraId="2E8D8BD6" w14:textId="77777777" w:rsidTr="00F3500E">
        <w:tc>
          <w:tcPr>
            <w:tcW w:w="891" w:type="pct"/>
          </w:tcPr>
          <w:p w14:paraId="5A48266E" w14:textId="77777777" w:rsidR="004C4FEE" w:rsidRDefault="004C4FEE" w:rsidP="004C4FEE">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4109" w:type="pct"/>
          </w:tcPr>
          <w:p w14:paraId="1CF71E42" w14:textId="77777777" w:rsidR="004C4FEE" w:rsidRPr="00337181" w:rsidRDefault="004C4FEE" w:rsidP="004C4FEE">
            <w:pPr>
              <w:spacing w:after="120"/>
              <w:rPr>
                <w:color w:val="0070C0"/>
                <w:lang w:eastAsia="zh-CN"/>
              </w:rPr>
            </w:pPr>
            <w:r w:rsidRPr="00337181">
              <w:rPr>
                <w:color w:val="0070C0"/>
                <w:lang w:eastAsia="zh-CN"/>
              </w:rPr>
              <w:t>Disagree</w:t>
            </w:r>
          </w:p>
          <w:p w14:paraId="4F508AB7" w14:textId="77777777" w:rsidR="004C4FEE" w:rsidRDefault="004C4FEE" w:rsidP="004C4FEE">
            <w:pPr>
              <w:spacing w:after="120"/>
              <w:rPr>
                <w:color w:val="0070C0"/>
                <w:lang w:eastAsia="zh-CN"/>
              </w:rPr>
            </w:pPr>
            <w:r w:rsidRPr="00337181">
              <w:rPr>
                <w:color w:val="0070C0"/>
                <w:lang w:eastAsia="zh-CN"/>
              </w:rPr>
              <w:t xml:space="preserve">It would help having a separate specs for NTN UE, TS 38.101-1 is already a very huge specs, </w:t>
            </w:r>
            <w:r>
              <w:rPr>
                <w:color w:val="0070C0"/>
                <w:lang w:eastAsia="zh-CN"/>
              </w:rPr>
              <w:t>not easy</w:t>
            </w:r>
            <w:r w:rsidRPr="00337181">
              <w:rPr>
                <w:color w:val="0070C0"/>
                <w:lang w:eastAsia="zh-CN"/>
              </w:rPr>
              <w:t xml:space="preserve"> to go through</w:t>
            </w:r>
            <w:r>
              <w:rPr>
                <w:color w:val="0070C0"/>
                <w:lang w:eastAsia="zh-CN"/>
              </w:rPr>
              <w:t xml:space="preserve"> (it’s even painful to just open it…)</w:t>
            </w:r>
            <w:r w:rsidRPr="00337181">
              <w:rPr>
                <w:color w:val="0070C0"/>
                <w:lang w:eastAsia="zh-CN"/>
              </w:rPr>
              <w:t xml:space="preserve">. </w:t>
            </w:r>
          </w:p>
          <w:p w14:paraId="5FE665EC" w14:textId="77777777" w:rsidR="004C4FEE" w:rsidRPr="00337181" w:rsidRDefault="004C4FEE" w:rsidP="004C4FEE">
            <w:pPr>
              <w:spacing w:after="120"/>
              <w:rPr>
                <w:color w:val="0070C0"/>
                <w:lang w:eastAsia="zh-CN"/>
              </w:rPr>
            </w:pPr>
            <w:r>
              <w:rPr>
                <w:color w:val="0070C0"/>
                <w:lang w:eastAsia="zh-CN"/>
              </w:rPr>
              <w:t xml:space="preserve">If any NTN and TN limits are the same, it’s still very easy to refer to the corresponding subclause in </w:t>
            </w:r>
            <w:r w:rsidR="007D1CEF">
              <w:rPr>
                <w:color w:val="0070C0"/>
                <w:lang w:eastAsia="zh-CN"/>
              </w:rPr>
              <w:t>38.</w:t>
            </w:r>
            <w:r>
              <w:rPr>
                <w:color w:val="0070C0"/>
                <w:lang w:eastAsia="zh-CN"/>
              </w:rPr>
              <w:t xml:space="preserve">101-1 (or </w:t>
            </w:r>
            <w:r w:rsidR="007D1CEF">
              <w:rPr>
                <w:color w:val="0070C0"/>
                <w:lang w:eastAsia="zh-CN"/>
              </w:rPr>
              <w:t>38.</w:t>
            </w:r>
            <w:r>
              <w:rPr>
                <w:color w:val="0070C0"/>
                <w:lang w:eastAsia="zh-CN"/>
              </w:rPr>
              <w:t>101-2)</w:t>
            </w:r>
          </w:p>
          <w:p w14:paraId="24E0E79A" w14:textId="77777777" w:rsidR="004C4FEE" w:rsidRDefault="004C4FEE" w:rsidP="004C4FEE">
            <w:pPr>
              <w:spacing w:after="120"/>
              <w:rPr>
                <w:color w:val="0070C0"/>
                <w:lang w:eastAsia="zh-CN"/>
              </w:rPr>
            </w:pPr>
            <w:r>
              <w:rPr>
                <w:color w:val="0070C0"/>
                <w:lang w:eastAsia="zh-CN"/>
              </w:rPr>
              <w:t>This new TS could also cover NTN UE requirements at any frequency range, FR1, FR2 and in 7-24 GHz.</w:t>
            </w:r>
          </w:p>
          <w:p w14:paraId="6321C2C1" w14:textId="77777777" w:rsidR="007D1CEF" w:rsidRDefault="007D1CEF" w:rsidP="007D1CEF">
            <w:pPr>
              <w:spacing w:after="120"/>
              <w:rPr>
                <w:color w:val="0070C0"/>
                <w:lang w:eastAsia="zh-CN"/>
              </w:rPr>
            </w:pPr>
            <w:r w:rsidRPr="00337181">
              <w:rPr>
                <w:color w:val="0070C0"/>
                <w:lang w:eastAsia="zh-CN"/>
              </w:rPr>
              <w:t xml:space="preserve">Having a different specification </w:t>
            </w:r>
            <w:r>
              <w:rPr>
                <w:color w:val="0070C0"/>
                <w:lang w:eastAsia="zh-CN"/>
              </w:rPr>
              <w:t xml:space="preserve">was </w:t>
            </w:r>
            <w:r w:rsidRPr="00337181">
              <w:rPr>
                <w:color w:val="0070C0"/>
                <w:lang w:eastAsia="zh-CN"/>
              </w:rPr>
              <w:t xml:space="preserve">not </w:t>
            </w:r>
            <w:r>
              <w:rPr>
                <w:color w:val="0070C0"/>
                <w:lang w:eastAsia="zh-CN"/>
              </w:rPr>
              <w:t>the</w:t>
            </w:r>
            <w:r w:rsidRPr="00337181">
              <w:rPr>
                <w:color w:val="0070C0"/>
                <w:lang w:eastAsia="zh-CN"/>
              </w:rPr>
              <w:t xml:space="preserve"> majority’s preference </w:t>
            </w:r>
            <w:r>
              <w:rPr>
                <w:color w:val="0070C0"/>
                <w:lang w:eastAsia="zh-CN"/>
              </w:rPr>
              <w:t>in the 1</w:t>
            </w:r>
            <w:r w:rsidRPr="00337181">
              <w:rPr>
                <w:color w:val="0070C0"/>
                <w:vertAlign w:val="superscript"/>
                <w:lang w:eastAsia="zh-CN"/>
              </w:rPr>
              <w:t>st</w:t>
            </w:r>
            <w:r>
              <w:rPr>
                <w:color w:val="0070C0"/>
                <w:lang w:eastAsia="zh-CN"/>
              </w:rPr>
              <w:t xml:space="preserve"> round </w:t>
            </w:r>
            <w:r w:rsidRPr="00337181">
              <w:rPr>
                <w:color w:val="0070C0"/>
                <w:lang w:eastAsia="zh-CN"/>
              </w:rPr>
              <w:t xml:space="preserve">either. </w:t>
            </w:r>
          </w:p>
          <w:p w14:paraId="21394EB7" w14:textId="77777777" w:rsidR="007D1CEF" w:rsidRPr="005A155E" w:rsidRDefault="007D1CEF" w:rsidP="004C4FEE">
            <w:pPr>
              <w:spacing w:after="120"/>
              <w:rPr>
                <w:b/>
                <w:color w:val="0070C0"/>
                <w:lang w:eastAsia="zh-CN"/>
              </w:rPr>
            </w:pPr>
          </w:p>
        </w:tc>
      </w:tr>
      <w:tr w:rsidR="004C4FEE" w14:paraId="3B126C98" w14:textId="77777777" w:rsidTr="00F3500E">
        <w:tc>
          <w:tcPr>
            <w:tcW w:w="891" w:type="pct"/>
          </w:tcPr>
          <w:p w14:paraId="073A63EB" w14:textId="77777777" w:rsidR="004C4FEE" w:rsidRPr="00F3500E" w:rsidRDefault="003122B8" w:rsidP="004C4FEE">
            <w:pPr>
              <w:spacing w:after="120"/>
              <w:rPr>
                <w:rFonts w:eastAsiaTheme="minorEastAsia"/>
                <w:bCs/>
                <w:color w:val="0070C0"/>
                <w:lang w:val="en-US" w:eastAsia="zh-CN"/>
              </w:rPr>
            </w:pPr>
            <w:r w:rsidRPr="00F3500E">
              <w:rPr>
                <w:rFonts w:eastAsiaTheme="minorEastAsia"/>
                <w:bCs/>
                <w:color w:val="0070C0"/>
                <w:lang w:val="en-US" w:eastAsia="zh-CN"/>
              </w:rPr>
              <w:t>CATT</w:t>
            </w:r>
          </w:p>
        </w:tc>
        <w:tc>
          <w:tcPr>
            <w:tcW w:w="4109" w:type="pct"/>
          </w:tcPr>
          <w:p w14:paraId="6617D34F" w14:textId="77777777" w:rsidR="004C4FEE" w:rsidRPr="00F3500E" w:rsidRDefault="003122B8" w:rsidP="004C4FEE">
            <w:pPr>
              <w:spacing w:after="120"/>
              <w:rPr>
                <w:rFonts w:eastAsiaTheme="minorEastAsia"/>
                <w:color w:val="0070C0"/>
                <w:lang w:eastAsia="zh-CN"/>
              </w:rPr>
            </w:pPr>
            <w:r w:rsidRPr="00F3500E">
              <w:rPr>
                <w:rFonts w:eastAsiaTheme="minorEastAsia"/>
                <w:color w:val="0070C0"/>
                <w:lang w:eastAsia="zh-CN"/>
              </w:rPr>
              <w:t xml:space="preserve">NTN UE could be defined in new specifications. Any new type of </w:t>
            </w:r>
            <w:r>
              <w:rPr>
                <w:rFonts w:eastAsiaTheme="minorEastAsia" w:hint="eastAsia"/>
                <w:color w:val="0070C0"/>
                <w:lang w:eastAsia="zh-CN"/>
              </w:rPr>
              <w:t xml:space="preserve">satellite </w:t>
            </w:r>
            <w:r w:rsidRPr="00F3500E">
              <w:rPr>
                <w:rFonts w:eastAsiaTheme="minorEastAsia"/>
                <w:color w:val="0070C0"/>
                <w:lang w:eastAsia="zh-CN"/>
              </w:rPr>
              <w:t>UE</w:t>
            </w:r>
            <w:r>
              <w:rPr>
                <w:rFonts w:eastAsiaTheme="minorEastAsia" w:hint="eastAsia"/>
                <w:color w:val="0070C0"/>
                <w:lang w:eastAsia="zh-CN"/>
              </w:rPr>
              <w:t xml:space="preserve"> at any frequency range</w:t>
            </w:r>
            <w:r w:rsidRPr="00F3500E">
              <w:rPr>
                <w:rFonts w:eastAsiaTheme="minorEastAsia"/>
                <w:color w:val="0070C0"/>
                <w:lang w:eastAsia="zh-CN"/>
              </w:rPr>
              <w:t xml:space="preserve"> can be </w:t>
            </w:r>
            <w:r w:rsidRPr="003122B8">
              <w:rPr>
                <w:rFonts w:eastAsiaTheme="minorEastAsia"/>
                <w:color w:val="0070C0"/>
                <w:lang w:eastAsia="zh-CN"/>
              </w:rPr>
              <w:t>considered</w:t>
            </w:r>
            <w:r w:rsidRPr="00F3500E">
              <w:rPr>
                <w:rFonts w:eastAsiaTheme="minorEastAsia"/>
                <w:color w:val="0070C0"/>
                <w:lang w:eastAsia="zh-CN"/>
              </w:rPr>
              <w:t xml:space="preserve"> in such a spec in the future.</w:t>
            </w:r>
          </w:p>
        </w:tc>
      </w:tr>
      <w:tr w:rsidR="004C4FEE" w14:paraId="0F6ECA47" w14:textId="77777777" w:rsidTr="00F3500E">
        <w:tc>
          <w:tcPr>
            <w:tcW w:w="891" w:type="pct"/>
          </w:tcPr>
          <w:p w14:paraId="4CDCD677" w14:textId="26763275" w:rsidR="004C4FEE" w:rsidRDefault="000D3FCA" w:rsidP="004C4FEE">
            <w:pPr>
              <w:spacing w:after="120"/>
              <w:rPr>
                <w:rFonts w:eastAsiaTheme="minorEastAsia"/>
                <w:b/>
                <w:bCs/>
                <w:color w:val="0070C0"/>
                <w:lang w:val="en-US" w:eastAsia="zh-CN"/>
              </w:rPr>
            </w:pPr>
            <w:r w:rsidRPr="000D3FCA">
              <w:rPr>
                <w:rFonts w:eastAsiaTheme="minorEastAsia"/>
                <w:b/>
                <w:bCs/>
                <w:color w:val="0070C0"/>
                <w:lang w:val="en-US" w:eastAsia="zh-CN"/>
              </w:rPr>
              <w:t>Hughes/EchoStar</w:t>
            </w:r>
          </w:p>
        </w:tc>
        <w:tc>
          <w:tcPr>
            <w:tcW w:w="4109" w:type="pct"/>
          </w:tcPr>
          <w:p w14:paraId="4F1C6580" w14:textId="173E0D88" w:rsidR="004C4FEE" w:rsidRPr="005A155E" w:rsidRDefault="007F1407" w:rsidP="004C4FEE">
            <w:pPr>
              <w:spacing w:after="120"/>
              <w:rPr>
                <w:b/>
                <w:color w:val="0070C0"/>
                <w:lang w:eastAsia="zh-CN"/>
              </w:rPr>
            </w:pPr>
            <w:r w:rsidRPr="007F1407">
              <w:rPr>
                <w:b/>
                <w:color w:val="0070C0"/>
                <w:lang w:eastAsia="zh-CN"/>
              </w:rPr>
              <w:t>Agree. VSAT UE can be defined a new UE type</w:t>
            </w:r>
          </w:p>
        </w:tc>
      </w:tr>
      <w:tr w:rsidR="00754A42" w14:paraId="6436A01F" w14:textId="77777777" w:rsidTr="00F3500E">
        <w:tc>
          <w:tcPr>
            <w:tcW w:w="891" w:type="pct"/>
          </w:tcPr>
          <w:p w14:paraId="2852B30D" w14:textId="1B1A60CD" w:rsidR="00754A42" w:rsidRDefault="00754A42" w:rsidP="00754A42">
            <w:pPr>
              <w:spacing w:after="120"/>
              <w:rPr>
                <w:rFonts w:eastAsiaTheme="minorEastAsia"/>
                <w:b/>
                <w:bCs/>
                <w:color w:val="0070C0"/>
                <w:lang w:val="en-US" w:eastAsia="zh-CN"/>
              </w:rPr>
            </w:pPr>
            <w:r>
              <w:rPr>
                <w:rFonts w:eastAsiaTheme="minorEastAsia"/>
                <w:b/>
                <w:bCs/>
                <w:color w:val="0070C0"/>
                <w:lang w:val="en-US" w:eastAsia="zh-CN"/>
              </w:rPr>
              <w:t>THALES</w:t>
            </w:r>
          </w:p>
        </w:tc>
        <w:tc>
          <w:tcPr>
            <w:tcW w:w="4109" w:type="pct"/>
          </w:tcPr>
          <w:p w14:paraId="5E006905" w14:textId="77777777" w:rsidR="00754A42" w:rsidRDefault="00754A42" w:rsidP="00754A42">
            <w:pPr>
              <w:spacing w:after="120"/>
              <w:rPr>
                <w:b/>
                <w:color w:val="0070C0"/>
                <w:lang w:eastAsia="zh-CN"/>
              </w:rPr>
            </w:pPr>
            <w:r>
              <w:rPr>
                <w:b/>
                <w:color w:val="0070C0"/>
                <w:lang w:eastAsia="zh-CN"/>
              </w:rPr>
              <w:t>Agree</w:t>
            </w:r>
          </w:p>
          <w:p w14:paraId="50C9C8C5" w14:textId="77777777" w:rsidR="00754A42" w:rsidRDefault="00754A42" w:rsidP="00754A42">
            <w:pPr>
              <w:spacing w:after="120"/>
              <w:rPr>
                <w:b/>
                <w:color w:val="0070C0"/>
                <w:lang w:eastAsia="zh-CN"/>
              </w:rPr>
            </w:pPr>
          </w:p>
          <w:p w14:paraId="6828133E" w14:textId="77777777" w:rsidR="00754A42" w:rsidRDefault="00754A42" w:rsidP="00754A42">
            <w:pPr>
              <w:spacing w:after="120"/>
              <w:rPr>
                <w:b/>
                <w:color w:val="0070C0"/>
                <w:lang w:eastAsia="zh-CN"/>
              </w:rPr>
            </w:pPr>
            <w:r>
              <w:rPr>
                <w:b/>
                <w:color w:val="0070C0"/>
                <w:lang w:eastAsia="zh-CN"/>
              </w:rPr>
              <w:t xml:space="preserve">FR1 NTN handheld UE can be included in TS 38.101-1. Why this specification would be different from handheld UE? As we mentioned in [100-e][313] (for coexistence), </w:t>
            </w:r>
            <w:r>
              <w:rPr>
                <w:rFonts w:eastAsiaTheme="minorEastAsia"/>
                <w:lang w:val="en-US" w:eastAsia="zh-CN"/>
              </w:rPr>
              <w:t xml:space="preserve">we </w:t>
            </w:r>
            <w:r w:rsidRPr="00AD7634">
              <w:rPr>
                <w:rFonts w:eastAsiaTheme="minorEastAsia"/>
                <w:lang w:val="en-US" w:eastAsia="zh-CN"/>
              </w:rPr>
              <w:t>recommend not to impact any ACLR and ACS values of handheld UE for NTN.</w:t>
            </w:r>
            <w:r>
              <w:rPr>
                <w:rFonts w:eastAsiaTheme="minorEastAsia"/>
                <w:lang w:val="en-US" w:eastAsia="zh-CN"/>
              </w:rPr>
              <w:t xml:space="preserve"> This comment is available also for other UE RF requirements.</w:t>
            </w:r>
          </w:p>
          <w:p w14:paraId="07ABC87A" w14:textId="64771E05" w:rsidR="00754A42" w:rsidRPr="005A155E" w:rsidRDefault="00754A42" w:rsidP="00754A42">
            <w:pPr>
              <w:spacing w:after="120"/>
              <w:rPr>
                <w:b/>
                <w:color w:val="0070C0"/>
                <w:lang w:eastAsia="zh-CN"/>
              </w:rPr>
            </w:pPr>
            <w:r>
              <w:rPr>
                <w:b/>
                <w:color w:val="0070C0"/>
                <w:lang w:eastAsia="zh-CN"/>
              </w:rPr>
              <w:t>VSAT UE for FR1 and FR2 can be included in a single specification.</w:t>
            </w:r>
          </w:p>
        </w:tc>
      </w:tr>
      <w:tr w:rsidR="00AA0AB2" w14:paraId="6ABE74A6" w14:textId="77777777" w:rsidTr="00F3500E">
        <w:tc>
          <w:tcPr>
            <w:tcW w:w="891" w:type="pct"/>
          </w:tcPr>
          <w:p w14:paraId="1EA9C11F" w14:textId="6AD1A127" w:rsidR="00AA0AB2" w:rsidRDefault="00AA0AB2" w:rsidP="00AA0AB2">
            <w:pPr>
              <w:spacing w:after="120"/>
              <w:rPr>
                <w:rFonts w:eastAsiaTheme="minorEastAsia"/>
                <w:b/>
                <w:bCs/>
                <w:color w:val="0070C0"/>
                <w:lang w:val="en-US" w:eastAsia="zh-CN"/>
              </w:rPr>
            </w:pPr>
            <w:r>
              <w:rPr>
                <w:rFonts w:eastAsiaTheme="minorEastAsia" w:hint="eastAsia"/>
                <w:b/>
                <w:bCs/>
                <w:color w:val="0070C0"/>
                <w:lang w:val="en-US" w:eastAsia="zh-CN"/>
              </w:rPr>
              <w:t>ZTE</w:t>
            </w:r>
          </w:p>
        </w:tc>
        <w:tc>
          <w:tcPr>
            <w:tcW w:w="4109" w:type="pct"/>
          </w:tcPr>
          <w:p w14:paraId="71627F67" w14:textId="0720450A" w:rsidR="00AA0AB2" w:rsidRPr="005A155E" w:rsidRDefault="00AA0AB2" w:rsidP="00AA0AB2">
            <w:pPr>
              <w:spacing w:after="120"/>
              <w:rPr>
                <w:b/>
                <w:color w:val="0070C0"/>
                <w:lang w:eastAsia="zh-CN"/>
              </w:rPr>
            </w:pPr>
            <w:r>
              <w:rPr>
                <w:rFonts w:hint="eastAsia"/>
                <w:b/>
                <w:color w:val="0070C0"/>
                <w:lang w:val="en-US" w:eastAsia="zh-CN"/>
              </w:rPr>
              <w:t>D</w:t>
            </w:r>
            <w:r w:rsidRPr="00AD7634">
              <w:rPr>
                <w:color w:val="0070C0"/>
                <w:lang w:val="en-US" w:eastAsia="zh-CN"/>
              </w:rPr>
              <w:t>isagree, prefer to have split spec for NTN UE and TN UE.</w:t>
            </w:r>
          </w:p>
        </w:tc>
      </w:tr>
      <w:tr w:rsidR="004C4FEE" w14:paraId="6288697D" w14:textId="77777777" w:rsidTr="00F3500E">
        <w:tc>
          <w:tcPr>
            <w:tcW w:w="891" w:type="pct"/>
          </w:tcPr>
          <w:p w14:paraId="278DE33E" w14:textId="7B04B0F1" w:rsidR="004C4FEE" w:rsidRPr="00F3500E" w:rsidRDefault="00171967" w:rsidP="004C4FEE">
            <w:pPr>
              <w:spacing w:after="120"/>
              <w:rPr>
                <w:rFonts w:eastAsiaTheme="minorEastAsia"/>
                <w:b/>
                <w:bCs/>
                <w:lang w:val="en-US" w:eastAsia="zh-CN"/>
              </w:rPr>
            </w:pPr>
            <w:r w:rsidRPr="00F3500E">
              <w:rPr>
                <w:rFonts w:eastAsiaTheme="minorEastAsia"/>
                <w:b/>
                <w:bCs/>
                <w:highlight w:val="yellow"/>
                <w:lang w:val="en-US" w:eastAsia="zh-CN"/>
              </w:rPr>
              <w:t>Moderator Note</w:t>
            </w:r>
          </w:p>
        </w:tc>
        <w:tc>
          <w:tcPr>
            <w:tcW w:w="4109" w:type="pct"/>
          </w:tcPr>
          <w:p w14:paraId="305BB458" w14:textId="77777777" w:rsidR="0004630E" w:rsidRDefault="00171967" w:rsidP="004C4FEE">
            <w:pPr>
              <w:spacing w:after="120"/>
              <w:rPr>
                <w:highlight w:val="cyan"/>
                <w:lang w:eastAsia="zh-CN"/>
              </w:rPr>
            </w:pPr>
            <w:r w:rsidRPr="00F3500E">
              <w:rPr>
                <w:highlight w:val="cyan"/>
                <w:lang w:eastAsia="zh-CN"/>
              </w:rPr>
              <w:t xml:space="preserve">The question is when we can handle VSAT. </w:t>
            </w:r>
          </w:p>
          <w:p w14:paraId="4D4317B5" w14:textId="48DFC150" w:rsidR="004C4FEE" w:rsidRPr="00F3500E" w:rsidRDefault="0004630E" w:rsidP="004C4FEE">
            <w:pPr>
              <w:spacing w:after="120"/>
              <w:rPr>
                <w:highlight w:val="cyan"/>
                <w:lang w:eastAsia="zh-CN"/>
              </w:rPr>
            </w:pPr>
            <w:r>
              <w:rPr>
                <w:highlight w:val="cyan"/>
                <w:lang w:eastAsia="zh-CN"/>
              </w:rPr>
              <w:t>According to the discussion in the GTW session (see for example Topic#6), this should probably be after March 2022.</w:t>
            </w:r>
          </w:p>
          <w:p w14:paraId="09537A53" w14:textId="309850F5" w:rsidR="00171967" w:rsidRPr="00F3500E" w:rsidRDefault="00171967" w:rsidP="004C4FEE">
            <w:pPr>
              <w:spacing w:after="120"/>
              <w:rPr>
                <w:b/>
                <w:highlight w:val="cyan"/>
                <w:lang w:eastAsia="zh-CN"/>
              </w:rPr>
            </w:pPr>
            <w:r w:rsidRPr="00F3500E">
              <w:rPr>
                <w:highlight w:val="cyan"/>
                <w:lang w:eastAsia="zh-CN"/>
              </w:rPr>
              <w:t>If this is the case, the Moderator proposes to continue/postpone discussion after March 2022, since no FR2 or FR1 VSAT have been considered for the time being in Rel-17 (for coexistence, for FR1/FR2, or other).</w:t>
            </w:r>
          </w:p>
        </w:tc>
      </w:tr>
      <w:tr w:rsidR="004C4FEE" w14:paraId="48258EE5" w14:textId="77777777" w:rsidTr="00F3500E">
        <w:tc>
          <w:tcPr>
            <w:tcW w:w="891" w:type="pct"/>
          </w:tcPr>
          <w:p w14:paraId="2643C81D" w14:textId="77777777" w:rsidR="004C4FEE" w:rsidRDefault="004C4FEE" w:rsidP="004C4FEE">
            <w:pPr>
              <w:spacing w:after="120"/>
              <w:rPr>
                <w:rFonts w:eastAsiaTheme="minorEastAsia"/>
                <w:b/>
                <w:bCs/>
                <w:color w:val="0070C0"/>
                <w:lang w:val="en-US" w:eastAsia="zh-CN"/>
              </w:rPr>
            </w:pPr>
          </w:p>
        </w:tc>
        <w:tc>
          <w:tcPr>
            <w:tcW w:w="4109" w:type="pct"/>
          </w:tcPr>
          <w:p w14:paraId="1160C300" w14:textId="77777777" w:rsidR="004C4FEE" w:rsidRPr="005A155E" w:rsidRDefault="004C4FEE" w:rsidP="004C4FEE">
            <w:pPr>
              <w:spacing w:after="120"/>
              <w:rPr>
                <w:b/>
                <w:color w:val="0070C0"/>
                <w:lang w:eastAsia="zh-CN"/>
              </w:rPr>
            </w:pPr>
          </w:p>
        </w:tc>
      </w:tr>
    </w:tbl>
    <w:p w14:paraId="7E501DC5" w14:textId="77777777" w:rsidR="0052489D" w:rsidRPr="00B36D19" w:rsidRDefault="0052489D" w:rsidP="0052489D"/>
    <w:p w14:paraId="6293027B" w14:textId="77777777" w:rsidR="0052489D" w:rsidRDefault="0052489D" w:rsidP="0052489D">
      <w:pPr>
        <w:rPr>
          <w:rFonts w:eastAsiaTheme="minorEastAsia"/>
          <w:lang w:val="en-US" w:eastAsia="zh-CN"/>
        </w:rPr>
      </w:pPr>
      <w:r>
        <w:rPr>
          <w:rFonts w:eastAsiaTheme="minorEastAsia"/>
          <w:lang w:val="en-US" w:eastAsia="zh-CN"/>
        </w:rPr>
        <w:t>Just for informative purpose,</w:t>
      </w:r>
      <w:r w:rsidRPr="00B36D19">
        <w:rPr>
          <w:rFonts w:eastAsiaTheme="minorEastAsia"/>
          <w:i/>
          <w:lang w:val="en-US" w:eastAsia="zh-CN"/>
        </w:rPr>
        <w:t xml:space="preserve"> </w:t>
      </w:r>
      <w:r>
        <w:rPr>
          <w:rFonts w:eastAsiaTheme="minorEastAsia"/>
          <w:lang w:val="en-US" w:eastAsia="zh-CN"/>
        </w:rPr>
        <w:t>companies are invited to submit their opinion in the following (modified) table:</w:t>
      </w:r>
    </w:p>
    <w:tbl>
      <w:tblPr>
        <w:tblW w:w="9629" w:type="dxa"/>
        <w:tblCellMar>
          <w:left w:w="0" w:type="dxa"/>
          <w:right w:w="0" w:type="dxa"/>
        </w:tblCellMar>
        <w:tblLook w:val="04A0" w:firstRow="1" w:lastRow="0" w:firstColumn="1" w:lastColumn="0" w:noHBand="0" w:noVBand="1"/>
      </w:tblPr>
      <w:tblGrid>
        <w:gridCol w:w="1833"/>
        <w:gridCol w:w="4394"/>
        <w:gridCol w:w="3402"/>
      </w:tblGrid>
      <w:tr w:rsidR="0052489D" w14:paraId="3CB6F838" w14:textId="77777777" w:rsidTr="00F3500E">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D30286" w14:textId="77777777" w:rsidR="0052489D" w:rsidRDefault="0052489D" w:rsidP="00D958EB">
            <w:pPr>
              <w:rPr>
                <w:color w:val="1F497D"/>
                <w:lang w:val="en-US" w:eastAsia="fr-FR"/>
              </w:rPr>
            </w:pPr>
          </w:p>
        </w:tc>
        <w:tc>
          <w:tcPr>
            <w:tcW w:w="43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14A05B" w14:textId="77777777" w:rsidR="0052489D" w:rsidRDefault="0052489D" w:rsidP="00D958EB">
            <w:pPr>
              <w:rPr>
                <w:color w:val="1F497D"/>
                <w:lang w:val="en-US"/>
              </w:rPr>
            </w:pPr>
            <w:r>
              <w:rPr>
                <w:color w:val="1F497D"/>
                <w:lang w:val="en-US"/>
              </w:rPr>
              <w:t>Pros</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587615" w14:textId="77777777" w:rsidR="0052489D" w:rsidRDefault="0052489D" w:rsidP="00D958EB">
            <w:pPr>
              <w:rPr>
                <w:color w:val="1F497D"/>
                <w:lang w:val="en-US"/>
              </w:rPr>
            </w:pPr>
            <w:r>
              <w:rPr>
                <w:color w:val="1F497D"/>
                <w:lang w:val="en-US"/>
              </w:rPr>
              <w:t>Cons</w:t>
            </w:r>
          </w:p>
        </w:tc>
      </w:tr>
      <w:tr w:rsidR="0052489D" w14:paraId="1A6AB48F" w14:textId="77777777" w:rsidTr="00F3500E">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5D4818" w14:textId="77777777" w:rsidR="0052489D" w:rsidRDefault="0052489D" w:rsidP="00D958EB">
            <w:pPr>
              <w:rPr>
                <w:color w:val="1F497D"/>
                <w:lang w:val="en-US"/>
              </w:rPr>
            </w:pPr>
            <w:r>
              <w:rPr>
                <w:color w:val="1F497D"/>
                <w:lang w:val="en-US"/>
              </w:rPr>
              <w:t xml:space="preserve">Creating a new </w:t>
            </w:r>
            <w:r w:rsidRPr="00B36D19">
              <w:rPr>
                <w:b/>
                <w:bCs/>
                <w:color w:val="FF0000"/>
                <w:highlight w:val="yellow"/>
                <w:lang w:val="en-US"/>
              </w:rPr>
              <w:t>VSAT and handheld</w:t>
            </w:r>
            <w:r w:rsidRPr="00B36D19">
              <w:rPr>
                <w:b/>
                <w:bCs/>
                <w:color w:val="FF0000"/>
                <w:lang w:val="en-US"/>
              </w:rPr>
              <w:t xml:space="preserve"> </w:t>
            </w:r>
            <w:r>
              <w:rPr>
                <w:color w:val="1F497D"/>
                <w:lang w:val="en-US"/>
              </w:rPr>
              <w:t>NTN UE specification</w:t>
            </w:r>
          </w:p>
        </w:tc>
        <w:tc>
          <w:tcPr>
            <w:tcW w:w="4394" w:type="dxa"/>
            <w:tcBorders>
              <w:top w:val="nil"/>
              <w:left w:val="nil"/>
              <w:bottom w:val="single" w:sz="8" w:space="0" w:color="auto"/>
              <w:right w:val="single" w:sz="8" w:space="0" w:color="auto"/>
            </w:tcBorders>
            <w:tcMar>
              <w:top w:w="0" w:type="dxa"/>
              <w:left w:w="108" w:type="dxa"/>
              <w:bottom w:w="0" w:type="dxa"/>
              <w:right w:w="108" w:type="dxa"/>
            </w:tcMar>
          </w:tcPr>
          <w:p w14:paraId="2E06BC66" w14:textId="791BEE69" w:rsidR="0052489D" w:rsidRDefault="00067DD1" w:rsidP="00D958EB">
            <w:pPr>
              <w:rPr>
                <w:color w:val="1F497D"/>
                <w:lang w:val="en-US" w:eastAsia="zh-CN"/>
              </w:rPr>
            </w:pPr>
            <w:r w:rsidRPr="00F3500E">
              <w:rPr>
                <w:b/>
                <w:color w:val="1F497D"/>
                <w:lang w:val="en-US" w:eastAsia="zh-CN"/>
              </w:rPr>
              <w:t>Huawei:</w:t>
            </w:r>
            <w:r>
              <w:rPr>
                <w:color w:val="1F497D"/>
                <w:lang w:val="en-US" w:eastAsia="zh-CN"/>
              </w:rPr>
              <w:t xml:space="preserve"> Antenna gain will be assumed for VSAT, so a new </w:t>
            </w:r>
            <w:r w:rsidR="00B84798">
              <w:rPr>
                <w:color w:val="1F497D"/>
                <w:lang w:val="en-US" w:eastAsia="zh-CN"/>
              </w:rPr>
              <w:t xml:space="preserve">UE </w:t>
            </w:r>
            <w:r>
              <w:rPr>
                <w:color w:val="1F497D"/>
                <w:lang w:val="en-US" w:eastAsia="zh-CN"/>
              </w:rPr>
              <w:t xml:space="preserve">specification </w:t>
            </w:r>
            <w:r w:rsidR="00B84798">
              <w:rPr>
                <w:color w:val="1F497D"/>
                <w:lang w:val="en-US" w:eastAsia="zh-CN"/>
              </w:rPr>
              <w:t>can be created considering the different requirements between VSAT and traditional TN UE. Given we have to create a new UE specification,</w:t>
            </w:r>
            <w:r>
              <w:rPr>
                <w:color w:val="1F497D"/>
                <w:lang w:val="en-US" w:eastAsia="zh-CN"/>
              </w:rPr>
              <w:t xml:space="preserve"> all the </w:t>
            </w:r>
            <w:r>
              <w:rPr>
                <w:rFonts w:hint="eastAsia"/>
                <w:color w:val="1F497D"/>
                <w:lang w:val="en-US" w:eastAsia="zh-CN"/>
              </w:rPr>
              <w:t>NTN</w:t>
            </w:r>
            <w:r>
              <w:rPr>
                <w:color w:val="1F497D"/>
                <w:lang w:val="en-US" w:eastAsia="zh-CN"/>
              </w:rPr>
              <w:t xml:space="preserve"> </w:t>
            </w:r>
            <w:r>
              <w:rPr>
                <w:rFonts w:hint="eastAsia"/>
                <w:color w:val="1F497D"/>
                <w:lang w:val="en-US" w:eastAsia="zh-CN"/>
              </w:rPr>
              <w:t>UE</w:t>
            </w:r>
            <w:r>
              <w:rPr>
                <w:color w:val="1F497D"/>
                <w:lang w:val="en-US" w:eastAsia="zh-CN"/>
              </w:rPr>
              <w:t xml:space="preserve"> requirements can be specified in one specification for track</w:t>
            </w:r>
            <w:r w:rsidR="00B84798">
              <w:rPr>
                <w:color w:val="1F497D"/>
                <w:lang w:val="en-US" w:eastAsia="zh-CN"/>
              </w:rPr>
              <w:t>ing</w:t>
            </w:r>
            <w:r>
              <w:rPr>
                <w:color w:val="1F497D"/>
                <w:lang w:val="en-US" w:eastAsia="zh-CN"/>
              </w:rPr>
              <w:t xml:space="preserve">. </w:t>
            </w:r>
            <w:r w:rsidR="00B84798">
              <w:rPr>
                <w:color w:val="1F497D"/>
                <w:lang w:val="en-US" w:eastAsia="zh-CN"/>
              </w:rPr>
              <w:t xml:space="preserve">RAN4 can avoid FR1, FR2 or partial FR2 discussion on how to organize UE specification. </w:t>
            </w:r>
          </w:p>
          <w:p w14:paraId="53766AB2" w14:textId="77777777" w:rsidR="0052489D" w:rsidRDefault="00D6100D" w:rsidP="00D958EB">
            <w:pPr>
              <w:rPr>
                <w:color w:val="1F497D"/>
                <w:lang w:val="en-US" w:eastAsia="zh-CN"/>
              </w:rPr>
            </w:pPr>
            <w:r w:rsidRPr="00F3500E">
              <w:rPr>
                <w:b/>
                <w:color w:val="1F497D"/>
                <w:lang w:val="en-US"/>
              </w:rPr>
              <w:t>Ericsson:</w:t>
            </w:r>
            <w:r>
              <w:rPr>
                <w:color w:val="1F497D"/>
                <w:lang w:val="en-US"/>
              </w:rPr>
              <w:t xml:space="preserve"> NTN UE requirements will be in the same specification, not spread between 2 TSs (depending on frequency range, type of UE, …). It’s still very easy to refer to 38.101-1 subclauses when the requirements are the same for NTN and TN.</w:t>
            </w:r>
          </w:p>
          <w:p w14:paraId="00E8201C" w14:textId="722C6B2B" w:rsidR="003122B8" w:rsidRDefault="003122B8" w:rsidP="00D958EB">
            <w:pPr>
              <w:rPr>
                <w:color w:val="1F497D"/>
                <w:lang w:val="en-US" w:eastAsia="zh-CN"/>
              </w:rPr>
            </w:pPr>
            <w:r w:rsidRPr="00F3500E">
              <w:rPr>
                <w:b/>
                <w:color w:val="1F497D"/>
                <w:lang w:val="en-US" w:eastAsia="zh-CN"/>
              </w:rPr>
              <w:t>CATT:</w:t>
            </w:r>
            <w:r>
              <w:rPr>
                <w:rFonts w:hint="eastAsia"/>
                <w:color w:val="1F497D"/>
                <w:lang w:val="en-US" w:eastAsia="zh-CN"/>
              </w:rPr>
              <w:t xml:space="preserve"> we prefer new specification, not only handheld UE but also VSAT can be included in such specification.</w:t>
            </w:r>
          </w:p>
          <w:p w14:paraId="15C82419" w14:textId="77777777" w:rsidR="00AA0AB2" w:rsidRDefault="00AA0AB2" w:rsidP="00AA0AB2">
            <w:pPr>
              <w:rPr>
                <w:color w:val="1F497D"/>
                <w:lang w:val="en-US" w:eastAsia="zh-CN"/>
              </w:rPr>
            </w:pPr>
            <w:r>
              <w:rPr>
                <w:rFonts w:hint="eastAsia"/>
                <w:color w:val="1F497D"/>
                <w:lang w:val="en-US" w:eastAsia="zh-CN"/>
              </w:rPr>
              <w:t>ZTE: we also support to have new spec for NTN UE. For VSAT UE, this is not considered in the coexistence study, not sure whether this should also been captured.</w:t>
            </w:r>
          </w:p>
          <w:p w14:paraId="2D183C25" w14:textId="77777777" w:rsidR="00AA0AB2" w:rsidRDefault="00AA0AB2" w:rsidP="00D958EB">
            <w:pPr>
              <w:rPr>
                <w:color w:val="1F497D"/>
                <w:lang w:val="en-US" w:eastAsia="zh-CN"/>
              </w:rPr>
            </w:pPr>
          </w:p>
          <w:p w14:paraId="642485CC" w14:textId="77777777" w:rsidR="0052489D" w:rsidRDefault="0052489D" w:rsidP="00D958EB">
            <w:pPr>
              <w:rPr>
                <w:color w:val="1F497D"/>
                <w:lang w:val="en-US"/>
              </w:rPr>
            </w:pPr>
          </w:p>
          <w:p w14:paraId="682DC2B8" w14:textId="77777777" w:rsidR="0052489D" w:rsidRDefault="0052489D" w:rsidP="00D958EB">
            <w:pPr>
              <w:rPr>
                <w:color w:val="1F497D"/>
                <w:lang w:val="en-US"/>
              </w:rPr>
            </w:pPr>
          </w:p>
          <w:p w14:paraId="3E93E975" w14:textId="77777777" w:rsidR="0052489D" w:rsidRDefault="0052489D" w:rsidP="00D958EB">
            <w:pPr>
              <w:rPr>
                <w:color w:val="1F497D"/>
                <w:lang w:val="en-US"/>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6B8E0C85" w14:textId="77777777" w:rsidR="00847F7F" w:rsidRDefault="00847F7F" w:rsidP="00847F7F">
            <w:pPr>
              <w:rPr>
                <w:color w:val="1F497D"/>
                <w:lang w:val="en-US"/>
              </w:rPr>
            </w:pPr>
            <w:r w:rsidRPr="00F3500E">
              <w:rPr>
                <w:b/>
                <w:color w:val="1F497D"/>
                <w:lang w:val="en-US" w:eastAsia="zh-CN"/>
              </w:rPr>
              <w:t>Qualcomm</w:t>
            </w:r>
            <w:r w:rsidRPr="00F3500E">
              <w:rPr>
                <w:b/>
                <w:color w:val="1F497D"/>
                <w:lang w:val="en-US"/>
              </w:rPr>
              <w:t>:</w:t>
            </w:r>
            <w:r>
              <w:rPr>
                <w:color w:val="1F497D"/>
                <w:lang w:val="en-US"/>
              </w:rPr>
              <w:t xml:space="preserve"> No need to create a new UE specification. As discuss in NTN UE RF (thread [314]), most of TN UE RF requirements can be reused for NTN UE. Even we have a new specification for NTN UE, we could not solve the Ka band issues since for FR1 we will specify conductive requirements but for Ka band radiated requirements will be defined. </w:t>
            </w:r>
          </w:p>
          <w:p w14:paraId="69F500E3" w14:textId="77777777" w:rsidR="00754A42" w:rsidRPr="00AD7634" w:rsidRDefault="00754A42" w:rsidP="00754A42">
            <w:pPr>
              <w:rPr>
                <w:b/>
                <w:color w:val="1F497D"/>
                <w:lang w:val="en-US"/>
              </w:rPr>
            </w:pPr>
            <w:r w:rsidRPr="00F3500E">
              <w:rPr>
                <w:b/>
                <w:color w:val="1F497D"/>
                <w:lang w:val="en-US"/>
              </w:rPr>
              <w:t>THALES:</w:t>
            </w:r>
            <w:r w:rsidRPr="000766C0">
              <w:rPr>
                <w:color w:val="1F497D"/>
                <w:lang w:val="en-US"/>
              </w:rPr>
              <w:t xml:space="preserve"> We currently </w:t>
            </w:r>
            <w:r w:rsidRPr="00AD7634">
              <w:rPr>
                <w:b/>
                <w:color w:val="1F497D"/>
                <w:lang w:val="en-US"/>
              </w:rPr>
              <w:t>do not perform any coexistence simulations for VSAT in FR1.</w:t>
            </w:r>
            <w:r w:rsidRPr="000766C0">
              <w:rPr>
                <w:b/>
                <w:color w:val="1F497D"/>
                <w:lang w:val="en-US"/>
              </w:rPr>
              <w:t xml:space="preserve"> </w:t>
            </w:r>
            <w:r w:rsidRPr="00AD7634">
              <w:rPr>
                <w:color w:val="1F497D"/>
                <w:lang w:val="en-US"/>
              </w:rPr>
              <w:t>We proposed this, but it has not been accepted by other companies.</w:t>
            </w:r>
          </w:p>
          <w:p w14:paraId="772FE5A5" w14:textId="3A9C9504" w:rsidR="00754A42" w:rsidRPr="000766C0" w:rsidRDefault="00754A42" w:rsidP="00754A42">
            <w:pPr>
              <w:rPr>
                <w:color w:val="1F497D"/>
                <w:lang w:val="en-US"/>
              </w:rPr>
            </w:pPr>
            <w:r w:rsidRPr="00F3500E">
              <w:rPr>
                <w:b/>
                <w:color w:val="1F497D"/>
                <w:highlight w:val="yellow"/>
                <w:lang w:val="en-US"/>
              </w:rPr>
              <w:t>VSAT</w:t>
            </w:r>
            <w:r w:rsidRPr="00F3500E">
              <w:rPr>
                <w:color w:val="1F497D"/>
                <w:highlight w:val="yellow"/>
                <w:lang w:val="en-US"/>
              </w:rPr>
              <w:t xml:space="preserve"> may refer in the future to both FR1 and FR2</w:t>
            </w:r>
            <w:r w:rsidRPr="000766C0">
              <w:rPr>
                <w:color w:val="1F497D"/>
                <w:lang w:val="en-US"/>
              </w:rPr>
              <w:t>, and rep</w:t>
            </w:r>
            <w:r>
              <w:rPr>
                <w:color w:val="1F497D"/>
                <w:lang w:val="en-US"/>
              </w:rPr>
              <w:t xml:space="preserve">resents a </w:t>
            </w:r>
            <w:r w:rsidRPr="00F3500E">
              <w:rPr>
                <w:b/>
                <w:color w:val="1F497D"/>
                <w:highlight w:val="yellow"/>
                <w:lang w:val="en-US"/>
              </w:rPr>
              <w:t>different class of UE</w:t>
            </w:r>
            <w:r w:rsidRPr="000766C0">
              <w:rPr>
                <w:color w:val="1F497D"/>
                <w:lang w:val="en-US"/>
              </w:rPr>
              <w:t xml:space="preserve">, and therefore it makes sense to </w:t>
            </w:r>
            <w:r w:rsidRPr="00F3500E">
              <w:rPr>
                <w:color w:val="1F497D"/>
                <w:highlight w:val="yellow"/>
                <w:lang w:val="en-US"/>
              </w:rPr>
              <w:t xml:space="preserve">introduce them together in a separate specification, starting </w:t>
            </w:r>
            <w:r w:rsidRPr="00F3500E">
              <w:rPr>
                <w:b/>
                <w:color w:val="1F497D"/>
                <w:highlight w:val="yellow"/>
                <w:lang w:val="en-US"/>
              </w:rPr>
              <w:t>from Rel-18.</w:t>
            </w:r>
          </w:p>
          <w:p w14:paraId="0389DB56" w14:textId="77777777" w:rsidR="00754A42" w:rsidRPr="00AD7634" w:rsidRDefault="00754A42" w:rsidP="00754A42">
            <w:pPr>
              <w:rPr>
                <w:b/>
                <w:color w:val="1F497D"/>
                <w:lang w:val="en-US"/>
              </w:rPr>
            </w:pPr>
            <w:r w:rsidRPr="00AD7634">
              <w:rPr>
                <w:b/>
                <w:color w:val="1F497D"/>
                <w:lang w:val="en-US"/>
              </w:rPr>
              <w:t xml:space="preserve">In Rel-17 we only have handheld devices. </w:t>
            </w:r>
          </w:p>
          <w:p w14:paraId="5AB03766" w14:textId="77777777" w:rsidR="00754A42" w:rsidRPr="000766C0" w:rsidRDefault="00754A42" w:rsidP="00754A42">
            <w:pPr>
              <w:rPr>
                <w:color w:val="1F497D"/>
                <w:lang w:val="en-US"/>
              </w:rPr>
            </w:pPr>
            <w:r w:rsidRPr="000766C0">
              <w:rPr>
                <w:color w:val="1F497D"/>
                <w:lang w:val="en-US"/>
              </w:rPr>
              <w:t xml:space="preserve">Please see the following agreements: </w:t>
            </w:r>
          </w:p>
          <w:p w14:paraId="354A36FF" w14:textId="77777777" w:rsidR="00754A42" w:rsidRPr="00AD7634" w:rsidRDefault="00754A42" w:rsidP="00754A42">
            <w:pPr>
              <w:pStyle w:val="Paragraphedeliste"/>
              <w:numPr>
                <w:ilvl w:val="0"/>
                <w:numId w:val="25"/>
              </w:numPr>
              <w:overflowPunct/>
              <w:autoSpaceDE/>
              <w:autoSpaceDN/>
              <w:adjustRightInd/>
              <w:spacing w:after="0"/>
              <w:ind w:firstLineChars="0"/>
              <w:jc w:val="both"/>
              <w:textAlignment w:val="auto"/>
              <w:rPr>
                <w:color w:val="1F497D"/>
                <w:highlight w:val="green"/>
                <w:lang w:val="en-US"/>
              </w:rPr>
            </w:pPr>
            <w:r w:rsidRPr="00AD7634">
              <w:rPr>
                <w:color w:val="1F497D"/>
                <w:lang w:val="en-US"/>
              </w:rPr>
              <w:t xml:space="preserve">RAN4#98-e meeting, WF for NTN general part, </w:t>
            </w:r>
            <w:hyperlink r:id="rId82" w:history="1">
              <w:r w:rsidRPr="00AD7634">
                <w:rPr>
                  <w:rStyle w:val="Lienhypertexte"/>
                  <w:color w:val="1F497D"/>
                  <w:lang w:val="en-US"/>
                </w:rPr>
                <w:t>R4-2103877</w:t>
              </w:r>
            </w:hyperlink>
            <w:r w:rsidRPr="00AD7634">
              <w:rPr>
                <w:color w:val="1F497D"/>
                <w:lang w:val="en-US"/>
              </w:rPr>
              <w:t xml:space="preserve">: </w:t>
            </w:r>
            <w:r w:rsidRPr="00AD7634">
              <w:rPr>
                <w:color w:val="1F497D"/>
                <w:highlight w:val="green"/>
              </w:rPr>
              <w:t>For RAN4 NTN coexistence studies in FR1, handheld devices could be prioritized (to be further discussed in the NTN coexistence analysis).</w:t>
            </w:r>
          </w:p>
          <w:p w14:paraId="7B2CA089" w14:textId="77777777" w:rsidR="00754A42" w:rsidRPr="00AD7634" w:rsidRDefault="00754A42" w:rsidP="00754A42">
            <w:pPr>
              <w:pStyle w:val="Paragraphedeliste"/>
              <w:numPr>
                <w:ilvl w:val="0"/>
                <w:numId w:val="25"/>
              </w:numPr>
              <w:overflowPunct/>
              <w:autoSpaceDE/>
              <w:autoSpaceDN/>
              <w:adjustRightInd/>
              <w:spacing w:after="0"/>
              <w:ind w:firstLineChars="0"/>
              <w:jc w:val="both"/>
              <w:textAlignment w:val="auto"/>
              <w:rPr>
                <w:color w:val="1F497D"/>
                <w:lang w:val="en-US"/>
              </w:rPr>
            </w:pPr>
            <w:r w:rsidRPr="00AD7634">
              <w:rPr>
                <w:color w:val="1F497D"/>
                <w:lang w:val="en-US"/>
              </w:rPr>
              <w:t xml:space="preserve">RAN4#98-e meeting, WF for NTN co-existence study, R4-2103878: </w:t>
            </w:r>
            <w:r w:rsidRPr="00AD7634">
              <w:rPr>
                <w:color w:val="1F497D"/>
                <w:highlight w:val="green"/>
                <w:lang w:val="en-US"/>
              </w:rPr>
              <w:t>NTN UE parameters</w:t>
            </w:r>
            <w:r>
              <w:rPr>
                <w:color w:val="1F497D"/>
                <w:highlight w:val="green"/>
                <w:lang w:val="en-US"/>
              </w:rPr>
              <w:t xml:space="preserve">: </w:t>
            </w:r>
            <w:r w:rsidRPr="00AD7634">
              <w:rPr>
                <w:color w:val="1F497D"/>
                <w:highlight w:val="green"/>
                <w:lang w:val="en-US"/>
              </w:rPr>
              <w:t>Handheld UEs for FR1.</w:t>
            </w:r>
          </w:p>
          <w:p w14:paraId="7896ACFF" w14:textId="77777777" w:rsidR="00847F7F" w:rsidRDefault="00847F7F" w:rsidP="00D958EB">
            <w:pPr>
              <w:rPr>
                <w:color w:val="1F497D"/>
                <w:lang w:val="en-US"/>
              </w:rPr>
            </w:pPr>
          </w:p>
          <w:p w14:paraId="43832D39" w14:textId="214624E6" w:rsidR="00754A42" w:rsidRDefault="00754A42" w:rsidP="00D958EB">
            <w:pPr>
              <w:rPr>
                <w:color w:val="1F497D"/>
                <w:lang w:val="en-US"/>
              </w:rPr>
            </w:pPr>
            <w:r w:rsidRPr="00F3500E">
              <w:rPr>
                <w:b/>
                <w:color w:val="1F497D"/>
                <w:highlight w:val="yellow"/>
                <w:lang w:val="en-US"/>
              </w:rPr>
              <w:t>Propose to continue discussion in March</w:t>
            </w:r>
            <w:r>
              <w:rPr>
                <w:b/>
                <w:color w:val="1F497D"/>
                <w:highlight w:val="yellow"/>
                <w:lang w:val="en-US"/>
              </w:rPr>
              <w:t xml:space="preserve"> 2022</w:t>
            </w:r>
            <w:r w:rsidRPr="00F3500E">
              <w:rPr>
                <w:b/>
                <w:color w:val="1F497D"/>
                <w:highlight w:val="yellow"/>
                <w:lang w:val="en-US"/>
              </w:rPr>
              <w:t>,</w:t>
            </w:r>
            <w:r w:rsidRPr="00F3500E">
              <w:rPr>
                <w:color w:val="1F497D"/>
                <w:highlight w:val="yellow"/>
                <w:lang w:val="en-US"/>
              </w:rPr>
              <w:t xml:space="preserve"> when </w:t>
            </w:r>
            <w:r w:rsidRPr="00F3500E">
              <w:rPr>
                <w:b/>
                <w:color w:val="1F497D"/>
                <w:highlight w:val="yellow"/>
                <w:lang w:val="en-US"/>
              </w:rPr>
              <w:t>VSAT</w:t>
            </w:r>
            <w:r w:rsidRPr="00F3500E">
              <w:rPr>
                <w:color w:val="1F497D"/>
                <w:highlight w:val="yellow"/>
                <w:lang w:val="en-US"/>
              </w:rPr>
              <w:t xml:space="preserve"> options (</w:t>
            </w:r>
            <w:r w:rsidRPr="00F3500E">
              <w:rPr>
                <w:b/>
                <w:color w:val="1F497D"/>
                <w:highlight w:val="yellow"/>
                <w:lang w:val="en-US"/>
              </w:rPr>
              <w:t>FR2 and FR1</w:t>
            </w:r>
            <w:r w:rsidRPr="00754A42">
              <w:rPr>
                <w:color w:val="1F497D"/>
                <w:highlight w:val="yellow"/>
                <w:lang w:val="en-US"/>
              </w:rPr>
              <w:t>) work could continue</w:t>
            </w:r>
            <w:r w:rsidRPr="00F3500E">
              <w:rPr>
                <w:color w:val="1F497D"/>
                <w:highlight w:val="yellow"/>
                <w:lang w:val="en-US"/>
              </w:rPr>
              <w:t>.</w:t>
            </w:r>
            <w:r>
              <w:rPr>
                <w:color w:val="1F497D"/>
                <w:lang w:val="en-US"/>
              </w:rPr>
              <w:t xml:space="preserve"> </w:t>
            </w:r>
            <w:r w:rsidRPr="00F3500E">
              <w:rPr>
                <w:color w:val="FF0000"/>
                <w:lang w:val="en-US"/>
              </w:rPr>
              <w:t xml:space="preserve">(see </w:t>
            </w:r>
            <w:r>
              <w:rPr>
                <w:color w:val="FF0000"/>
                <w:lang w:val="en-US"/>
              </w:rPr>
              <w:t xml:space="preserve">e.g. </w:t>
            </w:r>
            <w:r w:rsidRPr="00F3500E">
              <w:rPr>
                <w:color w:val="FF0000"/>
                <w:lang w:val="en-US"/>
              </w:rPr>
              <w:t>decision Topic#6)</w:t>
            </w:r>
          </w:p>
        </w:tc>
      </w:tr>
      <w:tr w:rsidR="0052489D" w14:paraId="53897D4A" w14:textId="77777777" w:rsidTr="00F3500E">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D850E" w14:textId="77777777" w:rsidR="0052489D" w:rsidRDefault="0052489D" w:rsidP="00D958EB">
            <w:pPr>
              <w:rPr>
                <w:color w:val="1F497D"/>
                <w:lang w:val="en-US"/>
              </w:rPr>
            </w:pPr>
            <w:r>
              <w:rPr>
                <w:color w:val="1F497D"/>
                <w:lang w:val="en-US"/>
              </w:rPr>
              <w:t xml:space="preserve">The satellite </w:t>
            </w:r>
            <w:r w:rsidRPr="00B36D19">
              <w:rPr>
                <w:b/>
                <w:bCs/>
                <w:color w:val="FF0000"/>
                <w:highlight w:val="yellow"/>
                <w:lang w:val="en-US"/>
              </w:rPr>
              <w:t>handheld</w:t>
            </w:r>
            <w:r>
              <w:rPr>
                <w:color w:val="1F497D"/>
                <w:lang w:val="en-US"/>
              </w:rPr>
              <w:t xml:space="preserve"> UE RF requirements can be specified in TS 38.101</w:t>
            </w:r>
            <w:r w:rsidRPr="00B36D19">
              <w:rPr>
                <w:b/>
                <w:bCs/>
                <w:color w:val="FF0000"/>
                <w:highlight w:val="yellow"/>
                <w:lang w:val="en-US"/>
              </w:rPr>
              <w:t>-1</w:t>
            </w:r>
            <w:r w:rsidRPr="00B36D19">
              <w:rPr>
                <w:color w:val="FF0000"/>
                <w:lang w:val="en-US"/>
              </w:rPr>
              <w:t xml:space="preserve"> </w:t>
            </w:r>
            <w:r>
              <w:rPr>
                <w:color w:val="1F497D"/>
                <w:lang w:val="en-US"/>
              </w:rPr>
              <w:t>together with other UE features</w:t>
            </w:r>
          </w:p>
        </w:tc>
        <w:tc>
          <w:tcPr>
            <w:tcW w:w="4394" w:type="dxa"/>
            <w:tcBorders>
              <w:top w:val="nil"/>
              <w:left w:val="nil"/>
              <w:bottom w:val="single" w:sz="8" w:space="0" w:color="auto"/>
              <w:right w:val="single" w:sz="8" w:space="0" w:color="auto"/>
            </w:tcBorders>
            <w:tcMar>
              <w:top w:w="0" w:type="dxa"/>
              <w:left w:w="108" w:type="dxa"/>
              <w:bottom w:w="0" w:type="dxa"/>
              <w:right w:w="108" w:type="dxa"/>
            </w:tcMar>
          </w:tcPr>
          <w:p w14:paraId="1FD76DB8" w14:textId="5EAF4F17" w:rsidR="0052489D" w:rsidRDefault="00847F7F" w:rsidP="00D958EB">
            <w:pPr>
              <w:rPr>
                <w:color w:val="1F497D"/>
                <w:lang w:val="en-US" w:eastAsia="zh-CN"/>
              </w:rPr>
            </w:pPr>
            <w:r w:rsidRPr="00F3500E">
              <w:rPr>
                <w:b/>
                <w:color w:val="1F497D"/>
                <w:lang w:val="en-US" w:eastAsia="zh-CN"/>
              </w:rPr>
              <w:t>Qualcomm:</w:t>
            </w:r>
            <w:r>
              <w:rPr>
                <w:color w:val="1F497D"/>
                <w:lang w:val="en-US" w:eastAsia="zh-CN"/>
              </w:rPr>
              <w:t xml:space="preserve"> Most of TN UE RF requirements can be used for NTN handheld UE RF. The framework is the same.</w:t>
            </w:r>
          </w:p>
          <w:p w14:paraId="129BC331" w14:textId="77777777" w:rsidR="00754A42" w:rsidRDefault="00754A42" w:rsidP="00754A42">
            <w:pPr>
              <w:rPr>
                <w:color w:val="1F497D"/>
                <w:lang w:val="en-US"/>
              </w:rPr>
            </w:pPr>
            <w:r w:rsidRPr="00F3500E">
              <w:rPr>
                <w:b/>
                <w:color w:val="1F497D"/>
                <w:lang w:val="en-US" w:eastAsia="zh-CN"/>
              </w:rPr>
              <w:t>THALES:</w:t>
            </w:r>
            <w:r>
              <w:rPr>
                <w:color w:val="1F497D"/>
                <w:lang w:val="en-US" w:eastAsia="zh-CN"/>
              </w:rPr>
              <w:t xml:space="preserve"> Agee with Qualcomm. For handheld (TNT) UE the current requirements are not different from existent ones. Why we want to make a new specification for this?</w:t>
            </w:r>
          </w:p>
          <w:p w14:paraId="7C9BE1E6" w14:textId="77777777" w:rsidR="00754A42" w:rsidRDefault="00754A42" w:rsidP="00754A42">
            <w:pPr>
              <w:rPr>
                <w:color w:val="1F497D"/>
                <w:lang w:val="en-US"/>
              </w:rPr>
            </w:pPr>
            <w:r w:rsidRPr="00AD7634">
              <w:rPr>
                <w:rFonts w:eastAsiaTheme="minorEastAsia"/>
                <w:lang w:val="en-US" w:eastAsia="zh-CN"/>
              </w:rPr>
              <w:t>Please also note that we recommend not to impact any ACLR and ACS values of handheld UE for NTN.</w:t>
            </w:r>
          </w:p>
          <w:p w14:paraId="067A0844" w14:textId="77777777" w:rsidR="00754A42" w:rsidRDefault="00754A42" w:rsidP="00D958EB">
            <w:pPr>
              <w:rPr>
                <w:color w:val="1F497D"/>
                <w:lang w:val="en-US"/>
              </w:rPr>
            </w:pPr>
          </w:p>
          <w:p w14:paraId="2698E2EB" w14:textId="77777777" w:rsidR="0052489D" w:rsidRDefault="0052489D" w:rsidP="00D958EB">
            <w:pPr>
              <w:rPr>
                <w:color w:val="1F497D"/>
                <w:lang w:val="en-US"/>
              </w:rPr>
            </w:pPr>
          </w:p>
          <w:p w14:paraId="52461841" w14:textId="77777777" w:rsidR="0052489D" w:rsidRDefault="0052489D" w:rsidP="00D958EB">
            <w:pPr>
              <w:rPr>
                <w:color w:val="1F497D"/>
                <w:lang w:val="en-US"/>
              </w:rPr>
            </w:pPr>
          </w:p>
          <w:p w14:paraId="661D4902" w14:textId="77777777" w:rsidR="0052489D" w:rsidRDefault="0052489D" w:rsidP="00D958EB">
            <w:pPr>
              <w:rPr>
                <w:color w:val="1F497D"/>
                <w:lang w:val="en-US"/>
              </w:rPr>
            </w:pPr>
          </w:p>
          <w:p w14:paraId="0C86B1F0" w14:textId="77777777" w:rsidR="0052489D" w:rsidRDefault="0052489D" w:rsidP="00D958EB">
            <w:pPr>
              <w:rPr>
                <w:color w:val="1F497D"/>
                <w:lang w:val="en-US"/>
              </w:rPr>
            </w:pP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14:paraId="17B17EAC" w14:textId="77777777" w:rsidR="00B84798" w:rsidRDefault="00B84798" w:rsidP="00D958EB">
            <w:pPr>
              <w:rPr>
                <w:color w:val="1F497D"/>
                <w:lang w:val="en-US"/>
              </w:rPr>
            </w:pPr>
            <w:r w:rsidRPr="00F3500E">
              <w:rPr>
                <w:b/>
                <w:color w:val="1F497D"/>
                <w:lang w:val="en-US"/>
              </w:rPr>
              <w:t>Huawei:</w:t>
            </w:r>
            <w:r>
              <w:rPr>
                <w:color w:val="1F497D"/>
                <w:lang w:val="en-US"/>
              </w:rPr>
              <w:t xml:space="preserve"> </w:t>
            </w:r>
            <w:r w:rsidRPr="00B84798">
              <w:rPr>
                <w:color w:val="1F497D"/>
                <w:lang w:val="en-US"/>
              </w:rPr>
              <w:t>Ka band will be discussed after Rel-17, but neither TS 38.101-1 nor TS 38.101-2 is suitable to specify Ka band’s UE RF requirements.</w:t>
            </w:r>
            <w:r>
              <w:rPr>
                <w:color w:val="1F497D"/>
                <w:lang w:val="en-US"/>
              </w:rPr>
              <w:t xml:space="preserve"> The requirements for VSAT is different from 38.101-1. A separate VSAT requirements can be foreseen.</w:t>
            </w:r>
          </w:p>
          <w:p w14:paraId="0F553972" w14:textId="77777777" w:rsidR="00DB1D60" w:rsidRDefault="00DB1D60" w:rsidP="00DB1D60">
            <w:pPr>
              <w:rPr>
                <w:color w:val="1F497D"/>
                <w:lang w:val="en-US"/>
              </w:rPr>
            </w:pPr>
            <w:r w:rsidRPr="00F3500E">
              <w:rPr>
                <w:b/>
                <w:color w:val="1F497D"/>
                <w:lang w:val="en-US"/>
              </w:rPr>
              <w:t>Ericsson:</w:t>
            </w:r>
            <w:r>
              <w:rPr>
                <w:color w:val="1F497D"/>
                <w:lang w:val="en-US"/>
              </w:rPr>
              <w:t xml:space="preserve"> 38.101-1 is already too big document, very painful to navigate in it. Other type of NTN UEs won’t be specified in this TS</w:t>
            </w:r>
            <w:r w:rsidR="00E44163">
              <w:rPr>
                <w:color w:val="1F497D"/>
                <w:lang w:val="en-US"/>
              </w:rPr>
              <w:t xml:space="preserve"> 38.101-1</w:t>
            </w:r>
            <w:r>
              <w:rPr>
                <w:color w:val="1F497D"/>
                <w:lang w:val="en-US"/>
              </w:rPr>
              <w:t>, being possibly a source of confusion.</w:t>
            </w:r>
          </w:p>
        </w:tc>
      </w:tr>
    </w:tbl>
    <w:p w14:paraId="5C986688" w14:textId="77777777" w:rsidR="0052489D" w:rsidRPr="00B36D19" w:rsidRDefault="0052489D" w:rsidP="0052489D">
      <w:pPr>
        <w:rPr>
          <w:rFonts w:eastAsiaTheme="minorEastAsia"/>
          <w:color w:val="0070C0"/>
          <w:lang w:eastAsia="zh-CN"/>
        </w:rPr>
      </w:pPr>
      <w:r>
        <w:rPr>
          <w:rFonts w:eastAsiaTheme="minorEastAsia"/>
          <w:b/>
          <w:color w:val="0070C0"/>
          <w:lang w:eastAsia="zh-CN"/>
        </w:rPr>
        <w:t xml:space="preserve">Moderator </w:t>
      </w:r>
      <w:r w:rsidRPr="00F3500E">
        <w:rPr>
          <w:rFonts w:eastAsiaTheme="minorEastAsia"/>
          <w:b/>
          <w:color w:val="0070C0"/>
          <w:lang w:eastAsia="zh-CN"/>
        </w:rPr>
        <w:t>Note:</w:t>
      </w:r>
      <w:r>
        <w:rPr>
          <w:rFonts w:eastAsiaTheme="minorEastAsia"/>
          <w:color w:val="0070C0"/>
          <w:lang w:eastAsia="zh-CN"/>
        </w:rPr>
        <w:t xml:space="preserve"> The goal of this table is to gather information. Any potential decision will be taken in RAN-P meeting, by proposing a WID update. </w:t>
      </w:r>
    </w:p>
    <w:p w14:paraId="5DA269C3" w14:textId="77777777" w:rsidR="005A228A" w:rsidRDefault="005A228A">
      <w:pPr>
        <w:rPr>
          <w:lang w:val="en-US"/>
        </w:rPr>
      </w:pPr>
    </w:p>
    <w:p w14:paraId="3AC04F6F" w14:textId="422D1B47" w:rsidR="0052489D" w:rsidRDefault="0052489D">
      <w:pPr>
        <w:rPr>
          <w:lang w:val="en-US"/>
        </w:rPr>
      </w:pPr>
    </w:p>
    <w:p w14:paraId="577C4B5B" w14:textId="5663D6B9" w:rsidR="00BF66B0" w:rsidRDefault="00BF66B0">
      <w:pPr>
        <w:rPr>
          <w:lang w:val="en-US"/>
        </w:rPr>
      </w:pPr>
    </w:p>
    <w:p w14:paraId="4F3149ED" w14:textId="30EDF752" w:rsidR="00BF66B0" w:rsidRDefault="00BF66B0">
      <w:pPr>
        <w:rPr>
          <w:lang w:val="en-US"/>
        </w:rPr>
      </w:pPr>
    </w:p>
    <w:p w14:paraId="3435BFAF" w14:textId="0D076D93" w:rsidR="00BF66B0" w:rsidRDefault="00BF66B0">
      <w:pPr>
        <w:rPr>
          <w:lang w:val="en-US"/>
        </w:rPr>
      </w:pPr>
    </w:p>
    <w:p w14:paraId="71036170" w14:textId="29BDF901" w:rsidR="00BF66B0" w:rsidRDefault="00BF66B0">
      <w:pPr>
        <w:rPr>
          <w:lang w:val="en-US"/>
        </w:rPr>
      </w:pPr>
    </w:p>
    <w:p w14:paraId="780663D1" w14:textId="28303B91" w:rsidR="00BF66B0" w:rsidRDefault="00BF66B0">
      <w:pPr>
        <w:rPr>
          <w:lang w:val="en-US"/>
        </w:rPr>
      </w:pPr>
    </w:p>
    <w:p w14:paraId="5D6A0037" w14:textId="46973651" w:rsidR="00BF66B0" w:rsidRDefault="00BF66B0">
      <w:pPr>
        <w:rPr>
          <w:lang w:val="en-US"/>
        </w:rPr>
      </w:pPr>
    </w:p>
    <w:p w14:paraId="320B9054" w14:textId="00ACA443" w:rsidR="00BF66B0" w:rsidRDefault="00BF66B0">
      <w:pPr>
        <w:rPr>
          <w:lang w:val="en-US"/>
        </w:rPr>
      </w:pPr>
    </w:p>
    <w:p w14:paraId="7A264539" w14:textId="293AA654" w:rsidR="00BF66B0" w:rsidRDefault="00BF66B0">
      <w:pPr>
        <w:rPr>
          <w:lang w:val="en-US"/>
        </w:rPr>
      </w:pPr>
    </w:p>
    <w:p w14:paraId="4A0BA4E1" w14:textId="3BC126B4" w:rsidR="00BF66B0" w:rsidRDefault="00BF66B0">
      <w:pPr>
        <w:rPr>
          <w:lang w:val="en-US"/>
        </w:rPr>
      </w:pPr>
    </w:p>
    <w:p w14:paraId="7BF68E7F" w14:textId="77777777" w:rsidR="00BF66B0" w:rsidRDefault="00BF66B0">
      <w:pPr>
        <w:rPr>
          <w:lang w:val="en-US"/>
        </w:rPr>
      </w:pPr>
    </w:p>
    <w:p w14:paraId="7EB416E2" w14:textId="49CDC9CF" w:rsidR="0052489D" w:rsidRDefault="0052489D">
      <w:pPr>
        <w:rPr>
          <w:lang w:val="en-US"/>
        </w:rPr>
      </w:pPr>
    </w:p>
    <w:p w14:paraId="76C3DB58" w14:textId="52C2B44E" w:rsidR="006A28A0" w:rsidRDefault="006A28A0">
      <w:pPr>
        <w:rPr>
          <w:lang w:val="en-US"/>
        </w:rPr>
      </w:pPr>
    </w:p>
    <w:p w14:paraId="128BFF90" w14:textId="1FD7E805" w:rsidR="006A28A0" w:rsidRDefault="006A28A0">
      <w:pPr>
        <w:rPr>
          <w:lang w:val="en-US"/>
        </w:rPr>
      </w:pPr>
    </w:p>
    <w:p w14:paraId="38ECBDD7" w14:textId="77777777" w:rsidR="006A28A0" w:rsidRDefault="006A28A0">
      <w:pPr>
        <w:rPr>
          <w:lang w:val="en-US"/>
        </w:rPr>
      </w:pPr>
    </w:p>
    <w:p w14:paraId="77FCA6AA" w14:textId="68AD2066" w:rsidR="0052489D" w:rsidRDefault="0052489D">
      <w:pPr>
        <w:rPr>
          <w:lang w:val="en-US"/>
        </w:rPr>
      </w:pPr>
    </w:p>
    <w:p w14:paraId="3292D0A7" w14:textId="77777777" w:rsidR="00555A8A" w:rsidRDefault="0082774F">
      <w:pPr>
        <w:pStyle w:val="Titre1"/>
        <w:rPr>
          <w:lang w:eastAsia="ja-JP"/>
        </w:rPr>
      </w:pPr>
      <w:r>
        <w:rPr>
          <w:lang w:eastAsia="ja-JP"/>
        </w:rPr>
        <w:t xml:space="preserve">Topic #5: </w:t>
      </w:r>
      <w:r>
        <w:rPr>
          <w:color w:val="000000" w:themeColor="text1"/>
          <w:lang w:eastAsia="zh-CN"/>
        </w:rPr>
        <w:t>HAPS Generalities</w:t>
      </w:r>
    </w:p>
    <w:p w14:paraId="455B6B1D"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5F290635" w14:textId="77777777" w:rsidR="00555A8A" w:rsidRDefault="0082774F">
      <w:pPr>
        <w:pStyle w:val="Titre2"/>
      </w:pPr>
      <w:r>
        <w:rPr>
          <w:rFonts w:hint="eastAsia"/>
        </w:rPr>
        <w:t>Companies</w:t>
      </w:r>
      <w:r>
        <w:t>’ contributions summary</w:t>
      </w:r>
    </w:p>
    <w:p w14:paraId="43E014D1"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555A8A" w14:paraId="2ADE99D2"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068B6F8B" w14:textId="77777777" w:rsidR="00555A8A" w:rsidRDefault="0082774F">
            <w:pPr>
              <w:jc w:val="center"/>
              <w:rPr>
                <w:rFonts w:asciiTheme="majorBidi" w:hAnsiTheme="majorBidi" w:cstheme="majorBidi"/>
                <w:i/>
                <w:color w:val="0070C0"/>
                <w:lang w:val="fr-FR" w:eastAsia="zh-CN"/>
              </w:rPr>
            </w:pPr>
            <w:r>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2E42E444"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573BC417"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617E680C"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8BFE39B" w14:textId="77777777" w:rsidR="00555A8A" w:rsidRDefault="00F67873">
            <w:pPr>
              <w:jc w:val="center"/>
              <w:rPr>
                <w:b/>
                <w:bCs/>
              </w:rPr>
            </w:pPr>
            <w:hyperlink r:id="rId83" w:tgtFrame="_blank" w:history="1">
              <w:r w:rsidR="0082774F">
                <w:rPr>
                  <w:rStyle w:val="Lienhypertexte"/>
                  <w:rFonts w:ascii="Arial" w:hAnsi="Arial" w:cs="Arial"/>
                  <w:color w:val="000000"/>
                  <w:sz w:val="18"/>
                  <w:szCs w:val="18"/>
                </w:rPr>
                <w:t>R4-2113689</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348B94BD" w14:textId="77777777" w:rsidR="00555A8A" w:rsidRDefault="0082774F">
            <w:pPr>
              <w:jc w:val="center"/>
              <w:rPr>
                <w:b/>
                <w:bCs/>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69D5F1EC"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p w14:paraId="4FAECDB7" w14:textId="77777777" w:rsidR="00555A8A" w:rsidRDefault="00555A8A">
            <w:pPr>
              <w:spacing w:after="0"/>
              <w:rPr>
                <w:b/>
                <w:bCs/>
              </w:rPr>
            </w:pPr>
          </w:p>
          <w:p w14:paraId="0016BD4D" w14:textId="77777777" w:rsidR="00555A8A" w:rsidRDefault="0082774F">
            <w:pPr>
              <w:spacing w:after="0"/>
              <w:rPr>
                <w:b/>
                <w:bCs/>
              </w:rPr>
            </w:pPr>
            <w:r>
              <w:rPr>
                <w:b/>
                <w:bCs/>
              </w:rPr>
              <w:t>Observation 2:</w:t>
            </w:r>
            <w:r>
              <w:rPr>
                <w:b/>
                <w:bCs/>
              </w:rPr>
              <w:tab/>
              <w:t>The spectrum usage on the service link for HAPS might be a different spectrum allocation than for Satellite.</w:t>
            </w:r>
          </w:p>
          <w:p w14:paraId="0368E1F5" w14:textId="77777777" w:rsidR="00555A8A" w:rsidRDefault="00555A8A">
            <w:pPr>
              <w:spacing w:after="0"/>
              <w:rPr>
                <w:b/>
                <w:bCs/>
              </w:rPr>
            </w:pPr>
          </w:p>
          <w:p w14:paraId="69B12335" w14:textId="77777777" w:rsidR="00555A8A" w:rsidRDefault="0082774F">
            <w:pPr>
              <w:spacing w:after="0"/>
              <w:rPr>
                <w:b/>
                <w:bCs/>
              </w:rPr>
            </w:pPr>
            <w:r>
              <w:rPr>
                <w:b/>
                <w:bCs/>
              </w:rPr>
              <w:t>Proposal 1:</w:t>
            </w:r>
            <w:r>
              <w:rPr>
                <w:b/>
                <w:bCs/>
              </w:rPr>
              <w:tab/>
              <w:t>RAN4 to discuss which FR1 spectrum and potentially excisting NR bands can be considered for HAPS operation.</w:t>
            </w:r>
          </w:p>
          <w:p w14:paraId="4BA0A062" w14:textId="77777777" w:rsidR="00555A8A" w:rsidRDefault="00555A8A">
            <w:pPr>
              <w:spacing w:after="0"/>
              <w:rPr>
                <w:b/>
                <w:bCs/>
              </w:rPr>
            </w:pPr>
          </w:p>
          <w:p w14:paraId="6C35A817" w14:textId="77777777" w:rsidR="00555A8A" w:rsidRDefault="0082774F">
            <w:pPr>
              <w:rPr>
                <w:b/>
                <w:bCs/>
              </w:rPr>
            </w:pPr>
            <w:r>
              <w:rPr>
                <w:b/>
                <w:bCs/>
              </w:rPr>
              <w:t>Proposal 2:</w:t>
            </w:r>
            <w:r>
              <w:rPr>
                <w:b/>
                <w:bCs/>
              </w:rPr>
              <w:tab/>
              <w:t>HAPS and TN operations in should be coordinated if excisting NR bands are to be used for HAPS deplyments.</w:t>
            </w:r>
          </w:p>
        </w:tc>
      </w:tr>
      <w:tr w:rsidR="00555A8A" w14:paraId="42FBE180"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496A9190" w14:textId="77777777" w:rsidR="00555A8A" w:rsidRDefault="00F67873">
            <w:pPr>
              <w:rPr>
                <w:b/>
                <w:bCs/>
              </w:rPr>
            </w:pPr>
            <w:hyperlink r:id="rId84" w:tgtFrame="_blank" w:history="1">
              <w:r w:rsidR="0082774F">
                <w:rPr>
                  <w:rStyle w:val="Lienhypertexte"/>
                  <w:rFonts w:ascii="Arial" w:hAnsi="Arial" w:cs="Arial"/>
                  <w:color w:val="000000"/>
                  <w:sz w:val="18"/>
                  <w:szCs w:val="18"/>
                </w:rPr>
                <w:t>R4-2112145</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185F2F29" w14:textId="77777777" w:rsidR="00555A8A" w:rsidRDefault="0082774F">
            <w:pPr>
              <w:rPr>
                <w:b/>
                <w:bCs/>
              </w:rPr>
            </w:pPr>
            <w:r>
              <w:rPr>
                <w:rFonts w:ascii="Arial" w:hAnsi="Arial" w:cs="Arial"/>
                <w:color w:val="312E25"/>
                <w:sz w:val="18"/>
                <w:szCs w:val="18"/>
              </w:rPr>
              <w:t>SoftBank Corp., Deutsche Telekom</w:t>
            </w:r>
          </w:p>
        </w:tc>
        <w:tc>
          <w:tcPr>
            <w:tcW w:w="6946" w:type="dxa"/>
            <w:tcBorders>
              <w:top w:val="single" w:sz="4" w:space="0" w:color="000000"/>
              <w:left w:val="single" w:sz="4" w:space="0" w:color="000000"/>
              <w:bottom w:val="single" w:sz="4" w:space="0" w:color="000000"/>
              <w:right w:val="single" w:sz="4" w:space="0" w:color="000000"/>
            </w:tcBorders>
            <w:vAlign w:val="center"/>
          </w:tcPr>
          <w:p w14:paraId="16A0F650" w14:textId="77777777" w:rsidR="00555A8A" w:rsidRDefault="0082774F">
            <w:pPr>
              <w:rPr>
                <w:rFonts w:eastAsiaTheme="minorEastAsia"/>
                <w:b/>
                <w:bCs/>
              </w:rPr>
            </w:pPr>
            <w:r>
              <w:rPr>
                <w:b/>
                <w:bCs/>
              </w:rPr>
              <w:t>Proposal 1: No need to classify new BS type for HAPS. For satellite, the new BS type or prefix should be specified for “satellite”, not “NTN”.</w:t>
            </w:r>
          </w:p>
          <w:p w14:paraId="38161A4E" w14:textId="77777777" w:rsidR="00555A8A" w:rsidRDefault="0082774F">
            <w:pPr>
              <w:rPr>
                <w:b/>
                <w:bCs/>
              </w:rPr>
            </w:pPr>
            <w:r>
              <w:rPr>
                <w:b/>
                <w:bCs/>
              </w:rPr>
              <w:t>Proposal 2: No need to define new BS class for HAPS at the present time. For satellite, the new BS class should be specified for “satellite”, not “NTN”.</w:t>
            </w:r>
          </w:p>
        </w:tc>
      </w:tr>
      <w:tr w:rsidR="00555A8A" w14:paraId="4EF7CB13"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5406CA0F" w14:textId="77777777" w:rsidR="00555A8A" w:rsidRDefault="00555A8A">
            <w:pPr>
              <w:jc w:val="center"/>
              <w:rPr>
                <w:b/>
                <w:bCs/>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3828422" w14:textId="77777777" w:rsidR="00555A8A" w:rsidRDefault="00555A8A">
            <w:pPr>
              <w:jc w:val="center"/>
              <w:rPr>
                <w:b/>
                <w:bCs/>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6113C84B" w14:textId="77777777" w:rsidR="00555A8A" w:rsidRDefault="00555A8A">
            <w:pPr>
              <w:jc w:val="center"/>
              <w:rPr>
                <w:b/>
                <w:bCs/>
              </w:rPr>
            </w:pPr>
          </w:p>
        </w:tc>
      </w:tr>
      <w:tr w:rsidR="00555A8A" w14:paraId="68BFC4B2"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3366BFA" w14:textId="77777777" w:rsidR="00555A8A" w:rsidRDefault="00555A8A">
            <w:pPr>
              <w:jc w:val="center"/>
              <w:rPr>
                <w:b/>
                <w:bCs/>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9D901A8" w14:textId="77777777" w:rsidR="00555A8A" w:rsidRDefault="00555A8A">
            <w:pPr>
              <w:jc w:val="center"/>
              <w:rPr>
                <w:b/>
                <w:bCs/>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0521477A" w14:textId="77777777" w:rsidR="00555A8A" w:rsidRDefault="00555A8A">
            <w:pPr>
              <w:jc w:val="center"/>
              <w:rPr>
                <w:b/>
                <w:bCs/>
              </w:rPr>
            </w:pPr>
          </w:p>
        </w:tc>
      </w:tr>
    </w:tbl>
    <w:p w14:paraId="1FE9D568" w14:textId="77777777" w:rsidR="00555A8A" w:rsidRDefault="00555A8A"/>
    <w:p w14:paraId="68ACAA1B" w14:textId="77777777" w:rsidR="00555A8A" w:rsidRDefault="0082774F">
      <w:pPr>
        <w:pStyle w:val="Titre2"/>
      </w:pPr>
      <w:r>
        <w:rPr>
          <w:rFonts w:hint="eastAsia"/>
        </w:rPr>
        <w:t>Open issues</w:t>
      </w:r>
      <w:r>
        <w:t xml:space="preserve"> summary</w:t>
      </w:r>
    </w:p>
    <w:p w14:paraId="4306B7E8"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73CA20E9" w14:textId="77777777" w:rsidR="00555A8A" w:rsidRDefault="0082774F">
      <w:pPr>
        <w:pStyle w:val="Titre3"/>
        <w:rPr>
          <w:sz w:val="24"/>
          <w:szCs w:val="16"/>
        </w:rPr>
      </w:pPr>
      <w:r>
        <w:rPr>
          <w:sz w:val="24"/>
          <w:szCs w:val="16"/>
        </w:rPr>
        <w:t>Sub-topic 5-1</w:t>
      </w:r>
    </w:p>
    <w:p w14:paraId="2C5D7E7C"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HAPS Spectrum Issues</w:t>
      </w:r>
    </w:p>
    <w:p w14:paraId="19CA2DFF" w14:textId="77777777" w:rsidR="00555A8A" w:rsidRDefault="0082774F">
      <w:pPr>
        <w:rPr>
          <w:i/>
          <w:color w:val="0070C0"/>
          <w:lang w:val="en-US" w:eastAsia="zh-CN"/>
        </w:rPr>
      </w:pPr>
      <w:r>
        <w:rPr>
          <w:i/>
          <w:color w:val="0070C0"/>
          <w:lang w:val="en-US" w:eastAsia="zh-CN"/>
        </w:rPr>
        <w:t>Open issues and candidate options before e-meeting:</w:t>
      </w:r>
    </w:p>
    <w:p w14:paraId="7C534608" w14:textId="77777777" w:rsidR="00555A8A" w:rsidRDefault="0082774F">
      <w:pPr>
        <w:rPr>
          <w:b/>
          <w:color w:val="0070C0"/>
          <w:u w:val="single"/>
          <w:lang w:eastAsia="ko-KR"/>
        </w:rPr>
      </w:pPr>
      <w:r>
        <w:rPr>
          <w:b/>
          <w:color w:val="0070C0"/>
          <w:u w:val="single"/>
          <w:lang w:eastAsia="ko-KR"/>
        </w:rPr>
        <w:t xml:space="preserve">Issue 5-1-1: </w:t>
      </w:r>
      <w:r>
        <w:rPr>
          <w:color w:val="000000" w:themeColor="text1"/>
          <w:lang w:eastAsia="zh-CN"/>
        </w:rPr>
        <w:t>Spectrum usage for HAPS</w:t>
      </w:r>
    </w:p>
    <w:p w14:paraId="21B29C2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C1DC97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t>The spectrum usage on the service link for HAPS might be a different spectrum allocation than for Satellite.</w:t>
      </w:r>
    </w:p>
    <w:p w14:paraId="7DC64AF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3B35FDA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2150E47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options).</w:t>
      </w:r>
    </w:p>
    <w:p w14:paraId="375A2358" w14:textId="77777777" w:rsidR="00555A8A" w:rsidRDefault="00555A8A">
      <w:pPr>
        <w:rPr>
          <w:i/>
          <w:color w:val="0070C0"/>
          <w:lang w:eastAsia="zh-CN"/>
        </w:rPr>
      </w:pPr>
    </w:p>
    <w:p w14:paraId="180AA696"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13116948" w14:textId="77777777">
        <w:tc>
          <w:tcPr>
            <w:tcW w:w="1616" w:type="dxa"/>
          </w:tcPr>
          <w:p w14:paraId="6BA5842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7CAFCA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14C10C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6E2B6D6A" w14:textId="77777777" w:rsidR="00555A8A" w:rsidRDefault="00555A8A">
            <w:pPr>
              <w:spacing w:after="120"/>
              <w:rPr>
                <w:rFonts w:eastAsiaTheme="minorEastAsia"/>
                <w:b/>
                <w:bCs/>
                <w:color w:val="0070C0"/>
                <w:lang w:val="en-US" w:eastAsia="zh-CN"/>
              </w:rPr>
            </w:pPr>
          </w:p>
        </w:tc>
      </w:tr>
      <w:tr w:rsidR="00A11273" w14:paraId="40DDE3B7" w14:textId="77777777">
        <w:tc>
          <w:tcPr>
            <w:tcW w:w="1616" w:type="dxa"/>
          </w:tcPr>
          <w:p w14:paraId="1E00A6AE" w14:textId="77777777" w:rsidR="00A11273" w:rsidRDefault="00A11273" w:rsidP="00A11273">
            <w:pPr>
              <w:spacing w:after="120"/>
              <w:rPr>
                <w:rFonts w:eastAsiaTheme="minorEastAsia"/>
                <w:lang w:val="en-US" w:eastAsia="zh-CN"/>
              </w:rPr>
            </w:pPr>
            <w:r>
              <w:rPr>
                <w:rFonts w:eastAsiaTheme="minorEastAsia"/>
                <w:lang w:val="en-US" w:eastAsia="zh-CN"/>
              </w:rPr>
              <w:t>Ericsson</w:t>
            </w:r>
          </w:p>
        </w:tc>
        <w:tc>
          <w:tcPr>
            <w:tcW w:w="1564" w:type="dxa"/>
          </w:tcPr>
          <w:p w14:paraId="1A072B8B" w14:textId="77777777" w:rsidR="00A11273" w:rsidRDefault="00A11273" w:rsidP="00A11273">
            <w:pPr>
              <w:spacing w:after="120"/>
              <w:rPr>
                <w:rFonts w:eastAsiaTheme="minorEastAsia"/>
                <w:lang w:val="en-US" w:eastAsia="zh-CN"/>
              </w:rPr>
            </w:pPr>
            <w:r>
              <w:rPr>
                <w:rFonts w:eastAsiaTheme="minorEastAsia"/>
                <w:lang w:val="en-US" w:eastAsia="zh-CN"/>
              </w:rPr>
              <w:t>Agree</w:t>
            </w:r>
          </w:p>
        </w:tc>
        <w:tc>
          <w:tcPr>
            <w:tcW w:w="6451" w:type="dxa"/>
          </w:tcPr>
          <w:p w14:paraId="201E2E2B" w14:textId="77777777" w:rsidR="00A11273" w:rsidRDefault="00A11273" w:rsidP="00A11273">
            <w:pPr>
              <w:spacing w:after="120"/>
              <w:rPr>
                <w:rFonts w:eastAsiaTheme="minorEastAsia"/>
                <w:lang w:val="en-US" w:eastAsia="zh-CN"/>
              </w:rPr>
            </w:pPr>
            <w:r>
              <w:rPr>
                <w:rFonts w:eastAsiaTheme="minorEastAsia"/>
                <w:lang w:val="en-US" w:eastAsia="zh-CN"/>
              </w:rPr>
              <w:t>We shall follow ITU allocation.</w:t>
            </w:r>
          </w:p>
        </w:tc>
      </w:tr>
      <w:tr w:rsidR="00904F8B" w14:paraId="1A7BFC8C" w14:textId="77777777">
        <w:tc>
          <w:tcPr>
            <w:tcW w:w="1616" w:type="dxa"/>
          </w:tcPr>
          <w:p w14:paraId="1B75B0E2" w14:textId="77777777" w:rsidR="00904F8B" w:rsidRDefault="00904F8B" w:rsidP="00904F8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0D0F99EF" w14:textId="77777777" w:rsidR="00904F8B" w:rsidRDefault="00904F8B" w:rsidP="00904F8B">
            <w:pPr>
              <w:spacing w:after="120"/>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2A911268" w14:textId="77777777" w:rsidR="00904F8B" w:rsidRDefault="00904F8B" w:rsidP="00904F8B">
            <w:pPr>
              <w:spacing w:after="120"/>
              <w:rPr>
                <w:rFonts w:eastAsiaTheme="minorEastAsia"/>
                <w:lang w:val="en-US" w:eastAsia="zh-CN"/>
              </w:rPr>
            </w:pPr>
            <w:r>
              <w:rPr>
                <w:rFonts w:eastAsiaTheme="minorEastAsia" w:hint="eastAsia"/>
                <w:lang w:val="en-US" w:eastAsia="zh-CN"/>
              </w:rPr>
              <w:t>B</w:t>
            </w:r>
            <w:r>
              <w:rPr>
                <w:rFonts w:eastAsiaTheme="minorEastAsia"/>
                <w:lang w:val="en-US" w:eastAsia="zh-CN"/>
              </w:rPr>
              <w:t>and configurations for HAPS are very likely different from satellites’</w:t>
            </w:r>
          </w:p>
        </w:tc>
      </w:tr>
      <w:tr w:rsidR="00904F8B" w14:paraId="0EDAE1E7" w14:textId="77777777">
        <w:tc>
          <w:tcPr>
            <w:tcW w:w="1616" w:type="dxa"/>
          </w:tcPr>
          <w:p w14:paraId="21943564" w14:textId="77777777"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 xml:space="preserve">Qualcomm </w:t>
            </w:r>
          </w:p>
        </w:tc>
        <w:tc>
          <w:tcPr>
            <w:tcW w:w="1564" w:type="dxa"/>
          </w:tcPr>
          <w:p w14:paraId="4DD10F73" w14:textId="77777777"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684A8B9D" w14:textId="77777777" w:rsidR="00904F8B" w:rsidRDefault="00904F8B" w:rsidP="00904F8B">
            <w:pPr>
              <w:spacing w:after="120"/>
              <w:rPr>
                <w:rFonts w:eastAsiaTheme="minorEastAsia"/>
                <w:color w:val="000000" w:themeColor="text1"/>
                <w:lang w:val="en-US" w:eastAsia="zh-CN"/>
              </w:rPr>
            </w:pPr>
          </w:p>
        </w:tc>
      </w:tr>
      <w:tr w:rsidR="00E42F88" w14:paraId="700EEB88" w14:textId="77777777">
        <w:tc>
          <w:tcPr>
            <w:tcW w:w="1616" w:type="dxa"/>
          </w:tcPr>
          <w:p w14:paraId="7E19028D" w14:textId="77777777" w:rsidR="00E42F88" w:rsidRDefault="00E42F88" w:rsidP="00E42F88">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2083DECD" w14:textId="77777777" w:rsidR="00E42F88" w:rsidRDefault="00E42F88" w:rsidP="00E42F88">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7E071072" w14:textId="77777777" w:rsidR="00E42F88" w:rsidRDefault="00E42F88" w:rsidP="00E42F88">
            <w:pPr>
              <w:spacing w:after="120"/>
              <w:rPr>
                <w:rFonts w:eastAsiaTheme="minorEastAsia"/>
                <w:lang w:val="en-US" w:eastAsia="zh-CN"/>
              </w:rPr>
            </w:pPr>
            <w:r w:rsidRPr="006445F2">
              <w:rPr>
                <w:rFonts w:eastAsiaTheme="minorEastAsia"/>
                <w:lang w:val="en-US" w:eastAsia="zh-CN"/>
              </w:rPr>
              <w:t>It has been agreed in RAN#91-e (see WID RP-210908, clause 3).</w:t>
            </w:r>
          </w:p>
        </w:tc>
      </w:tr>
      <w:tr w:rsidR="00771CDE" w14:paraId="6E21D722" w14:textId="77777777">
        <w:tc>
          <w:tcPr>
            <w:tcW w:w="1616" w:type="dxa"/>
          </w:tcPr>
          <w:p w14:paraId="076EC602" w14:textId="77777777"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3FAEE91C" w14:textId="77777777"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34319B5C" w14:textId="77777777" w:rsidR="00771CDE" w:rsidRDefault="00771CDE" w:rsidP="00771CDE">
            <w:pPr>
              <w:spacing w:after="120"/>
              <w:rPr>
                <w:rFonts w:eastAsiaTheme="minorEastAsia"/>
                <w:lang w:val="en-US" w:eastAsia="zh-CN"/>
              </w:rPr>
            </w:pPr>
          </w:p>
        </w:tc>
      </w:tr>
      <w:tr w:rsidR="00771CDE" w14:paraId="04F380F9" w14:textId="77777777">
        <w:tc>
          <w:tcPr>
            <w:tcW w:w="1616" w:type="dxa"/>
          </w:tcPr>
          <w:p w14:paraId="234734D4" w14:textId="77777777" w:rsidR="00771CDE" w:rsidRDefault="00771CDE" w:rsidP="00771CDE">
            <w:pPr>
              <w:spacing w:after="120"/>
              <w:rPr>
                <w:rFonts w:eastAsiaTheme="minorEastAsia"/>
                <w:lang w:val="en-US" w:eastAsia="zh-CN"/>
              </w:rPr>
            </w:pPr>
          </w:p>
        </w:tc>
        <w:tc>
          <w:tcPr>
            <w:tcW w:w="1564" w:type="dxa"/>
          </w:tcPr>
          <w:p w14:paraId="7DC27E0E" w14:textId="77777777" w:rsidR="00771CDE" w:rsidRDefault="00771CDE" w:rsidP="00771CDE">
            <w:pPr>
              <w:spacing w:after="120"/>
              <w:rPr>
                <w:rFonts w:eastAsiaTheme="minorEastAsia"/>
                <w:lang w:val="en-US" w:eastAsia="zh-CN"/>
              </w:rPr>
            </w:pPr>
          </w:p>
        </w:tc>
        <w:tc>
          <w:tcPr>
            <w:tcW w:w="6451" w:type="dxa"/>
          </w:tcPr>
          <w:p w14:paraId="296AE582" w14:textId="77777777" w:rsidR="00771CDE" w:rsidRDefault="00771CDE" w:rsidP="00771CDE">
            <w:pPr>
              <w:spacing w:after="120"/>
              <w:rPr>
                <w:rFonts w:eastAsiaTheme="minorEastAsia"/>
                <w:lang w:val="en-US" w:eastAsia="zh-CN"/>
              </w:rPr>
            </w:pPr>
          </w:p>
        </w:tc>
      </w:tr>
    </w:tbl>
    <w:p w14:paraId="0CA794A5" w14:textId="77777777" w:rsidR="00555A8A" w:rsidRDefault="00555A8A">
      <w:pPr>
        <w:spacing w:after="120"/>
        <w:rPr>
          <w:szCs w:val="24"/>
          <w:lang w:eastAsia="zh-CN"/>
        </w:rPr>
      </w:pPr>
    </w:p>
    <w:p w14:paraId="13FE3CA9" w14:textId="77777777" w:rsidR="00503CAA" w:rsidRPr="00C93048" w:rsidRDefault="00503CAA">
      <w:pPr>
        <w:rPr>
          <w:lang w:eastAsia="zh-CN"/>
        </w:rPr>
      </w:pPr>
      <w:r w:rsidRPr="00C93048">
        <w:rPr>
          <w:b/>
          <w:highlight w:val="yellow"/>
          <w:lang w:eastAsia="zh-CN"/>
        </w:rPr>
        <w:t>Moderator Note:</w:t>
      </w:r>
      <w:r>
        <w:rPr>
          <w:lang w:eastAsia="zh-CN"/>
        </w:rPr>
        <w:t xml:space="preserve"> </w:t>
      </w:r>
      <w:r w:rsidRPr="00C93048">
        <w:rPr>
          <w:lang w:eastAsia="zh-CN"/>
        </w:rPr>
        <w:t>The following candidate proposal seems agreeable:</w:t>
      </w:r>
    </w:p>
    <w:p w14:paraId="1B69D426" w14:textId="77777777" w:rsidR="00503CAA" w:rsidRPr="00503CAA" w:rsidRDefault="00503CAA">
      <w:r w:rsidRPr="00C93048">
        <w:rPr>
          <w:b/>
        </w:rPr>
        <w:t>Proposal 5-1-1-1:</w:t>
      </w:r>
      <w:r>
        <w:t xml:space="preserve"> </w:t>
      </w:r>
      <w:r w:rsidRPr="00503CAA">
        <w:t>The spectrum usage on the service link for HAPS might be a different spectrum allocation than for Satellite.</w:t>
      </w:r>
    </w:p>
    <w:p w14:paraId="45FC647C" w14:textId="77777777" w:rsidR="00503CAA" w:rsidRDefault="00503CAA">
      <w:pPr>
        <w:rPr>
          <w:i/>
          <w:color w:val="0070C0"/>
          <w:lang w:eastAsia="zh-CN"/>
        </w:rPr>
      </w:pPr>
    </w:p>
    <w:p w14:paraId="7EA7C91A" w14:textId="77777777" w:rsidR="00555A8A" w:rsidRDefault="0082774F">
      <w:pPr>
        <w:rPr>
          <w:b/>
          <w:color w:val="0070C0"/>
          <w:u w:val="single"/>
          <w:lang w:eastAsia="ko-KR"/>
        </w:rPr>
      </w:pPr>
      <w:r>
        <w:rPr>
          <w:b/>
          <w:color w:val="0070C0"/>
          <w:u w:val="single"/>
          <w:lang w:eastAsia="ko-KR"/>
        </w:rPr>
        <w:t xml:space="preserve">Issue 5-1-2: </w:t>
      </w:r>
      <w:r>
        <w:rPr>
          <w:color w:val="000000" w:themeColor="text1"/>
          <w:lang w:eastAsia="zh-CN"/>
        </w:rPr>
        <w:t>FR1 Spectrum for HAPS operation</w:t>
      </w:r>
    </w:p>
    <w:p w14:paraId="05DAE568"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399F7D1B"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rFonts w:eastAsia="SimSun"/>
          <w:color w:val="000000" w:themeColor="text1"/>
          <w:lang w:eastAsia="zh-CN"/>
        </w:rPr>
        <w:t>RAN4 to discuss which FR1 spectrum and potentially existing NR bands can be considered for HAPS operation.</w:t>
      </w:r>
    </w:p>
    <w:p w14:paraId="368F42BC"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0FFFC8A" w14:textId="77777777" w:rsidR="00555A8A" w:rsidRPr="00C93048" w:rsidRDefault="0082774F">
      <w:pPr>
        <w:pStyle w:val="Paragraphedeliste"/>
        <w:numPr>
          <w:ilvl w:val="1"/>
          <w:numId w:val="9"/>
        </w:numPr>
        <w:overflowPunct/>
        <w:autoSpaceDE/>
        <w:autoSpaceDN/>
        <w:adjustRightInd/>
        <w:spacing w:after="120"/>
        <w:ind w:left="1440" w:firstLineChars="0"/>
        <w:textAlignment w:val="auto"/>
        <w:rPr>
          <w:rFonts w:ascii="Arial" w:eastAsia="SimSun" w:hAnsi="Arial"/>
          <w:sz w:val="24"/>
          <w:szCs w:val="16"/>
          <w:lang w:val="en-US" w:eastAsia="zh-CN"/>
        </w:rPr>
      </w:pPr>
      <w:r>
        <w:rPr>
          <w:rFonts w:eastAsia="SimSun"/>
          <w:szCs w:val="24"/>
          <w:lang w:eastAsia="zh-CN"/>
        </w:rPr>
        <w:t>Option 1 (if no other options).</w:t>
      </w:r>
    </w:p>
    <w:p w14:paraId="67881698" w14:textId="77777777" w:rsidR="00555A8A" w:rsidRPr="00C93048" w:rsidRDefault="00555A8A">
      <w:pPr>
        <w:spacing w:after="120"/>
        <w:rPr>
          <w:rFonts w:ascii="Arial" w:hAnsi="Arial"/>
          <w:sz w:val="24"/>
          <w:szCs w:val="16"/>
          <w:lang w:val="en-US" w:eastAsia="zh-CN"/>
        </w:rPr>
      </w:pPr>
    </w:p>
    <w:p w14:paraId="6AD7A49A"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66D0FADB" w14:textId="77777777">
        <w:tc>
          <w:tcPr>
            <w:tcW w:w="1616" w:type="dxa"/>
          </w:tcPr>
          <w:p w14:paraId="6DD28A8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11A1E8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22133DF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73D541F" w14:textId="77777777" w:rsidR="00555A8A" w:rsidRDefault="00555A8A">
            <w:pPr>
              <w:spacing w:after="120"/>
              <w:rPr>
                <w:rFonts w:eastAsiaTheme="minorEastAsia"/>
                <w:b/>
                <w:bCs/>
                <w:color w:val="0070C0"/>
                <w:lang w:val="en-US" w:eastAsia="zh-CN"/>
              </w:rPr>
            </w:pPr>
          </w:p>
        </w:tc>
      </w:tr>
      <w:tr w:rsidR="00A11273" w14:paraId="305DA235" w14:textId="77777777">
        <w:tc>
          <w:tcPr>
            <w:tcW w:w="1616" w:type="dxa"/>
          </w:tcPr>
          <w:p w14:paraId="7A349C57" w14:textId="77777777" w:rsidR="00A11273" w:rsidRDefault="00A11273" w:rsidP="00A11273">
            <w:pPr>
              <w:spacing w:after="120"/>
              <w:rPr>
                <w:rFonts w:eastAsiaTheme="minorEastAsia"/>
                <w:lang w:val="en-US" w:eastAsia="zh-CN"/>
              </w:rPr>
            </w:pPr>
            <w:r>
              <w:rPr>
                <w:rFonts w:eastAsiaTheme="minorEastAsia"/>
                <w:lang w:val="en-US" w:eastAsia="zh-CN"/>
              </w:rPr>
              <w:t>Ericsson</w:t>
            </w:r>
          </w:p>
        </w:tc>
        <w:tc>
          <w:tcPr>
            <w:tcW w:w="1564" w:type="dxa"/>
          </w:tcPr>
          <w:p w14:paraId="4F5EAE50" w14:textId="77777777" w:rsidR="00A11273" w:rsidRDefault="00A11273" w:rsidP="00A11273">
            <w:pPr>
              <w:spacing w:after="120"/>
              <w:rPr>
                <w:rFonts w:eastAsiaTheme="minorEastAsia"/>
                <w:lang w:val="en-US" w:eastAsia="zh-CN"/>
              </w:rPr>
            </w:pPr>
            <w:r>
              <w:rPr>
                <w:rFonts w:eastAsiaTheme="minorEastAsia"/>
                <w:lang w:val="en-US" w:eastAsia="zh-CN"/>
              </w:rPr>
              <w:t>Agree</w:t>
            </w:r>
          </w:p>
        </w:tc>
        <w:tc>
          <w:tcPr>
            <w:tcW w:w="6451" w:type="dxa"/>
          </w:tcPr>
          <w:p w14:paraId="7E5224E0" w14:textId="77777777" w:rsidR="00A11273" w:rsidRDefault="00A11273" w:rsidP="00A11273">
            <w:pPr>
              <w:spacing w:after="120"/>
              <w:rPr>
                <w:rFonts w:eastAsiaTheme="minorEastAsia"/>
                <w:lang w:val="en-US" w:eastAsia="zh-CN"/>
              </w:rPr>
            </w:pPr>
            <w:r>
              <w:rPr>
                <w:rFonts w:eastAsiaTheme="minorEastAsia"/>
                <w:lang w:val="en-US" w:eastAsia="zh-CN"/>
              </w:rPr>
              <w:t>Again, we shall follow ITU allocation.</w:t>
            </w:r>
          </w:p>
        </w:tc>
      </w:tr>
      <w:tr w:rsidR="00904F8B" w14:paraId="0339CD68" w14:textId="77777777">
        <w:tc>
          <w:tcPr>
            <w:tcW w:w="1616" w:type="dxa"/>
          </w:tcPr>
          <w:p w14:paraId="13249669" w14:textId="77777777" w:rsidR="00904F8B" w:rsidRDefault="00904F8B" w:rsidP="00904F8B">
            <w:pPr>
              <w:spacing w:after="120"/>
              <w:rPr>
                <w:rFonts w:eastAsiaTheme="minorEastAsia"/>
                <w:lang w:val="en-US" w:eastAsia="zh-CN"/>
              </w:rPr>
            </w:pPr>
            <w:r>
              <w:rPr>
                <w:rFonts w:eastAsiaTheme="minorEastAsia" w:hint="eastAsia"/>
                <w:lang w:val="en-US" w:eastAsia="zh-CN"/>
              </w:rPr>
              <w:t>S</w:t>
            </w:r>
            <w:r>
              <w:rPr>
                <w:rFonts w:eastAsiaTheme="minorEastAsia"/>
                <w:lang w:val="en-US" w:eastAsia="zh-CN"/>
              </w:rPr>
              <w:t>amsung</w:t>
            </w:r>
          </w:p>
        </w:tc>
        <w:tc>
          <w:tcPr>
            <w:tcW w:w="1564" w:type="dxa"/>
          </w:tcPr>
          <w:p w14:paraId="7DAAF4BC" w14:textId="77777777" w:rsidR="00904F8B" w:rsidRDefault="00904F8B" w:rsidP="00904F8B">
            <w:pPr>
              <w:spacing w:after="120"/>
              <w:rPr>
                <w:rFonts w:eastAsiaTheme="minorEastAsia"/>
                <w:lang w:val="en-US" w:eastAsia="zh-CN"/>
              </w:rPr>
            </w:pPr>
            <w:r>
              <w:rPr>
                <w:rFonts w:eastAsiaTheme="minorEastAsia"/>
                <w:lang w:val="en-US" w:eastAsia="zh-CN"/>
              </w:rPr>
              <w:t>Agree</w:t>
            </w:r>
          </w:p>
        </w:tc>
        <w:tc>
          <w:tcPr>
            <w:tcW w:w="6451" w:type="dxa"/>
          </w:tcPr>
          <w:p w14:paraId="227BD226" w14:textId="77777777" w:rsidR="00904F8B" w:rsidRDefault="00904F8B" w:rsidP="00904F8B">
            <w:pPr>
              <w:spacing w:after="120"/>
              <w:rPr>
                <w:rFonts w:eastAsiaTheme="minorEastAsia"/>
                <w:lang w:val="en-US" w:eastAsia="zh-CN"/>
              </w:rPr>
            </w:pPr>
            <w:r>
              <w:rPr>
                <w:rFonts w:eastAsiaTheme="minorEastAsia"/>
                <w:lang w:val="en-US" w:eastAsia="zh-CN"/>
              </w:rPr>
              <w:t>The spectrum usage for service link of HAPS should follow the Radio Regulations. In addition, note that the candidate bands are under discussion in ITU-R WP 5D.</w:t>
            </w:r>
          </w:p>
        </w:tc>
      </w:tr>
      <w:tr w:rsidR="00904F8B" w14:paraId="30F70B1D" w14:textId="77777777">
        <w:tc>
          <w:tcPr>
            <w:tcW w:w="1616" w:type="dxa"/>
          </w:tcPr>
          <w:p w14:paraId="5B89BAD6" w14:textId="77777777"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 xml:space="preserve">Qualcomm </w:t>
            </w:r>
          </w:p>
        </w:tc>
        <w:tc>
          <w:tcPr>
            <w:tcW w:w="1564" w:type="dxa"/>
          </w:tcPr>
          <w:p w14:paraId="4DD19C74" w14:textId="77777777"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Agree</w:t>
            </w:r>
          </w:p>
        </w:tc>
        <w:tc>
          <w:tcPr>
            <w:tcW w:w="6451" w:type="dxa"/>
          </w:tcPr>
          <w:p w14:paraId="7D6BF085" w14:textId="77777777" w:rsidR="00904F8B" w:rsidRDefault="00FC2BE3" w:rsidP="00904F8B">
            <w:pPr>
              <w:spacing w:after="120"/>
              <w:rPr>
                <w:rFonts w:eastAsiaTheme="minorEastAsia"/>
                <w:color w:val="000000" w:themeColor="text1"/>
                <w:lang w:val="en-US" w:eastAsia="zh-CN"/>
              </w:rPr>
            </w:pPr>
            <w:r>
              <w:rPr>
                <w:rFonts w:eastAsiaTheme="minorEastAsia"/>
                <w:color w:val="000000" w:themeColor="text1"/>
                <w:lang w:val="en-US" w:eastAsia="zh-CN"/>
              </w:rPr>
              <w:t>In HAPS co-ex, we select 2GHz as the exemplary band.</w:t>
            </w:r>
          </w:p>
        </w:tc>
      </w:tr>
      <w:tr w:rsidR="007E3B54" w14:paraId="5DC1D7B5" w14:textId="77777777">
        <w:tc>
          <w:tcPr>
            <w:tcW w:w="1616" w:type="dxa"/>
          </w:tcPr>
          <w:p w14:paraId="1072277D" w14:textId="77777777" w:rsidR="007E3B54" w:rsidRDefault="007E3B54" w:rsidP="007E3B54">
            <w:pPr>
              <w:spacing w:after="120"/>
              <w:rPr>
                <w:rFonts w:eastAsiaTheme="minorEastAsia"/>
                <w:lang w:val="en-US" w:eastAsia="zh-CN"/>
              </w:rPr>
            </w:pPr>
            <w:r w:rsidRPr="0090339E">
              <w:t>Huawei</w:t>
            </w:r>
          </w:p>
        </w:tc>
        <w:tc>
          <w:tcPr>
            <w:tcW w:w="1564" w:type="dxa"/>
          </w:tcPr>
          <w:p w14:paraId="0661929F" w14:textId="77777777" w:rsidR="007E3B54" w:rsidRDefault="007E3B54" w:rsidP="007E3B54">
            <w:pPr>
              <w:spacing w:after="120"/>
              <w:rPr>
                <w:rFonts w:eastAsiaTheme="minorEastAsia"/>
                <w:lang w:val="en-US" w:eastAsia="zh-CN"/>
              </w:rPr>
            </w:pPr>
          </w:p>
        </w:tc>
        <w:tc>
          <w:tcPr>
            <w:tcW w:w="6451" w:type="dxa"/>
          </w:tcPr>
          <w:p w14:paraId="684297AE" w14:textId="77777777" w:rsidR="007E3B54" w:rsidRDefault="007E3B54" w:rsidP="007E3B54">
            <w:pPr>
              <w:spacing w:after="120"/>
              <w:rPr>
                <w:rFonts w:eastAsiaTheme="minorEastAsia"/>
                <w:lang w:val="en-US" w:eastAsia="zh-CN"/>
              </w:rPr>
            </w:pPr>
            <w:r w:rsidRPr="0090339E">
              <w:t>It’s based on operators’ demand. RAN4 has clarified that IMT-based spectrum can be used.</w:t>
            </w:r>
          </w:p>
        </w:tc>
      </w:tr>
      <w:tr w:rsidR="00E42F88" w14:paraId="4C7B702C" w14:textId="77777777">
        <w:tc>
          <w:tcPr>
            <w:tcW w:w="1616" w:type="dxa"/>
          </w:tcPr>
          <w:p w14:paraId="707D315D" w14:textId="77777777" w:rsidR="00E42F88" w:rsidRDefault="00E42F88" w:rsidP="00E42F88">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0DDBAB3C" w14:textId="77777777" w:rsidR="00E42F88" w:rsidRDefault="00E42F88" w:rsidP="00E42F88">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3F44C662" w14:textId="77777777" w:rsidR="00E42F88" w:rsidRDefault="00E42F88" w:rsidP="00E42F88">
            <w:pPr>
              <w:spacing w:after="120"/>
              <w:rPr>
                <w:rFonts w:eastAsiaTheme="minorEastAsia"/>
                <w:lang w:val="en-US" w:eastAsia="zh-CN"/>
              </w:rPr>
            </w:pPr>
            <w:r>
              <w:rPr>
                <w:rFonts w:eastAsiaTheme="minorEastAsia"/>
                <w:lang w:val="en-US" w:eastAsia="zh-CN"/>
              </w:rPr>
              <w:t>2GHz has been used in</w:t>
            </w:r>
            <w:r w:rsidRPr="006445F2">
              <w:rPr>
                <w:rFonts w:eastAsiaTheme="minorEastAsia"/>
                <w:lang w:val="en-US" w:eastAsia="zh-CN"/>
              </w:rPr>
              <w:t xml:space="preserve"> HAPS related coexistence studies</w:t>
            </w:r>
            <w:r>
              <w:rPr>
                <w:rFonts w:eastAsiaTheme="minorEastAsia"/>
                <w:lang w:val="en-US" w:eastAsia="zh-CN"/>
              </w:rPr>
              <w:t>.</w:t>
            </w:r>
          </w:p>
        </w:tc>
      </w:tr>
      <w:tr w:rsidR="00771CDE" w14:paraId="79DDAE28" w14:textId="77777777">
        <w:tc>
          <w:tcPr>
            <w:tcW w:w="1616" w:type="dxa"/>
          </w:tcPr>
          <w:p w14:paraId="368B2845" w14:textId="77777777"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1394A235" w14:textId="77777777"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481F7523" w14:textId="77777777" w:rsidR="00771CDE" w:rsidRDefault="00771CDE" w:rsidP="00771CDE">
            <w:pPr>
              <w:spacing w:after="120"/>
              <w:rPr>
                <w:rFonts w:eastAsiaTheme="minorEastAsia"/>
                <w:lang w:val="en-US" w:eastAsia="zh-CN"/>
              </w:rPr>
            </w:pPr>
          </w:p>
        </w:tc>
      </w:tr>
      <w:tr w:rsidR="00771CDE" w14:paraId="1CD491FF" w14:textId="77777777">
        <w:tc>
          <w:tcPr>
            <w:tcW w:w="1616" w:type="dxa"/>
          </w:tcPr>
          <w:p w14:paraId="486F2AB1" w14:textId="77777777" w:rsidR="00771CDE" w:rsidRDefault="00771CDE" w:rsidP="00771CDE">
            <w:pPr>
              <w:spacing w:after="120"/>
              <w:rPr>
                <w:rFonts w:eastAsiaTheme="minorEastAsia"/>
                <w:lang w:val="en-US" w:eastAsia="zh-CN"/>
              </w:rPr>
            </w:pPr>
          </w:p>
        </w:tc>
        <w:tc>
          <w:tcPr>
            <w:tcW w:w="1564" w:type="dxa"/>
          </w:tcPr>
          <w:p w14:paraId="6BC5B35F" w14:textId="77777777" w:rsidR="00771CDE" w:rsidRDefault="00771CDE" w:rsidP="00771CDE">
            <w:pPr>
              <w:spacing w:after="120"/>
              <w:rPr>
                <w:rFonts w:eastAsiaTheme="minorEastAsia"/>
                <w:lang w:val="en-US" w:eastAsia="zh-CN"/>
              </w:rPr>
            </w:pPr>
          </w:p>
        </w:tc>
        <w:tc>
          <w:tcPr>
            <w:tcW w:w="6451" w:type="dxa"/>
          </w:tcPr>
          <w:p w14:paraId="1A7F3302" w14:textId="77777777" w:rsidR="00771CDE" w:rsidRDefault="00771CDE" w:rsidP="00771CDE">
            <w:pPr>
              <w:spacing w:after="120"/>
              <w:rPr>
                <w:rFonts w:eastAsiaTheme="minorEastAsia"/>
                <w:lang w:val="en-US" w:eastAsia="zh-CN"/>
              </w:rPr>
            </w:pPr>
          </w:p>
        </w:tc>
      </w:tr>
    </w:tbl>
    <w:p w14:paraId="21F194F1" w14:textId="77777777" w:rsidR="00555A8A" w:rsidRDefault="00555A8A">
      <w:pPr>
        <w:spacing w:after="120"/>
        <w:rPr>
          <w:szCs w:val="24"/>
          <w:lang w:eastAsia="zh-CN"/>
        </w:rPr>
      </w:pPr>
    </w:p>
    <w:p w14:paraId="4BEBA8F5" w14:textId="77777777" w:rsidR="009F68F4" w:rsidRPr="00B36D19" w:rsidRDefault="009F68F4" w:rsidP="009F68F4">
      <w:pPr>
        <w:rPr>
          <w:lang w:eastAsia="zh-CN"/>
        </w:rPr>
      </w:pPr>
      <w:r w:rsidRPr="00B36D19">
        <w:rPr>
          <w:b/>
          <w:highlight w:val="yellow"/>
          <w:lang w:eastAsia="zh-CN"/>
        </w:rPr>
        <w:t>Moderator Note:</w:t>
      </w:r>
      <w:r>
        <w:rPr>
          <w:lang w:eastAsia="zh-CN"/>
        </w:rPr>
        <w:t xml:space="preserve"> </w:t>
      </w:r>
      <w:r w:rsidRPr="00B36D19">
        <w:rPr>
          <w:lang w:eastAsia="zh-CN"/>
        </w:rPr>
        <w:t>The following candidate proposal seems agreeable:</w:t>
      </w:r>
    </w:p>
    <w:p w14:paraId="2ABD9CD1" w14:textId="77777777" w:rsidR="005A228A" w:rsidRDefault="009F68F4" w:rsidP="005A228A">
      <w:pPr>
        <w:rPr>
          <w:color w:val="000000" w:themeColor="text1"/>
          <w:lang w:eastAsia="zh-CN"/>
        </w:rPr>
      </w:pPr>
      <w:r w:rsidRPr="005A228A">
        <w:rPr>
          <w:b/>
          <w:highlight w:val="yellow"/>
        </w:rPr>
        <w:t>Proposal 5-1-2-1:</w:t>
      </w:r>
      <w:r>
        <w:t xml:space="preserve"> </w:t>
      </w:r>
      <w:r>
        <w:rPr>
          <w:color w:val="000000" w:themeColor="text1"/>
          <w:lang w:eastAsia="zh-CN"/>
        </w:rPr>
        <w:t>RAN4 to discuss which FR1 spectrum and potentially existing NR bands can be considered for HAPS operation.</w:t>
      </w:r>
    </w:p>
    <w:p w14:paraId="4735C149" w14:textId="77777777" w:rsidR="009F68F4" w:rsidRPr="005A228A" w:rsidRDefault="009F68F4" w:rsidP="005A228A">
      <w:pPr>
        <w:pStyle w:val="Paragraphedeliste"/>
        <w:numPr>
          <w:ilvl w:val="0"/>
          <w:numId w:val="20"/>
        </w:numPr>
        <w:ind w:firstLineChars="0"/>
        <w:rPr>
          <w:color w:val="000000" w:themeColor="text1"/>
          <w:lang w:eastAsia="zh-CN"/>
        </w:rPr>
      </w:pPr>
      <w:r w:rsidRPr="005A228A">
        <w:rPr>
          <w:b/>
          <w:color w:val="FF0000"/>
          <w:lang w:eastAsia="zh-CN"/>
        </w:rPr>
        <w:t>Note:</w:t>
      </w:r>
      <w:r w:rsidRPr="005A228A">
        <w:rPr>
          <w:color w:val="FF0000"/>
          <w:lang w:eastAsia="zh-CN"/>
        </w:rPr>
        <w:t xml:space="preserve"> Based on operators demand.</w:t>
      </w:r>
    </w:p>
    <w:p w14:paraId="7444F2AB" w14:textId="77777777" w:rsidR="00555A8A" w:rsidRPr="00C93048" w:rsidRDefault="00555A8A">
      <w:pPr>
        <w:spacing w:after="120"/>
        <w:rPr>
          <w:rFonts w:ascii="Arial" w:hAnsi="Arial"/>
          <w:sz w:val="24"/>
          <w:szCs w:val="16"/>
          <w:lang w:eastAsia="zh-CN"/>
        </w:rPr>
      </w:pPr>
    </w:p>
    <w:p w14:paraId="141E9292" w14:textId="77777777" w:rsidR="00555A8A" w:rsidRDefault="0082774F">
      <w:pPr>
        <w:pStyle w:val="Titre3"/>
        <w:rPr>
          <w:sz w:val="24"/>
          <w:szCs w:val="16"/>
        </w:rPr>
      </w:pPr>
      <w:r>
        <w:rPr>
          <w:sz w:val="24"/>
          <w:szCs w:val="16"/>
        </w:rPr>
        <w:t>Sub-topic 5-2</w:t>
      </w:r>
    </w:p>
    <w:p w14:paraId="73E995AC"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color w:val="000000" w:themeColor="text1"/>
          <w:lang w:eastAsia="zh-CN"/>
        </w:rPr>
        <w:t>HAPS and TN operations</w:t>
      </w:r>
    </w:p>
    <w:p w14:paraId="631FCEE2" w14:textId="77777777" w:rsidR="00555A8A" w:rsidRDefault="0082774F">
      <w:pPr>
        <w:rPr>
          <w:i/>
          <w:color w:val="0070C0"/>
          <w:lang w:val="en-US" w:eastAsia="zh-CN"/>
        </w:rPr>
      </w:pPr>
      <w:r>
        <w:rPr>
          <w:i/>
          <w:color w:val="0070C0"/>
          <w:lang w:val="en-US" w:eastAsia="zh-CN"/>
        </w:rPr>
        <w:t>Open issues and candidate options before e-meeting:</w:t>
      </w:r>
    </w:p>
    <w:p w14:paraId="5650A76A" w14:textId="77777777" w:rsidR="00555A8A" w:rsidRDefault="0082774F">
      <w:pPr>
        <w:rPr>
          <w:b/>
          <w:color w:val="0070C0"/>
          <w:u w:val="single"/>
          <w:lang w:eastAsia="ko-KR"/>
        </w:rPr>
      </w:pPr>
      <w:r>
        <w:rPr>
          <w:b/>
          <w:color w:val="0070C0"/>
          <w:u w:val="single"/>
          <w:lang w:eastAsia="ko-KR"/>
        </w:rPr>
        <w:t>Issue 5-2-1:</w:t>
      </w:r>
      <w:r>
        <w:rPr>
          <w:color w:val="000000" w:themeColor="text1"/>
          <w:lang w:eastAsia="zh-CN"/>
        </w:rPr>
        <w:t xml:space="preserve"> HAPS and TN operations</w:t>
      </w:r>
    </w:p>
    <w:p w14:paraId="6F337C4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25328EED"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r>
        <w:rPr>
          <w:bCs/>
        </w:rPr>
        <w:t>HAPS and TN operations in should be coordinated if existing NR bands are to be used for HAPS deployments.</w:t>
      </w:r>
    </w:p>
    <w:p w14:paraId="1FA1CE53"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D7510C9"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Maybe reformulation of Option 1 is a bit required.</w:t>
      </w:r>
    </w:p>
    <w:p w14:paraId="2F119F33" w14:textId="77777777" w:rsidR="00555A8A" w:rsidRDefault="00555A8A">
      <w:pPr>
        <w:rPr>
          <w:color w:val="0070C0"/>
          <w:lang w:val="en-US" w:eastAsia="zh-CN"/>
        </w:rPr>
      </w:pPr>
    </w:p>
    <w:p w14:paraId="52153980" w14:textId="77777777" w:rsidR="00555A8A" w:rsidRDefault="0082774F">
      <w:pPr>
        <w:spacing w:after="120"/>
        <w:rPr>
          <w:b/>
          <w:color w:val="0070C0"/>
          <w:szCs w:val="24"/>
          <w:lang w:eastAsia="zh-CN"/>
        </w:rPr>
      </w:pPr>
      <w:r>
        <w:rPr>
          <w:b/>
          <w:color w:val="0070C0"/>
          <w:szCs w:val="24"/>
          <w:lang w:eastAsia="zh-CN"/>
        </w:rPr>
        <w:t>Please provide your opinions/comments with respect to Option 1.</w:t>
      </w:r>
    </w:p>
    <w:tbl>
      <w:tblPr>
        <w:tblStyle w:val="Grilledutableau"/>
        <w:tblW w:w="9493" w:type="dxa"/>
        <w:tblLook w:val="04A0" w:firstRow="1" w:lastRow="0" w:firstColumn="1" w:lastColumn="0" w:noHBand="0" w:noVBand="1"/>
      </w:tblPr>
      <w:tblGrid>
        <w:gridCol w:w="1717"/>
        <w:gridCol w:w="7776"/>
      </w:tblGrid>
      <w:tr w:rsidR="00555A8A" w14:paraId="79D60D24" w14:textId="77777777">
        <w:tc>
          <w:tcPr>
            <w:tcW w:w="1717" w:type="dxa"/>
          </w:tcPr>
          <w:p w14:paraId="134BB26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7776" w:type="dxa"/>
          </w:tcPr>
          <w:p w14:paraId="5A07D72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r>
      <w:tr w:rsidR="00A11273" w14:paraId="575BB9F3" w14:textId="77777777">
        <w:tc>
          <w:tcPr>
            <w:tcW w:w="1717" w:type="dxa"/>
          </w:tcPr>
          <w:p w14:paraId="23C328B3" w14:textId="77777777" w:rsidR="00A11273" w:rsidRDefault="00A11273" w:rsidP="00A11273">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7776" w:type="dxa"/>
          </w:tcPr>
          <w:p w14:paraId="10FD1001" w14:textId="77777777" w:rsidR="00A11273" w:rsidRDefault="00A11273" w:rsidP="00A11273">
            <w:pPr>
              <w:spacing w:after="120"/>
              <w:rPr>
                <w:rFonts w:eastAsiaTheme="minorEastAsia"/>
                <w:b/>
                <w:bCs/>
                <w:color w:val="000000" w:themeColor="text1"/>
                <w:lang w:val="en-US" w:eastAsia="zh-CN"/>
              </w:rPr>
            </w:pPr>
            <w:r w:rsidRPr="00A64CDD">
              <w:rPr>
                <w:rFonts w:eastAsiaTheme="minorEastAsia"/>
                <w:color w:val="000000" w:themeColor="text1"/>
                <w:lang w:val="en-US" w:eastAsia="zh-CN"/>
              </w:rPr>
              <w:t xml:space="preserve">As Moderator </w:t>
            </w:r>
            <w:r w:rsidR="00FA4895">
              <w:rPr>
                <w:rFonts w:eastAsiaTheme="minorEastAsia"/>
                <w:color w:val="000000" w:themeColor="text1"/>
                <w:lang w:val="en-US" w:eastAsia="zh-CN"/>
              </w:rPr>
              <w:t>suggested</w:t>
            </w:r>
            <w:r w:rsidRPr="00A64CDD">
              <w:rPr>
                <w:rFonts w:eastAsiaTheme="minorEastAsia"/>
                <w:color w:val="000000" w:themeColor="text1"/>
                <w:lang w:val="en-US" w:eastAsia="zh-CN"/>
              </w:rPr>
              <w:t xml:space="preserve">, the proposal </w:t>
            </w:r>
            <w:r w:rsidR="00C70300">
              <w:rPr>
                <w:rFonts w:eastAsiaTheme="minorEastAsia"/>
                <w:color w:val="000000" w:themeColor="text1"/>
                <w:lang w:val="en-US" w:eastAsia="zh-CN"/>
              </w:rPr>
              <w:t>should</w:t>
            </w:r>
            <w:r w:rsidRPr="00A64CDD">
              <w:rPr>
                <w:rFonts w:eastAsiaTheme="minorEastAsia"/>
                <w:color w:val="000000" w:themeColor="text1"/>
                <w:lang w:val="en-US" w:eastAsia="zh-CN"/>
              </w:rPr>
              <w:t xml:space="preserve"> be clarified, it’s unclear what’s the intention is here.</w:t>
            </w:r>
            <w:r>
              <w:rPr>
                <w:rFonts w:eastAsiaTheme="minorEastAsia"/>
                <w:color w:val="000000" w:themeColor="text1"/>
                <w:lang w:val="en-US" w:eastAsia="zh-CN"/>
              </w:rPr>
              <w:t xml:space="preserve"> Should the coordination be done between operators? Same operator?...</w:t>
            </w:r>
          </w:p>
        </w:tc>
      </w:tr>
      <w:tr w:rsidR="00771CDE" w14:paraId="7CF3E064" w14:textId="77777777">
        <w:tc>
          <w:tcPr>
            <w:tcW w:w="1717" w:type="dxa"/>
          </w:tcPr>
          <w:p w14:paraId="74F972F8" w14:textId="77777777" w:rsidR="00771CDE" w:rsidRDefault="00771CDE" w:rsidP="00771CDE">
            <w:pPr>
              <w:spacing w:after="120"/>
              <w:rPr>
                <w:bCs/>
                <w:color w:val="000000" w:themeColor="text1"/>
                <w:lang w:val="en-US" w:eastAsia="zh-CN"/>
              </w:rPr>
            </w:pPr>
            <w:r>
              <w:rPr>
                <w:bCs/>
                <w:color w:val="000000" w:themeColor="text1"/>
                <w:lang w:val="en-US" w:eastAsia="zh-CN"/>
              </w:rPr>
              <w:t>Nokia</w:t>
            </w:r>
          </w:p>
        </w:tc>
        <w:tc>
          <w:tcPr>
            <w:tcW w:w="7776" w:type="dxa"/>
          </w:tcPr>
          <w:p w14:paraId="20BC902D" w14:textId="77777777" w:rsidR="00771CDE" w:rsidRDefault="00771CDE" w:rsidP="00771CDE">
            <w:pPr>
              <w:spacing w:after="120"/>
              <w:rPr>
                <w:bCs/>
                <w:color w:val="000000" w:themeColor="text1"/>
                <w:lang w:val="en-US" w:eastAsia="zh-CN"/>
              </w:rPr>
            </w:pPr>
            <w:r>
              <w:rPr>
                <w:bCs/>
                <w:color w:val="000000" w:themeColor="text1"/>
                <w:lang w:val="en-US" w:eastAsia="zh-CN"/>
              </w:rPr>
              <w:t xml:space="preserve">The intention is that a TN operation having the license to a band can coordinate TN and HAPS deployments within this. Interference from these deployments towards other operators’ operation in other bands of parts of the band will, if unavoidable, need to be coordinated in a similar manner as TN are coordinated. </w:t>
            </w:r>
          </w:p>
        </w:tc>
      </w:tr>
      <w:tr w:rsidR="00771CDE" w14:paraId="1CEB6F32" w14:textId="77777777">
        <w:tc>
          <w:tcPr>
            <w:tcW w:w="1717" w:type="dxa"/>
          </w:tcPr>
          <w:p w14:paraId="32F4588F" w14:textId="77777777" w:rsidR="00771CDE" w:rsidRDefault="00771CDE" w:rsidP="00771CDE">
            <w:pPr>
              <w:spacing w:after="120"/>
              <w:rPr>
                <w:rFonts w:eastAsiaTheme="minorEastAsia"/>
                <w:b/>
                <w:bCs/>
                <w:color w:val="000000" w:themeColor="text1"/>
                <w:lang w:val="en-US" w:eastAsia="zh-CN"/>
              </w:rPr>
            </w:pPr>
          </w:p>
        </w:tc>
        <w:tc>
          <w:tcPr>
            <w:tcW w:w="7776" w:type="dxa"/>
          </w:tcPr>
          <w:p w14:paraId="62F64615" w14:textId="77777777" w:rsidR="00771CDE" w:rsidRDefault="00771CDE" w:rsidP="00771CDE">
            <w:pPr>
              <w:spacing w:after="120"/>
              <w:rPr>
                <w:rFonts w:eastAsiaTheme="minorEastAsia"/>
                <w:b/>
                <w:bCs/>
                <w:color w:val="000000" w:themeColor="text1"/>
                <w:lang w:val="en-US" w:eastAsia="zh-CN"/>
              </w:rPr>
            </w:pPr>
          </w:p>
        </w:tc>
      </w:tr>
    </w:tbl>
    <w:p w14:paraId="0F15834B" w14:textId="77777777" w:rsidR="00555A8A" w:rsidRDefault="00555A8A">
      <w:pPr>
        <w:spacing w:after="120"/>
        <w:rPr>
          <w:color w:val="0070C0"/>
          <w:szCs w:val="24"/>
          <w:lang w:eastAsia="zh-CN"/>
        </w:rPr>
      </w:pPr>
    </w:p>
    <w:p w14:paraId="475A9B94" w14:textId="77777777" w:rsidR="00555A8A" w:rsidRDefault="00555A8A">
      <w:pPr>
        <w:rPr>
          <w:color w:val="0070C0"/>
          <w:lang w:val="en-US" w:eastAsia="zh-CN"/>
        </w:rPr>
      </w:pPr>
    </w:p>
    <w:p w14:paraId="7A0F539B"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102122A7" w14:textId="77777777">
        <w:tc>
          <w:tcPr>
            <w:tcW w:w="1616" w:type="dxa"/>
          </w:tcPr>
          <w:p w14:paraId="39074F2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8747018"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5FD3C4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6EFD8D42" w14:textId="77777777" w:rsidR="00555A8A" w:rsidRDefault="00555A8A">
            <w:pPr>
              <w:spacing w:after="120"/>
              <w:rPr>
                <w:rFonts w:eastAsiaTheme="minorEastAsia"/>
                <w:b/>
                <w:bCs/>
                <w:color w:val="0070C0"/>
                <w:lang w:val="en-US" w:eastAsia="zh-CN"/>
              </w:rPr>
            </w:pPr>
          </w:p>
        </w:tc>
      </w:tr>
      <w:tr w:rsidR="006B0A3A" w14:paraId="0EB80D31" w14:textId="77777777">
        <w:tc>
          <w:tcPr>
            <w:tcW w:w="1616" w:type="dxa"/>
          </w:tcPr>
          <w:p w14:paraId="623B15F1" w14:textId="77777777"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0FC59E03" w14:textId="77777777" w:rsidR="006B0A3A" w:rsidRDefault="006B0A3A" w:rsidP="006B0A3A">
            <w:pPr>
              <w:spacing w:after="120"/>
              <w:rPr>
                <w:rFonts w:eastAsiaTheme="minorEastAsia"/>
                <w:lang w:val="en-US" w:eastAsia="zh-CN"/>
              </w:rPr>
            </w:pPr>
            <w:r>
              <w:rPr>
                <w:rFonts w:eastAsiaTheme="minorEastAsia"/>
                <w:lang w:val="en-US" w:eastAsia="zh-CN"/>
              </w:rPr>
              <w:t>Agree</w:t>
            </w:r>
          </w:p>
        </w:tc>
        <w:tc>
          <w:tcPr>
            <w:tcW w:w="6451" w:type="dxa"/>
          </w:tcPr>
          <w:p w14:paraId="2B4B9C4D" w14:textId="77777777" w:rsidR="006B0A3A" w:rsidRDefault="006B0A3A" w:rsidP="006B0A3A">
            <w:pPr>
              <w:spacing w:after="120"/>
              <w:rPr>
                <w:rFonts w:eastAsiaTheme="minorEastAsia"/>
                <w:lang w:val="en-US" w:eastAsia="zh-CN"/>
              </w:rPr>
            </w:pPr>
          </w:p>
        </w:tc>
      </w:tr>
      <w:tr w:rsidR="006B0A3A" w14:paraId="2CF87599" w14:textId="77777777">
        <w:tc>
          <w:tcPr>
            <w:tcW w:w="1616" w:type="dxa"/>
          </w:tcPr>
          <w:p w14:paraId="45DED4C3" w14:textId="77777777" w:rsidR="006B0A3A" w:rsidRDefault="006B0A3A" w:rsidP="006B0A3A">
            <w:pPr>
              <w:spacing w:after="120"/>
              <w:rPr>
                <w:rFonts w:eastAsiaTheme="minorEastAsia"/>
                <w:lang w:val="en-US" w:eastAsia="zh-CN"/>
              </w:rPr>
            </w:pPr>
          </w:p>
        </w:tc>
        <w:tc>
          <w:tcPr>
            <w:tcW w:w="1564" w:type="dxa"/>
          </w:tcPr>
          <w:p w14:paraId="10950D04" w14:textId="77777777" w:rsidR="006B0A3A" w:rsidRDefault="006B0A3A" w:rsidP="006B0A3A">
            <w:pPr>
              <w:spacing w:after="120"/>
              <w:rPr>
                <w:rFonts w:eastAsiaTheme="minorEastAsia"/>
                <w:lang w:val="en-US" w:eastAsia="zh-CN"/>
              </w:rPr>
            </w:pPr>
          </w:p>
        </w:tc>
        <w:tc>
          <w:tcPr>
            <w:tcW w:w="6451" w:type="dxa"/>
          </w:tcPr>
          <w:p w14:paraId="41211391" w14:textId="77777777" w:rsidR="006B0A3A" w:rsidRDefault="006B0A3A" w:rsidP="006B0A3A">
            <w:pPr>
              <w:spacing w:after="120"/>
              <w:rPr>
                <w:rFonts w:eastAsiaTheme="minorEastAsia"/>
                <w:lang w:val="en-US" w:eastAsia="zh-CN"/>
              </w:rPr>
            </w:pPr>
          </w:p>
        </w:tc>
      </w:tr>
    </w:tbl>
    <w:p w14:paraId="52C432D7" w14:textId="77777777" w:rsidR="00555A8A" w:rsidRDefault="00555A8A">
      <w:pPr>
        <w:spacing w:after="120"/>
        <w:rPr>
          <w:szCs w:val="24"/>
          <w:lang w:eastAsia="zh-CN"/>
        </w:rPr>
      </w:pPr>
    </w:p>
    <w:p w14:paraId="4BDF4E27" w14:textId="77777777" w:rsidR="009F68F4" w:rsidRPr="00B36D19" w:rsidRDefault="009F68F4" w:rsidP="009F68F4">
      <w:pPr>
        <w:rPr>
          <w:lang w:eastAsia="zh-CN"/>
        </w:rPr>
      </w:pPr>
      <w:r w:rsidRPr="00B36D19">
        <w:rPr>
          <w:b/>
          <w:highlight w:val="yellow"/>
          <w:lang w:eastAsia="zh-CN"/>
        </w:rPr>
        <w:t>Moderator Note:</w:t>
      </w:r>
      <w:r>
        <w:rPr>
          <w:lang w:eastAsia="zh-CN"/>
        </w:rPr>
        <w:t xml:space="preserve"> Reformulate the proposal “</w:t>
      </w:r>
      <w:r>
        <w:rPr>
          <w:bCs/>
        </w:rPr>
        <w:t>HAPS and TN operations in should be coordinated if existing NR bands are to be used for HAPS deployments</w:t>
      </w:r>
      <w:r>
        <w:rPr>
          <w:lang w:eastAsia="zh-CN"/>
        </w:rPr>
        <w:t>”. Suggest a better phrase, according to 1</w:t>
      </w:r>
      <w:r w:rsidRPr="00C93048">
        <w:rPr>
          <w:vertAlign w:val="superscript"/>
          <w:lang w:eastAsia="zh-CN"/>
        </w:rPr>
        <w:t>st</w:t>
      </w:r>
      <w:r>
        <w:rPr>
          <w:lang w:eastAsia="zh-CN"/>
        </w:rPr>
        <w:t xml:space="preserve"> round of discussions.</w:t>
      </w:r>
    </w:p>
    <w:p w14:paraId="50C60529" w14:textId="77777777" w:rsidR="00555A8A" w:rsidRPr="00C93048" w:rsidRDefault="00555A8A">
      <w:pPr>
        <w:rPr>
          <w:color w:val="0070C0"/>
          <w:lang w:eastAsia="zh-CN"/>
        </w:rPr>
      </w:pPr>
    </w:p>
    <w:p w14:paraId="57C0CB50" w14:textId="77777777" w:rsidR="00555A8A" w:rsidRDefault="0082774F">
      <w:pPr>
        <w:pStyle w:val="Titre3"/>
        <w:rPr>
          <w:sz w:val="24"/>
          <w:szCs w:val="16"/>
        </w:rPr>
      </w:pPr>
      <w:r>
        <w:rPr>
          <w:sz w:val="24"/>
          <w:szCs w:val="16"/>
        </w:rPr>
        <w:t>Sub-topic 5-3</w:t>
      </w:r>
    </w:p>
    <w:p w14:paraId="1A44989A" w14:textId="77777777" w:rsidR="00555A8A" w:rsidRPr="005A228A" w:rsidRDefault="0082774F">
      <w:pPr>
        <w:rPr>
          <w:lang w:val="en-US" w:eastAsia="zh-CN"/>
        </w:rPr>
      </w:pPr>
      <w:r>
        <w:rPr>
          <w:rFonts w:hint="eastAsia"/>
          <w:i/>
          <w:color w:val="0070C0"/>
          <w:lang w:val="en-US" w:eastAsia="zh-CN"/>
        </w:rPr>
        <w:t>Sub-topic description</w:t>
      </w:r>
      <w:r>
        <w:rPr>
          <w:i/>
          <w:color w:val="0070C0"/>
          <w:lang w:val="en-US" w:eastAsia="zh-CN"/>
        </w:rPr>
        <w:t xml:space="preserve">: </w:t>
      </w:r>
      <w:r>
        <w:rPr>
          <w:bCs/>
        </w:rPr>
        <w:t>BS type for HAPS</w:t>
      </w:r>
    </w:p>
    <w:p w14:paraId="549F0BEF" w14:textId="77777777" w:rsidR="00555A8A" w:rsidRDefault="0082774F">
      <w:pPr>
        <w:jc w:val="both"/>
        <w:rPr>
          <w:b/>
          <w:color w:val="0070C0"/>
          <w:u w:val="single"/>
          <w:lang w:eastAsia="ko-KR"/>
        </w:rPr>
      </w:pPr>
      <w:r>
        <w:rPr>
          <w:b/>
          <w:color w:val="0070C0"/>
          <w:u w:val="single"/>
          <w:lang w:eastAsia="ko-KR"/>
        </w:rPr>
        <w:t xml:space="preserve">Issue 5-3-1: </w:t>
      </w:r>
      <w:r>
        <w:rPr>
          <w:lang w:val="en-US" w:eastAsia="zh-CN"/>
        </w:rPr>
        <w:t>BS type for HAPS</w:t>
      </w:r>
    </w:p>
    <w:p w14:paraId="7499AE4E"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46C0E869"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rFonts w:eastAsia="SimSun"/>
          <w:color w:val="0070C0"/>
          <w:szCs w:val="24"/>
          <w:lang w:eastAsia="zh-CN"/>
        </w:rPr>
        <w:t xml:space="preserve">Option 1: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71A0EA92"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553C87E"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w:t>
      </w:r>
    </w:p>
    <w:p w14:paraId="3A3F6184" w14:textId="77777777" w:rsidR="00555A8A" w:rsidRDefault="00555A8A">
      <w:pPr>
        <w:rPr>
          <w:color w:val="0070C0"/>
          <w:lang w:val="en-US" w:eastAsia="zh-CN"/>
        </w:rPr>
      </w:pPr>
    </w:p>
    <w:p w14:paraId="2C8CD354"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433F4E67" w14:textId="77777777">
        <w:tc>
          <w:tcPr>
            <w:tcW w:w="1616" w:type="dxa"/>
          </w:tcPr>
          <w:p w14:paraId="3194173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94B0FFE"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6FB13E8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7DB927F8" w14:textId="77777777" w:rsidR="00555A8A" w:rsidRDefault="00555A8A">
            <w:pPr>
              <w:spacing w:after="120"/>
              <w:rPr>
                <w:rFonts w:eastAsiaTheme="minorEastAsia"/>
                <w:b/>
                <w:bCs/>
                <w:color w:val="0070C0"/>
                <w:lang w:val="en-US" w:eastAsia="zh-CN"/>
              </w:rPr>
            </w:pPr>
          </w:p>
        </w:tc>
      </w:tr>
      <w:tr w:rsidR="006B0A3A" w14:paraId="135F2FBF" w14:textId="77777777">
        <w:tc>
          <w:tcPr>
            <w:tcW w:w="1616" w:type="dxa"/>
          </w:tcPr>
          <w:p w14:paraId="6EAFA240" w14:textId="77777777"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62F07379" w14:textId="77777777" w:rsidR="006B0A3A" w:rsidRDefault="006B0A3A" w:rsidP="00C93048">
            <w:pPr>
              <w:tabs>
                <w:tab w:val="left" w:pos="997"/>
              </w:tabs>
              <w:spacing w:after="120"/>
              <w:rPr>
                <w:rFonts w:eastAsiaTheme="minorEastAsia"/>
                <w:lang w:val="en-US" w:eastAsia="zh-CN"/>
              </w:rPr>
            </w:pPr>
            <w:r>
              <w:rPr>
                <w:rFonts w:eastAsiaTheme="minorEastAsia"/>
                <w:lang w:val="en-US" w:eastAsia="zh-CN"/>
              </w:rPr>
              <w:t>Agree</w:t>
            </w:r>
            <w:r w:rsidR="009F68F4">
              <w:rPr>
                <w:rFonts w:eastAsiaTheme="minorEastAsia"/>
                <w:lang w:val="en-US" w:eastAsia="zh-CN"/>
              </w:rPr>
              <w:tab/>
            </w:r>
          </w:p>
        </w:tc>
        <w:tc>
          <w:tcPr>
            <w:tcW w:w="6451" w:type="dxa"/>
          </w:tcPr>
          <w:p w14:paraId="3D8ADD79" w14:textId="77777777" w:rsidR="006B0A3A" w:rsidRDefault="006B0A3A" w:rsidP="006B0A3A">
            <w:pPr>
              <w:spacing w:after="120"/>
              <w:rPr>
                <w:rFonts w:eastAsiaTheme="minorEastAsia"/>
                <w:lang w:val="en-US" w:eastAsia="zh-CN"/>
              </w:rPr>
            </w:pPr>
            <w:r>
              <w:rPr>
                <w:rFonts w:eastAsiaTheme="minorEastAsia"/>
                <w:lang w:val="en-US" w:eastAsia="zh-CN"/>
              </w:rPr>
              <w:t xml:space="preserve">We could reuse TN BS type as done for NTN. </w:t>
            </w:r>
            <w:r w:rsidR="00CA2A1F">
              <w:rPr>
                <w:rFonts w:eastAsiaTheme="minorEastAsia"/>
                <w:lang w:val="en-US" w:eastAsia="zh-CN"/>
              </w:rPr>
              <w:t>Still, w</w:t>
            </w:r>
            <w:r>
              <w:rPr>
                <w:rFonts w:eastAsiaTheme="minorEastAsia"/>
                <w:lang w:val="en-US" w:eastAsia="zh-CN"/>
              </w:rPr>
              <w:t>e don’t expect 1-C will be used in HAPS context.</w:t>
            </w:r>
          </w:p>
        </w:tc>
      </w:tr>
      <w:tr w:rsidR="00FF0A59" w14:paraId="1EBD268F" w14:textId="77777777">
        <w:tc>
          <w:tcPr>
            <w:tcW w:w="1616" w:type="dxa"/>
          </w:tcPr>
          <w:p w14:paraId="45B75C1F" w14:textId="77777777" w:rsidR="00FF0A59" w:rsidRDefault="00FF0A59" w:rsidP="00FF0A59">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2655F1C5" w14:textId="77777777" w:rsidR="00FF0A59" w:rsidRDefault="00FF0A59" w:rsidP="00FF0A59">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4A28EA9B" w14:textId="77777777" w:rsidR="00FF0A59" w:rsidRDefault="00FF0A59" w:rsidP="00FF0A59">
            <w:pPr>
              <w:spacing w:after="120"/>
              <w:rPr>
                <w:rFonts w:eastAsiaTheme="minorEastAsia"/>
                <w:lang w:val="en-US" w:eastAsia="zh-CN"/>
              </w:rPr>
            </w:pPr>
          </w:p>
        </w:tc>
      </w:tr>
      <w:tr w:rsidR="00771CDE" w14:paraId="5FF4EB88" w14:textId="77777777">
        <w:tc>
          <w:tcPr>
            <w:tcW w:w="1616" w:type="dxa"/>
          </w:tcPr>
          <w:p w14:paraId="597D0527" w14:textId="77777777" w:rsidR="00771CDE" w:rsidRDefault="00771CDE" w:rsidP="00771CDE">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2C3B94C4" w14:textId="77777777" w:rsidR="00771CDE" w:rsidRDefault="00771CDE" w:rsidP="00771CDE">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04C6F6C1" w14:textId="77777777" w:rsidR="00771CDE" w:rsidRDefault="00771CDE" w:rsidP="00771CDE">
            <w:pPr>
              <w:spacing w:after="120"/>
              <w:rPr>
                <w:rFonts w:eastAsiaTheme="minorEastAsia"/>
                <w:color w:val="000000" w:themeColor="text1"/>
                <w:lang w:val="en-US" w:eastAsia="zh-CN"/>
              </w:rPr>
            </w:pPr>
          </w:p>
        </w:tc>
      </w:tr>
      <w:tr w:rsidR="00771CDE" w14:paraId="7254580B" w14:textId="77777777">
        <w:tc>
          <w:tcPr>
            <w:tcW w:w="1616" w:type="dxa"/>
          </w:tcPr>
          <w:p w14:paraId="51FC9AB2" w14:textId="77777777" w:rsidR="00771CDE" w:rsidRDefault="00771CDE" w:rsidP="00771CDE">
            <w:pPr>
              <w:spacing w:after="120"/>
              <w:rPr>
                <w:rFonts w:eastAsiaTheme="minorEastAsia"/>
                <w:lang w:val="en-US" w:eastAsia="zh-CN"/>
              </w:rPr>
            </w:pPr>
          </w:p>
        </w:tc>
        <w:tc>
          <w:tcPr>
            <w:tcW w:w="1564" w:type="dxa"/>
          </w:tcPr>
          <w:p w14:paraId="62C773C8" w14:textId="77777777" w:rsidR="00771CDE" w:rsidRDefault="00771CDE" w:rsidP="00771CDE">
            <w:pPr>
              <w:spacing w:after="120"/>
              <w:rPr>
                <w:rFonts w:eastAsiaTheme="minorEastAsia"/>
                <w:lang w:val="en-US" w:eastAsia="zh-CN"/>
              </w:rPr>
            </w:pPr>
          </w:p>
        </w:tc>
        <w:tc>
          <w:tcPr>
            <w:tcW w:w="6451" w:type="dxa"/>
          </w:tcPr>
          <w:p w14:paraId="18B1A6AF" w14:textId="77777777" w:rsidR="00771CDE" w:rsidRDefault="00771CDE" w:rsidP="00771CDE">
            <w:pPr>
              <w:spacing w:after="120"/>
              <w:rPr>
                <w:rFonts w:eastAsiaTheme="minorEastAsia"/>
                <w:lang w:val="en-US" w:eastAsia="zh-CN"/>
              </w:rPr>
            </w:pPr>
          </w:p>
        </w:tc>
      </w:tr>
    </w:tbl>
    <w:p w14:paraId="28C2A159" w14:textId="77777777" w:rsidR="00555A8A" w:rsidRDefault="00555A8A">
      <w:pPr>
        <w:rPr>
          <w:color w:val="0070C0"/>
          <w:lang w:val="en-US" w:eastAsia="zh-CN"/>
        </w:rPr>
      </w:pPr>
    </w:p>
    <w:p w14:paraId="4DB496D8" w14:textId="77777777" w:rsidR="009F68F4" w:rsidRPr="00B36D19" w:rsidRDefault="009F68F4" w:rsidP="009F68F4">
      <w:pPr>
        <w:rPr>
          <w:lang w:eastAsia="zh-CN"/>
        </w:rPr>
      </w:pPr>
      <w:r w:rsidRPr="00B36D19">
        <w:rPr>
          <w:b/>
          <w:highlight w:val="yellow"/>
          <w:lang w:eastAsia="zh-CN"/>
        </w:rPr>
        <w:t>Moderator Note:</w:t>
      </w:r>
      <w:r>
        <w:rPr>
          <w:lang w:eastAsia="zh-CN"/>
        </w:rPr>
        <w:t xml:space="preserve"> </w:t>
      </w:r>
      <w:r w:rsidRPr="00B36D19">
        <w:rPr>
          <w:lang w:eastAsia="zh-CN"/>
        </w:rPr>
        <w:t>The following candidate proposal seems agreeable:</w:t>
      </w:r>
    </w:p>
    <w:p w14:paraId="240BA933" w14:textId="77777777" w:rsidR="009F68F4" w:rsidRDefault="009F68F4" w:rsidP="009F68F4">
      <w:pPr>
        <w:rPr>
          <w:color w:val="000000" w:themeColor="text1"/>
          <w:lang w:eastAsia="zh-CN"/>
        </w:rPr>
      </w:pPr>
      <w:r>
        <w:rPr>
          <w:b/>
        </w:rPr>
        <w:t>Proposal 5-3-1</w:t>
      </w:r>
      <w:r w:rsidRPr="00B36D19">
        <w:rPr>
          <w:b/>
        </w:rPr>
        <w:t>-1:</w:t>
      </w:r>
      <w:r>
        <w:t xml:space="preserve">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6E66BD00" w14:textId="77777777" w:rsidR="00555A8A" w:rsidRDefault="00555A8A">
      <w:pPr>
        <w:rPr>
          <w:color w:val="0070C0"/>
          <w:lang w:val="en-US" w:eastAsia="zh-CN"/>
        </w:rPr>
      </w:pPr>
    </w:p>
    <w:p w14:paraId="766DA108" w14:textId="77777777" w:rsidR="00555A8A" w:rsidRDefault="0082774F">
      <w:pPr>
        <w:jc w:val="both"/>
        <w:rPr>
          <w:b/>
          <w:color w:val="0070C0"/>
          <w:u w:val="single"/>
          <w:lang w:eastAsia="ko-KR"/>
        </w:rPr>
      </w:pPr>
      <w:r>
        <w:rPr>
          <w:b/>
          <w:color w:val="0070C0"/>
          <w:u w:val="single"/>
          <w:lang w:eastAsia="ko-KR"/>
        </w:rPr>
        <w:t xml:space="preserve">Issue 5-4-1: </w:t>
      </w:r>
      <w:r>
        <w:rPr>
          <w:bCs/>
        </w:rPr>
        <w:t>BS class for HAPS</w:t>
      </w:r>
    </w:p>
    <w:p w14:paraId="66C7AFCF"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15B07470"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rStyle w:val="Lienhypertexte"/>
          <w:color w:val="000000" w:themeColor="text1"/>
          <w:u w:val="none"/>
          <w:lang w:eastAsia="zh-CN"/>
        </w:rPr>
      </w:pPr>
      <w:r>
        <w:rPr>
          <w:rFonts w:eastAsia="SimSun"/>
          <w:color w:val="0070C0"/>
          <w:szCs w:val="24"/>
          <w:lang w:eastAsia="zh-CN"/>
        </w:rPr>
        <w:t xml:space="preserve">Option 1: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2D6FB72B"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1D2B53A"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Option 1 (if no other option).</w:t>
      </w:r>
    </w:p>
    <w:p w14:paraId="7B7F4C48" w14:textId="77777777" w:rsidR="00555A8A" w:rsidRDefault="00555A8A">
      <w:pPr>
        <w:rPr>
          <w:color w:val="0070C0"/>
          <w:lang w:eastAsia="zh-CN"/>
        </w:rPr>
      </w:pPr>
    </w:p>
    <w:p w14:paraId="5D9E5AAB"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33045A24" w14:textId="77777777">
        <w:tc>
          <w:tcPr>
            <w:tcW w:w="1616" w:type="dxa"/>
          </w:tcPr>
          <w:p w14:paraId="1F093D5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083300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03D6A5A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5C9DF672" w14:textId="77777777" w:rsidR="00555A8A" w:rsidRDefault="00555A8A">
            <w:pPr>
              <w:spacing w:after="120"/>
              <w:rPr>
                <w:rFonts w:eastAsiaTheme="minorEastAsia"/>
                <w:b/>
                <w:bCs/>
                <w:color w:val="0070C0"/>
                <w:lang w:val="en-US" w:eastAsia="zh-CN"/>
              </w:rPr>
            </w:pPr>
          </w:p>
        </w:tc>
      </w:tr>
      <w:tr w:rsidR="006B0A3A" w14:paraId="569D3B3B" w14:textId="77777777">
        <w:tc>
          <w:tcPr>
            <w:tcW w:w="1616" w:type="dxa"/>
          </w:tcPr>
          <w:p w14:paraId="4902F20A" w14:textId="77777777" w:rsidR="006B0A3A" w:rsidRDefault="006B0A3A" w:rsidP="006B0A3A">
            <w:pPr>
              <w:spacing w:after="120"/>
              <w:rPr>
                <w:rFonts w:eastAsiaTheme="minorEastAsia"/>
                <w:lang w:val="en-US" w:eastAsia="zh-CN"/>
              </w:rPr>
            </w:pPr>
            <w:r>
              <w:rPr>
                <w:rFonts w:eastAsiaTheme="minorEastAsia"/>
                <w:lang w:val="en-US" w:eastAsia="zh-CN"/>
              </w:rPr>
              <w:t>Ericsson</w:t>
            </w:r>
          </w:p>
        </w:tc>
        <w:tc>
          <w:tcPr>
            <w:tcW w:w="1564" w:type="dxa"/>
          </w:tcPr>
          <w:p w14:paraId="110C571B" w14:textId="77777777" w:rsidR="006B0A3A" w:rsidRDefault="006B0A3A" w:rsidP="006B0A3A">
            <w:pPr>
              <w:spacing w:after="120"/>
              <w:rPr>
                <w:rFonts w:eastAsiaTheme="minorEastAsia"/>
                <w:lang w:val="en-US" w:eastAsia="zh-CN"/>
              </w:rPr>
            </w:pPr>
            <w:r>
              <w:rPr>
                <w:rFonts w:eastAsiaTheme="minorEastAsia"/>
                <w:lang w:val="en-US" w:eastAsia="zh-CN"/>
              </w:rPr>
              <w:t>Partially agree</w:t>
            </w:r>
          </w:p>
        </w:tc>
        <w:tc>
          <w:tcPr>
            <w:tcW w:w="6451" w:type="dxa"/>
          </w:tcPr>
          <w:p w14:paraId="217668BF" w14:textId="77777777" w:rsidR="006B0A3A" w:rsidRDefault="006B0A3A" w:rsidP="006B0A3A">
            <w:pPr>
              <w:spacing w:after="120"/>
              <w:rPr>
                <w:rFonts w:eastAsiaTheme="minorEastAsia"/>
                <w:lang w:val="en-US" w:eastAsia="zh-CN"/>
              </w:rPr>
            </w:pPr>
            <w:r>
              <w:rPr>
                <w:rFonts w:eastAsiaTheme="minorEastAsia"/>
                <w:lang w:val="en-US" w:eastAsia="zh-CN"/>
              </w:rPr>
              <w:t xml:space="preserve">Let’s consider this as the current assumption. RAN4 would re-visit this when HAPS requirements will be specified, if </w:t>
            </w:r>
            <w:r w:rsidR="00F2699E">
              <w:rPr>
                <w:rFonts w:eastAsiaTheme="minorEastAsia"/>
                <w:lang w:val="en-US" w:eastAsia="zh-CN"/>
              </w:rPr>
              <w:t xml:space="preserve">HAPS </w:t>
            </w:r>
            <w:r>
              <w:rPr>
                <w:rFonts w:eastAsiaTheme="minorEastAsia"/>
                <w:lang w:val="en-US" w:eastAsia="zh-CN"/>
              </w:rPr>
              <w:t>requirements are diverging from WA, MR and LA ones.</w:t>
            </w:r>
          </w:p>
        </w:tc>
      </w:tr>
      <w:tr w:rsidR="00FF0A59" w14:paraId="3DF19788" w14:textId="77777777">
        <w:tc>
          <w:tcPr>
            <w:tcW w:w="1616" w:type="dxa"/>
          </w:tcPr>
          <w:p w14:paraId="68F62A16" w14:textId="77777777" w:rsidR="00FF0A59" w:rsidRDefault="00FF0A59" w:rsidP="00FF0A59">
            <w:pPr>
              <w:spacing w:after="120"/>
              <w:rPr>
                <w:rFonts w:eastAsiaTheme="minorEastAsia"/>
                <w:lang w:val="en-US" w:eastAsia="zh-CN"/>
              </w:rPr>
            </w:pPr>
            <w:r>
              <w:rPr>
                <w:rFonts w:hint="eastAsia"/>
                <w:lang w:val="en-US" w:eastAsia="ja-JP"/>
              </w:rPr>
              <w:t>S</w:t>
            </w:r>
            <w:r>
              <w:rPr>
                <w:lang w:val="en-US" w:eastAsia="ja-JP"/>
              </w:rPr>
              <w:t>oftBank</w:t>
            </w:r>
          </w:p>
        </w:tc>
        <w:tc>
          <w:tcPr>
            <w:tcW w:w="1564" w:type="dxa"/>
          </w:tcPr>
          <w:p w14:paraId="46B97E29" w14:textId="77777777" w:rsidR="00FF0A59" w:rsidRDefault="00FF0A59" w:rsidP="00FF0A59">
            <w:pPr>
              <w:spacing w:after="120"/>
              <w:rPr>
                <w:rFonts w:eastAsiaTheme="minorEastAsia"/>
                <w:lang w:val="en-US" w:eastAsia="zh-CN"/>
              </w:rPr>
            </w:pPr>
            <w:r>
              <w:rPr>
                <w:rFonts w:hint="eastAsia"/>
                <w:lang w:val="en-US" w:eastAsia="ja-JP"/>
              </w:rPr>
              <w:t>A</w:t>
            </w:r>
            <w:r>
              <w:rPr>
                <w:lang w:val="en-US" w:eastAsia="ja-JP"/>
              </w:rPr>
              <w:t>gree</w:t>
            </w:r>
          </w:p>
        </w:tc>
        <w:tc>
          <w:tcPr>
            <w:tcW w:w="6451" w:type="dxa"/>
          </w:tcPr>
          <w:p w14:paraId="5529C183" w14:textId="77777777" w:rsidR="00FF0A59" w:rsidRDefault="00FF0A59" w:rsidP="00FF0A59">
            <w:pPr>
              <w:spacing w:after="120"/>
              <w:rPr>
                <w:rFonts w:eastAsiaTheme="minorEastAsia"/>
                <w:lang w:val="en-US" w:eastAsia="zh-CN"/>
              </w:rPr>
            </w:pPr>
            <w:r>
              <w:rPr>
                <w:rFonts w:hint="eastAsia"/>
                <w:lang w:val="en-US" w:eastAsia="ja-JP"/>
              </w:rPr>
              <w:t>W</w:t>
            </w:r>
            <w:r>
              <w:rPr>
                <w:lang w:val="en-US" w:eastAsia="ja-JP"/>
              </w:rPr>
              <w:t>e also agree with Ericsson.</w:t>
            </w:r>
          </w:p>
        </w:tc>
      </w:tr>
      <w:tr w:rsidR="00771CDE" w14:paraId="2C1EC9F2" w14:textId="77777777">
        <w:tc>
          <w:tcPr>
            <w:tcW w:w="1616" w:type="dxa"/>
          </w:tcPr>
          <w:p w14:paraId="784F072E" w14:textId="77777777" w:rsidR="00771CDE" w:rsidRDefault="00771CDE" w:rsidP="00771CDE">
            <w:pPr>
              <w:spacing w:after="120"/>
              <w:rPr>
                <w:rFonts w:eastAsiaTheme="minorEastAsia"/>
                <w:color w:val="000000" w:themeColor="text1"/>
                <w:lang w:val="en-US" w:eastAsia="zh-CN"/>
              </w:rPr>
            </w:pPr>
            <w:r>
              <w:rPr>
                <w:rFonts w:eastAsiaTheme="minorEastAsia"/>
                <w:lang w:val="en-US" w:eastAsia="zh-CN"/>
              </w:rPr>
              <w:t>Nokia</w:t>
            </w:r>
          </w:p>
        </w:tc>
        <w:tc>
          <w:tcPr>
            <w:tcW w:w="1564" w:type="dxa"/>
          </w:tcPr>
          <w:p w14:paraId="0AD37A8E" w14:textId="77777777" w:rsidR="00771CDE" w:rsidRDefault="00771CDE" w:rsidP="00771CDE">
            <w:pPr>
              <w:spacing w:after="120"/>
              <w:rPr>
                <w:rFonts w:eastAsiaTheme="minorEastAsia"/>
                <w:color w:val="000000" w:themeColor="text1"/>
                <w:lang w:val="en-US" w:eastAsia="zh-CN"/>
              </w:rPr>
            </w:pPr>
            <w:r>
              <w:rPr>
                <w:rFonts w:eastAsiaTheme="minorEastAsia"/>
                <w:lang w:val="en-US" w:eastAsia="zh-CN"/>
              </w:rPr>
              <w:t>Agree</w:t>
            </w:r>
          </w:p>
        </w:tc>
        <w:tc>
          <w:tcPr>
            <w:tcW w:w="6451" w:type="dxa"/>
          </w:tcPr>
          <w:p w14:paraId="6E116363" w14:textId="77777777" w:rsidR="00771CDE" w:rsidRDefault="00771CDE" w:rsidP="00771CDE">
            <w:pPr>
              <w:spacing w:after="120"/>
              <w:rPr>
                <w:rFonts w:eastAsiaTheme="minorEastAsia"/>
                <w:color w:val="000000" w:themeColor="text1"/>
                <w:lang w:val="en-US" w:eastAsia="zh-CN"/>
              </w:rPr>
            </w:pPr>
          </w:p>
        </w:tc>
      </w:tr>
      <w:tr w:rsidR="00771CDE" w14:paraId="2FE1EEF0" w14:textId="77777777">
        <w:tc>
          <w:tcPr>
            <w:tcW w:w="1616" w:type="dxa"/>
          </w:tcPr>
          <w:p w14:paraId="343621DB" w14:textId="77777777" w:rsidR="00771CDE" w:rsidRDefault="00771CDE" w:rsidP="00771CDE">
            <w:pPr>
              <w:spacing w:after="120"/>
              <w:rPr>
                <w:rFonts w:eastAsiaTheme="minorEastAsia"/>
                <w:lang w:val="en-US" w:eastAsia="zh-CN"/>
              </w:rPr>
            </w:pPr>
          </w:p>
        </w:tc>
        <w:tc>
          <w:tcPr>
            <w:tcW w:w="1564" w:type="dxa"/>
          </w:tcPr>
          <w:p w14:paraId="1BBD9957" w14:textId="77777777" w:rsidR="00771CDE" w:rsidRDefault="00771CDE" w:rsidP="00771CDE">
            <w:pPr>
              <w:spacing w:after="120"/>
              <w:rPr>
                <w:rFonts w:eastAsiaTheme="minorEastAsia"/>
                <w:lang w:val="en-US" w:eastAsia="zh-CN"/>
              </w:rPr>
            </w:pPr>
          </w:p>
        </w:tc>
        <w:tc>
          <w:tcPr>
            <w:tcW w:w="6451" w:type="dxa"/>
          </w:tcPr>
          <w:p w14:paraId="53B05CB8" w14:textId="77777777" w:rsidR="00771CDE" w:rsidRDefault="00771CDE" w:rsidP="00771CDE">
            <w:pPr>
              <w:spacing w:after="120"/>
              <w:rPr>
                <w:rFonts w:eastAsiaTheme="minorEastAsia"/>
                <w:lang w:val="en-US" w:eastAsia="zh-CN"/>
              </w:rPr>
            </w:pPr>
          </w:p>
        </w:tc>
      </w:tr>
    </w:tbl>
    <w:p w14:paraId="09983CD7" w14:textId="77777777" w:rsidR="00555A8A" w:rsidRDefault="00555A8A">
      <w:pPr>
        <w:spacing w:after="120"/>
        <w:rPr>
          <w:szCs w:val="24"/>
          <w:lang w:eastAsia="zh-CN"/>
        </w:rPr>
      </w:pPr>
    </w:p>
    <w:p w14:paraId="3062BACE" w14:textId="77777777" w:rsidR="009F68F4" w:rsidRPr="00B36D19" w:rsidRDefault="009F68F4" w:rsidP="009F68F4">
      <w:pPr>
        <w:rPr>
          <w:lang w:eastAsia="zh-CN"/>
        </w:rPr>
      </w:pPr>
      <w:r w:rsidRPr="00B36D19">
        <w:rPr>
          <w:b/>
          <w:highlight w:val="yellow"/>
          <w:lang w:eastAsia="zh-CN"/>
        </w:rPr>
        <w:t>Moderator Note:</w:t>
      </w:r>
      <w:r>
        <w:rPr>
          <w:lang w:eastAsia="zh-CN"/>
        </w:rPr>
        <w:t xml:space="preserve"> The moderator reformulates the proposal according to Ericsson comment:</w:t>
      </w:r>
    </w:p>
    <w:p w14:paraId="56A53B3D" w14:textId="77777777" w:rsidR="009F68F4" w:rsidRDefault="009F68F4" w:rsidP="009F68F4">
      <w:pPr>
        <w:rPr>
          <w:color w:val="000000" w:themeColor="text1"/>
          <w:lang w:eastAsia="zh-CN"/>
        </w:rPr>
      </w:pPr>
      <w:r w:rsidRPr="005A228A">
        <w:rPr>
          <w:b/>
          <w:highlight w:val="yellow"/>
        </w:rPr>
        <w:t>Proposal 5-4-1-1:</w:t>
      </w:r>
      <w:r>
        <w:t xml:space="preserve"> </w:t>
      </w:r>
      <w:r w:rsidRPr="00C93048">
        <w:rPr>
          <w:color w:val="FF0000"/>
        </w:rPr>
        <w:t xml:space="preserve">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1BDE7B2A" w14:textId="77777777" w:rsidR="00555A8A" w:rsidRPr="005A228A" w:rsidRDefault="00E70D9C" w:rsidP="005A228A">
      <w:pPr>
        <w:pStyle w:val="Paragraphedeliste"/>
        <w:numPr>
          <w:ilvl w:val="0"/>
          <w:numId w:val="20"/>
        </w:numPr>
        <w:ind w:firstLineChars="0"/>
        <w:rPr>
          <w:color w:val="FF0000"/>
          <w:lang w:eastAsia="zh-CN"/>
        </w:rPr>
      </w:pPr>
      <w:r w:rsidRPr="005A228A">
        <w:rPr>
          <w:b/>
          <w:color w:val="FF0000"/>
          <w:lang w:eastAsia="zh-CN"/>
        </w:rPr>
        <w:t>Note:</w:t>
      </w:r>
      <w:r w:rsidRPr="005A228A">
        <w:rPr>
          <w:color w:val="FF0000"/>
          <w:lang w:eastAsia="zh-CN"/>
        </w:rPr>
        <w:t xml:space="preserve"> </w:t>
      </w:r>
      <w:r w:rsidRPr="005A228A">
        <w:rPr>
          <w:rFonts w:eastAsiaTheme="minorEastAsia"/>
          <w:color w:val="FF0000"/>
          <w:lang w:val="en-US" w:eastAsia="zh-CN"/>
        </w:rPr>
        <w:t>RAN4 would re-visit this when HAPS requirements will be specified, if HAPS requirements are diverging from WA, MR and LA ones.</w:t>
      </w:r>
    </w:p>
    <w:p w14:paraId="4127B23B" w14:textId="77777777" w:rsidR="00555A8A" w:rsidRPr="00C93048" w:rsidRDefault="0082774F">
      <w:pPr>
        <w:pStyle w:val="Titre2"/>
        <w:rPr>
          <w:lang w:val="en-US"/>
        </w:rPr>
      </w:pPr>
      <w:r w:rsidRPr="00C93048">
        <w:rPr>
          <w:lang w:val="en-US"/>
        </w:rPr>
        <w:t xml:space="preserve">Companies views’ collection for 1st round </w:t>
      </w:r>
    </w:p>
    <w:p w14:paraId="2AED4F36"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051605" w14:paraId="0BD24353" w14:textId="77777777" w:rsidTr="00051605">
        <w:tc>
          <w:tcPr>
            <w:tcW w:w="1236" w:type="dxa"/>
          </w:tcPr>
          <w:p w14:paraId="6D0492EC"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63854C70"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051605" w14:paraId="027AF938" w14:textId="77777777" w:rsidTr="00051605">
        <w:tc>
          <w:tcPr>
            <w:tcW w:w="1236" w:type="dxa"/>
          </w:tcPr>
          <w:p w14:paraId="1C6D8A71" w14:textId="77777777" w:rsidR="00051605" w:rsidRDefault="00051605"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3164C8E0" w14:textId="77777777" w:rsidR="00051605" w:rsidRPr="00CD506F" w:rsidRDefault="00051605"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42B78387" w14:textId="77777777" w:rsidR="00051605" w:rsidRDefault="00051605" w:rsidP="00C93048">
      <w:pPr>
        <w:pStyle w:val="Titre3"/>
        <w:numPr>
          <w:ilvl w:val="0"/>
          <w:numId w:val="0"/>
        </w:numPr>
        <w:ind w:left="720" w:hanging="720"/>
        <w:rPr>
          <w:color w:val="0070C0"/>
          <w:lang w:val="en-US"/>
        </w:rPr>
      </w:pPr>
    </w:p>
    <w:p w14:paraId="153DB601" w14:textId="77777777" w:rsidR="00555A8A" w:rsidRDefault="0082774F">
      <w:pPr>
        <w:pStyle w:val="Titre3"/>
        <w:rPr>
          <w:sz w:val="24"/>
          <w:szCs w:val="16"/>
        </w:rPr>
      </w:pPr>
      <w:r>
        <w:rPr>
          <w:sz w:val="24"/>
          <w:szCs w:val="16"/>
        </w:rPr>
        <w:t>CRs/TPs comments collection</w:t>
      </w:r>
    </w:p>
    <w:p w14:paraId="7B7BF450"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586E3124" w14:textId="77777777">
        <w:tc>
          <w:tcPr>
            <w:tcW w:w="1242" w:type="dxa"/>
          </w:tcPr>
          <w:p w14:paraId="5D58AAD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2D9F6EE6"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78D17C59" w14:textId="77777777">
        <w:tc>
          <w:tcPr>
            <w:tcW w:w="1242" w:type="dxa"/>
            <w:vMerge w:val="restart"/>
          </w:tcPr>
          <w:p w14:paraId="166005C7"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CCA52A5"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1F496D00" w14:textId="77777777">
        <w:tc>
          <w:tcPr>
            <w:tcW w:w="1242" w:type="dxa"/>
            <w:vMerge/>
          </w:tcPr>
          <w:p w14:paraId="179C5EA4" w14:textId="77777777" w:rsidR="00555A8A" w:rsidRDefault="00555A8A">
            <w:pPr>
              <w:spacing w:after="120"/>
              <w:rPr>
                <w:rFonts w:eastAsiaTheme="minorEastAsia"/>
                <w:color w:val="0070C0"/>
                <w:lang w:val="en-US" w:eastAsia="zh-CN"/>
              </w:rPr>
            </w:pPr>
          </w:p>
        </w:tc>
        <w:tc>
          <w:tcPr>
            <w:tcW w:w="8615" w:type="dxa"/>
          </w:tcPr>
          <w:p w14:paraId="64E77A3D"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25790A13" w14:textId="77777777">
        <w:tc>
          <w:tcPr>
            <w:tcW w:w="1242" w:type="dxa"/>
            <w:vMerge/>
          </w:tcPr>
          <w:p w14:paraId="5EE74F9F" w14:textId="77777777" w:rsidR="00555A8A" w:rsidRDefault="00555A8A">
            <w:pPr>
              <w:spacing w:after="120"/>
              <w:rPr>
                <w:rFonts w:eastAsiaTheme="minorEastAsia"/>
                <w:color w:val="0070C0"/>
                <w:lang w:val="en-US" w:eastAsia="zh-CN"/>
              </w:rPr>
            </w:pPr>
          </w:p>
        </w:tc>
        <w:tc>
          <w:tcPr>
            <w:tcW w:w="8615" w:type="dxa"/>
          </w:tcPr>
          <w:p w14:paraId="6AE6708F" w14:textId="77777777" w:rsidR="00555A8A" w:rsidRDefault="00555A8A">
            <w:pPr>
              <w:spacing w:after="120"/>
              <w:rPr>
                <w:rFonts w:eastAsiaTheme="minorEastAsia"/>
                <w:color w:val="0070C0"/>
                <w:lang w:val="en-US" w:eastAsia="zh-CN"/>
              </w:rPr>
            </w:pPr>
          </w:p>
        </w:tc>
      </w:tr>
      <w:tr w:rsidR="00555A8A" w14:paraId="59A0BDE9" w14:textId="77777777">
        <w:tc>
          <w:tcPr>
            <w:tcW w:w="1242" w:type="dxa"/>
            <w:vMerge w:val="restart"/>
          </w:tcPr>
          <w:p w14:paraId="2F843293"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7D9509AA"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585D2D75" w14:textId="77777777">
        <w:tc>
          <w:tcPr>
            <w:tcW w:w="1242" w:type="dxa"/>
            <w:vMerge/>
          </w:tcPr>
          <w:p w14:paraId="06A276EE" w14:textId="77777777" w:rsidR="00555A8A" w:rsidRDefault="00555A8A">
            <w:pPr>
              <w:spacing w:after="120"/>
              <w:rPr>
                <w:rFonts w:eastAsiaTheme="minorEastAsia"/>
                <w:color w:val="0070C0"/>
                <w:lang w:val="en-US" w:eastAsia="zh-CN"/>
              </w:rPr>
            </w:pPr>
          </w:p>
        </w:tc>
        <w:tc>
          <w:tcPr>
            <w:tcW w:w="8615" w:type="dxa"/>
          </w:tcPr>
          <w:p w14:paraId="21B92F6D"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52BF4F03" w14:textId="77777777">
        <w:tc>
          <w:tcPr>
            <w:tcW w:w="1242" w:type="dxa"/>
            <w:vMerge/>
          </w:tcPr>
          <w:p w14:paraId="09A5B893" w14:textId="77777777" w:rsidR="00555A8A" w:rsidRDefault="00555A8A">
            <w:pPr>
              <w:spacing w:after="120"/>
              <w:rPr>
                <w:rFonts w:eastAsiaTheme="minorEastAsia"/>
                <w:color w:val="0070C0"/>
                <w:lang w:val="en-US" w:eastAsia="zh-CN"/>
              </w:rPr>
            </w:pPr>
          </w:p>
        </w:tc>
        <w:tc>
          <w:tcPr>
            <w:tcW w:w="8615" w:type="dxa"/>
          </w:tcPr>
          <w:p w14:paraId="35A6956D" w14:textId="77777777" w:rsidR="00555A8A" w:rsidRDefault="00555A8A">
            <w:pPr>
              <w:spacing w:after="120"/>
              <w:rPr>
                <w:rFonts w:eastAsiaTheme="minorEastAsia"/>
                <w:color w:val="0070C0"/>
                <w:lang w:val="en-US" w:eastAsia="zh-CN"/>
              </w:rPr>
            </w:pPr>
          </w:p>
        </w:tc>
      </w:tr>
    </w:tbl>
    <w:p w14:paraId="10470CD2" w14:textId="77777777" w:rsidR="00555A8A" w:rsidRDefault="00555A8A">
      <w:pPr>
        <w:rPr>
          <w:color w:val="0070C0"/>
          <w:lang w:val="en-US" w:eastAsia="zh-CN"/>
        </w:rPr>
      </w:pPr>
    </w:p>
    <w:p w14:paraId="10C388E4" w14:textId="77777777" w:rsidR="00555A8A" w:rsidRDefault="0082774F">
      <w:pPr>
        <w:pStyle w:val="Titre2"/>
      </w:pPr>
      <w:r>
        <w:t>Summary</w:t>
      </w:r>
      <w:r>
        <w:rPr>
          <w:rFonts w:hint="eastAsia"/>
        </w:rPr>
        <w:t xml:space="preserve"> for 1st round </w:t>
      </w:r>
    </w:p>
    <w:p w14:paraId="386759F0" w14:textId="77777777" w:rsidR="00555A8A" w:rsidRDefault="0082774F">
      <w:pPr>
        <w:pStyle w:val="Titre3"/>
        <w:rPr>
          <w:sz w:val="24"/>
          <w:szCs w:val="16"/>
        </w:rPr>
      </w:pPr>
      <w:r>
        <w:rPr>
          <w:sz w:val="24"/>
          <w:szCs w:val="16"/>
        </w:rPr>
        <w:t xml:space="preserve">Open issues </w:t>
      </w:r>
    </w:p>
    <w:p w14:paraId="6FF20E1F"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4"/>
        <w:gridCol w:w="8397"/>
      </w:tblGrid>
      <w:tr w:rsidR="00555A8A" w14:paraId="434D60ED" w14:textId="77777777" w:rsidTr="00051605">
        <w:tc>
          <w:tcPr>
            <w:tcW w:w="1234" w:type="dxa"/>
          </w:tcPr>
          <w:p w14:paraId="3414B579" w14:textId="77777777" w:rsidR="00555A8A" w:rsidRDefault="00555A8A">
            <w:pPr>
              <w:rPr>
                <w:rFonts w:eastAsiaTheme="minorEastAsia"/>
                <w:b/>
                <w:bCs/>
                <w:color w:val="0070C0"/>
                <w:lang w:val="en-US" w:eastAsia="zh-CN"/>
              </w:rPr>
            </w:pPr>
          </w:p>
        </w:tc>
        <w:tc>
          <w:tcPr>
            <w:tcW w:w="8397" w:type="dxa"/>
          </w:tcPr>
          <w:p w14:paraId="1982A053"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7596858B" w14:textId="77777777" w:rsidTr="00051605">
        <w:tc>
          <w:tcPr>
            <w:tcW w:w="1234" w:type="dxa"/>
          </w:tcPr>
          <w:p w14:paraId="0A8C3699" w14:textId="77777777" w:rsidR="00051605" w:rsidRPr="00037120" w:rsidRDefault="00051605" w:rsidP="00051605">
            <w:pPr>
              <w:rPr>
                <w:color w:val="000000" w:themeColor="text1"/>
                <w:lang w:eastAsia="zh-CN"/>
              </w:rPr>
            </w:pPr>
            <w:r>
              <w:rPr>
                <w:b/>
                <w:color w:val="0070C0"/>
                <w:u w:val="single"/>
                <w:lang w:eastAsia="ko-KR"/>
              </w:rPr>
              <w:t>Issue 5</w:t>
            </w:r>
            <w:r w:rsidRPr="00037120">
              <w:rPr>
                <w:b/>
                <w:color w:val="0070C0"/>
                <w:u w:val="single"/>
                <w:lang w:eastAsia="ko-KR"/>
              </w:rPr>
              <w:t>-1-1:</w:t>
            </w:r>
            <w:r w:rsidRPr="00037120">
              <w:rPr>
                <w:color w:val="000000" w:themeColor="text1"/>
                <w:lang w:eastAsia="zh-CN"/>
              </w:rPr>
              <w:t xml:space="preserve"> </w:t>
            </w:r>
            <w:r>
              <w:rPr>
                <w:color w:val="000000" w:themeColor="text1"/>
                <w:lang w:eastAsia="zh-CN"/>
              </w:rPr>
              <w:t>Spectrum usage for HAPS</w:t>
            </w:r>
          </w:p>
          <w:p w14:paraId="40173E89" w14:textId="77777777" w:rsidR="00555A8A" w:rsidRDefault="00555A8A">
            <w:pPr>
              <w:rPr>
                <w:rFonts w:eastAsiaTheme="minorEastAsia"/>
                <w:color w:val="0070C0"/>
                <w:lang w:val="en-US" w:eastAsia="zh-CN"/>
              </w:rPr>
            </w:pPr>
          </w:p>
        </w:tc>
        <w:tc>
          <w:tcPr>
            <w:tcW w:w="8397" w:type="dxa"/>
          </w:tcPr>
          <w:p w14:paraId="56C6D506" w14:textId="77777777" w:rsidR="00555A8A" w:rsidRDefault="0082774F">
            <w:pPr>
              <w:rPr>
                <w:rFonts w:eastAsiaTheme="minorEastAsia"/>
                <w:i/>
                <w:color w:val="0070C0"/>
                <w:lang w:val="en-US" w:eastAsia="zh-CN"/>
              </w:rPr>
            </w:pPr>
            <w:r>
              <w:rPr>
                <w:rFonts w:eastAsiaTheme="minorEastAsia" w:hint="eastAsia"/>
                <w:i/>
                <w:color w:val="0070C0"/>
                <w:lang w:val="en-US" w:eastAsia="zh-CN"/>
              </w:rPr>
              <w:t>Tentative agreements:</w:t>
            </w:r>
          </w:p>
          <w:p w14:paraId="24E73D6B" w14:textId="77777777" w:rsidR="00503CAA" w:rsidRPr="00C93048" w:rsidRDefault="00503CAA">
            <w:r w:rsidRPr="00B36D19">
              <w:rPr>
                <w:b/>
              </w:rPr>
              <w:t>Proposal 5-1-1-1:</w:t>
            </w:r>
            <w:r>
              <w:t xml:space="preserve"> </w:t>
            </w:r>
            <w:r w:rsidRPr="00B36D19">
              <w:t>The spectrum usage on the service link for HAPS might be a different spectrum allocation than for Satellite.</w:t>
            </w:r>
          </w:p>
          <w:p w14:paraId="562BFD79" w14:textId="77777777" w:rsidR="00555A8A" w:rsidRDefault="0082774F">
            <w:pPr>
              <w:rPr>
                <w:rFonts w:eastAsiaTheme="minorEastAsia"/>
                <w:i/>
                <w:color w:val="0070C0"/>
                <w:lang w:val="en-US" w:eastAsia="zh-CN"/>
              </w:rPr>
            </w:pPr>
            <w:r>
              <w:rPr>
                <w:rFonts w:eastAsiaTheme="minorEastAsia" w:hint="eastAsia"/>
                <w:i/>
                <w:color w:val="0070C0"/>
                <w:lang w:val="en-US" w:eastAsia="zh-CN"/>
              </w:rPr>
              <w:t>Candidate options:</w:t>
            </w:r>
          </w:p>
          <w:p w14:paraId="70A7EF5C" w14:textId="77777777" w:rsidR="00555A8A" w:rsidRDefault="0082774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 xml:space="preserve">Discuss proposals </w:t>
            </w:r>
            <w:r w:rsidR="009F68F4">
              <w:rPr>
                <w:rFonts w:eastAsiaTheme="minorEastAsia"/>
                <w:color w:val="000000" w:themeColor="text1"/>
                <w:lang w:val="en-US" w:eastAsia="zh-CN"/>
              </w:rPr>
              <w:t xml:space="preserve">(if required) </w:t>
            </w:r>
            <w:r w:rsidR="009F68F4" w:rsidRPr="00B07A43">
              <w:rPr>
                <w:rFonts w:eastAsiaTheme="minorEastAsia"/>
                <w:color w:val="000000" w:themeColor="text1"/>
                <w:lang w:val="en-US" w:eastAsia="zh-CN"/>
              </w:rPr>
              <w:t xml:space="preserve">for 2nd round </w:t>
            </w:r>
            <w:r w:rsidR="009F68F4">
              <w:rPr>
                <w:rFonts w:eastAsiaTheme="minorEastAsia"/>
                <w:color w:val="000000" w:themeColor="text1"/>
                <w:lang w:val="en-US" w:eastAsia="zh-CN"/>
              </w:rPr>
              <w:t>or directly agree (see 1</w:t>
            </w:r>
            <w:r w:rsidR="009F68F4" w:rsidRPr="00C93048">
              <w:rPr>
                <w:rFonts w:eastAsiaTheme="minorEastAsia"/>
                <w:color w:val="000000" w:themeColor="text1"/>
                <w:vertAlign w:val="superscript"/>
                <w:lang w:val="en-US" w:eastAsia="zh-CN"/>
              </w:rPr>
              <w:t>st</w:t>
            </w:r>
            <w:r w:rsidR="009F68F4">
              <w:rPr>
                <w:rFonts w:eastAsiaTheme="minorEastAsia"/>
                <w:color w:val="000000" w:themeColor="text1"/>
                <w:lang w:val="en-US" w:eastAsia="zh-CN"/>
              </w:rPr>
              <w:t xml:space="preserve"> round of discussions)</w:t>
            </w:r>
            <w:r w:rsidR="009F68F4" w:rsidRPr="00B07A43">
              <w:rPr>
                <w:rFonts w:eastAsiaTheme="minorEastAsia"/>
                <w:color w:val="000000" w:themeColor="text1"/>
                <w:lang w:val="en-US" w:eastAsia="zh-CN"/>
              </w:rPr>
              <w:t>.</w:t>
            </w:r>
          </w:p>
        </w:tc>
      </w:tr>
      <w:tr w:rsidR="00051605" w14:paraId="5E3F5D46" w14:textId="77777777" w:rsidTr="00051605">
        <w:tc>
          <w:tcPr>
            <w:tcW w:w="1234" w:type="dxa"/>
          </w:tcPr>
          <w:p w14:paraId="2A8E1FB5" w14:textId="77777777" w:rsidR="00051605" w:rsidRPr="00C93048" w:rsidRDefault="00051605" w:rsidP="00051605">
            <w:pPr>
              <w:rPr>
                <w:color w:val="000000" w:themeColor="text1"/>
                <w:lang w:eastAsia="zh-CN"/>
              </w:rPr>
            </w:pPr>
            <w:r>
              <w:rPr>
                <w:b/>
                <w:color w:val="0070C0"/>
                <w:u w:val="single"/>
                <w:lang w:eastAsia="ko-KR"/>
              </w:rPr>
              <w:t>Issue 5-1-2</w:t>
            </w:r>
            <w:r w:rsidRPr="00037120">
              <w:rPr>
                <w:b/>
                <w:color w:val="0070C0"/>
                <w:u w:val="single"/>
                <w:lang w:eastAsia="ko-KR"/>
              </w:rPr>
              <w:t>:</w:t>
            </w:r>
            <w:r w:rsidRPr="00037120">
              <w:rPr>
                <w:color w:val="000000" w:themeColor="text1"/>
                <w:lang w:eastAsia="zh-CN"/>
              </w:rPr>
              <w:t xml:space="preserve"> </w:t>
            </w:r>
            <w:r>
              <w:rPr>
                <w:color w:val="000000" w:themeColor="text1"/>
                <w:lang w:eastAsia="zh-CN"/>
              </w:rPr>
              <w:t>FR1 Spectrum for HAPS operation</w:t>
            </w:r>
          </w:p>
        </w:tc>
        <w:tc>
          <w:tcPr>
            <w:tcW w:w="8397" w:type="dxa"/>
          </w:tcPr>
          <w:p w14:paraId="2963201F"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5AD41608" w14:textId="77777777" w:rsidR="009F68F4" w:rsidRDefault="009F68F4" w:rsidP="009F68F4">
            <w:pPr>
              <w:rPr>
                <w:color w:val="000000" w:themeColor="text1"/>
                <w:lang w:eastAsia="zh-CN"/>
              </w:rPr>
            </w:pPr>
            <w:r>
              <w:rPr>
                <w:b/>
              </w:rPr>
              <w:t>Proposal 5-1-2</w:t>
            </w:r>
            <w:r w:rsidRPr="00B36D19">
              <w:rPr>
                <w:b/>
              </w:rPr>
              <w:t>-1:</w:t>
            </w:r>
            <w:r>
              <w:t xml:space="preserve"> </w:t>
            </w:r>
            <w:r>
              <w:rPr>
                <w:rFonts w:eastAsia="SimSun"/>
                <w:color w:val="000000" w:themeColor="text1"/>
                <w:lang w:eastAsia="zh-CN"/>
              </w:rPr>
              <w:t>RAN4 to discuss which FR1 spectrum and potentially existing NR bands can be considered for HAPS operation.</w:t>
            </w:r>
          </w:p>
          <w:p w14:paraId="155E29C5" w14:textId="77777777" w:rsidR="009F68F4" w:rsidRPr="00C93048" w:rsidRDefault="009F68F4" w:rsidP="00051605">
            <w:pPr>
              <w:rPr>
                <w:color w:val="FF0000"/>
              </w:rPr>
            </w:pPr>
            <w:r w:rsidRPr="00C93048">
              <w:rPr>
                <w:b/>
                <w:color w:val="FF0000"/>
                <w:lang w:eastAsia="zh-CN"/>
              </w:rPr>
              <w:t>Note:</w:t>
            </w:r>
            <w:r w:rsidRPr="00C93048">
              <w:rPr>
                <w:color w:val="FF0000"/>
                <w:lang w:eastAsia="zh-CN"/>
              </w:rPr>
              <w:t xml:space="preserve"> Based on operators demand.</w:t>
            </w:r>
          </w:p>
          <w:p w14:paraId="58751D84"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1FFA3E93" w14:textId="77777777"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sidRPr="00B07A43">
              <w:rPr>
                <w:rFonts w:eastAsiaTheme="minorEastAsia"/>
                <w:color w:val="000000" w:themeColor="text1"/>
                <w:lang w:val="en-US" w:eastAsia="zh-CN"/>
              </w:rPr>
              <w:t xml:space="preserve"> Discuss proposals </w:t>
            </w:r>
            <w:r w:rsidR="009F68F4">
              <w:rPr>
                <w:rFonts w:eastAsiaTheme="minorEastAsia"/>
                <w:color w:val="000000" w:themeColor="text1"/>
                <w:lang w:val="en-US" w:eastAsia="zh-CN"/>
              </w:rPr>
              <w:t xml:space="preserve">(if required) </w:t>
            </w:r>
            <w:r w:rsidR="009F68F4" w:rsidRPr="00B07A43">
              <w:rPr>
                <w:rFonts w:eastAsiaTheme="minorEastAsia"/>
                <w:color w:val="000000" w:themeColor="text1"/>
                <w:lang w:val="en-US" w:eastAsia="zh-CN"/>
              </w:rPr>
              <w:t xml:space="preserve">for 2nd round </w:t>
            </w:r>
            <w:r w:rsidR="009F68F4">
              <w:rPr>
                <w:rFonts w:eastAsiaTheme="minorEastAsia"/>
                <w:color w:val="000000" w:themeColor="text1"/>
                <w:lang w:val="en-US" w:eastAsia="zh-CN"/>
              </w:rPr>
              <w:t>or directly agree (see 1</w:t>
            </w:r>
            <w:r w:rsidR="009F68F4" w:rsidRPr="00B36D19">
              <w:rPr>
                <w:rFonts w:eastAsiaTheme="minorEastAsia"/>
                <w:color w:val="000000" w:themeColor="text1"/>
                <w:vertAlign w:val="superscript"/>
                <w:lang w:val="en-US" w:eastAsia="zh-CN"/>
              </w:rPr>
              <w:t>st</w:t>
            </w:r>
            <w:r w:rsidR="009F68F4">
              <w:rPr>
                <w:rFonts w:eastAsiaTheme="minorEastAsia"/>
                <w:color w:val="000000" w:themeColor="text1"/>
                <w:lang w:val="en-US" w:eastAsia="zh-CN"/>
              </w:rPr>
              <w:t xml:space="preserve"> round of discussions)</w:t>
            </w:r>
            <w:r w:rsidR="009F68F4" w:rsidRPr="00B07A43">
              <w:rPr>
                <w:rFonts w:eastAsiaTheme="minorEastAsia"/>
                <w:color w:val="000000" w:themeColor="text1"/>
                <w:lang w:val="en-US" w:eastAsia="zh-CN"/>
              </w:rPr>
              <w:t>.</w:t>
            </w:r>
          </w:p>
        </w:tc>
      </w:tr>
      <w:tr w:rsidR="00051605" w14:paraId="7D5A6892" w14:textId="77777777" w:rsidTr="00051605">
        <w:tc>
          <w:tcPr>
            <w:tcW w:w="1234" w:type="dxa"/>
          </w:tcPr>
          <w:p w14:paraId="3FEA3865" w14:textId="77777777" w:rsidR="00051605" w:rsidRDefault="00051605" w:rsidP="00051605">
            <w:pPr>
              <w:rPr>
                <w:b/>
                <w:color w:val="0070C0"/>
                <w:u w:val="single"/>
                <w:lang w:eastAsia="ko-KR"/>
              </w:rPr>
            </w:pPr>
            <w:r>
              <w:rPr>
                <w:b/>
                <w:color w:val="0070C0"/>
                <w:u w:val="single"/>
                <w:lang w:eastAsia="ko-KR"/>
              </w:rPr>
              <w:t>Issue 5-2-1</w:t>
            </w:r>
            <w:r w:rsidRPr="00037120">
              <w:rPr>
                <w:b/>
                <w:color w:val="0070C0"/>
                <w:u w:val="single"/>
                <w:lang w:eastAsia="ko-KR"/>
              </w:rPr>
              <w:t>:</w:t>
            </w:r>
            <w:r w:rsidRPr="00037120">
              <w:rPr>
                <w:color w:val="000000" w:themeColor="text1"/>
                <w:lang w:eastAsia="zh-CN"/>
              </w:rPr>
              <w:t xml:space="preserve"> </w:t>
            </w:r>
            <w:r w:rsidRPr="00051605">
              <w:rPr>
                <w:color w:val="000000" w:themeColor="text1"/>
                <w:lang w:eastAsia="zh-CN"/>
              </w:rPr>
              <w:t>HAPS and TN operations</w:t>
            </w:r>
          </w:p>
        </w:tc>
        <w:tc>
          <w:tcPr>
            <w:tcW w:w="8397" w:type="dxa"/>
          </w:tcPr>
          <w:p w14:paraId="17825F19"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7F8704D7" w14:textId="77777777" w:rsidR="009F68F4" w:rsidRPr="00B36D19" w:rsidRDefault="009F68F4" w:rsidP="009F68F4">
            <w:pPr>
              <w:rPr>
                <w:lang w:eastAsia="zh-CN"/>
              </w:rPr>
            </w:pPr>
            <w:r w:rsidRPr="00B36D19">
              <w:rPr>
                <w:b/>
                <w:highlight w:val="yellow"/>
                <w:lang w:eastAsia="zh-CN"/>
              </w:rPr>
              <w:t>Moderator Note:</w:t>
            </w:r>
            <w:r>
              <w:rPr>
                <w:lang w:eastAsia="zh-CN"/>
              </w:rPr>
              <w:t xml:space="preserve"> Reformulate the proposal “</w:t>
            </w:r>
            <w:r>
              <w:rPr>
                <w:bCs/>
              </w:rPr>
              <w:t>HAPS and TN operations in should be coordinated if existing NR bands are to be used for HAPS deployments</w:t>
            </w:r>
            <w:r>
              <w:rPr>
                <w:lang w:eastAsia="zh-CN"/>
              </w:rPr>
              <w:t>”. Suggest a better phrase, according to 1</w:t>
            </w:r>
            <w:r w:rsidRPr="00B36D19">
              <w:rPr>
                <w:vertAlign w:val="superscript"/>
                <w:lang w:eastAsia="zh-CN"/>
              </w:rPr>
              <w:t>st</w:t>
            </w:r>
            <w:r>
              <w:rPr>
                <w:lang w:eastAsia="zh-CN"/>
              </w:rPr>
              <w:t xml:space="preserve"> round of discussions.</w:t>
            </w:r>
          </w:p>
          <w:p w14:paraId="79D1A63C"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7AE34EFE" w14:textId="77777777"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Discuss proposals for 2nd round and agree if possible</w:t>
            </w:r>
            <w:r w:rsidR="009F68F4">
              <w:rPr>
                <w:rFonts w:eastAsiaTheme="minorEastAsia"/>
                <w:color w:val="000000" w:themeColor="text1"/>
                <w:lang w:val="en-US" w:eastAsia="zh-CN"/>
              </w:rPr>
              <w:t xml:space="preserve"> by the end of the meeting</w:t>
            </w:r>
            <w:r w:rsidR="009F68F4" w:rsidRPr="00B07A43">
              <w:rPr>
                <w:rFonts w:eastAsiaTheme="minorEastAsia"/>
                <w:color w:val="000000" w:themeColor="text1"/>
                <w:lang w:val="en-US" w:eastAsia="zh-CN"/>
              </w:rPr>
              <w:t>.</w:t>
            </w:r>
          </w:p>
        </w:tc>
      </w:tr>
      <w:tr w:rsidR="00051605" w14:paraId="179848C3" w14:textId="77777777" w:rsidTr="00051605">
        <w:tc>
          <w:tcPr>
            <w:tcW w:w="1234" w:type="dxa"/>
          </w:tcPr>
          <w:p w14:paraId="106AA473" w14:textId="77777777" w:rsidR="00051605" w:rsidRDefault="00051605" w:rsidP="00051605">
            <w:pPr>
              <w:rPr>
                <w:b/>
                <w:color w:val="0070C0"/>
                <w:u w:val="single"/>
                <w:lang w:eastAsia="ko-KR"/>
              </w:rPr>
            </w:pPr>
            <w:r>
              <w:rPr>
                <w:b/>
                <w:color w:val="0070C0"/>
                <w:u w:val="single"/>
                <w:lang w:eastAsia="ko-KR"/>
              </w:rPr>
              <w:t>Issue 5-3-1</w:t>
            </w:r>
            <w:r w:rsidRPr="00037120">
              <w:rPr>
                <w:b/>
                <w:color w:val="0070C0"/>
                <w:u w:val="single"/>
                <w:lang w:eastAsia="ko-KR"/>
              </w:rPr>
              <w:t>:</w:t>
            </w:r>
            <w:r w:rsidRPr="00037120">
              <w:rPr>
                <w:color w:val="000000" w:themeColor="text1"/>
                <w:lang w:eastAsia="zh-CN"/>
              </w:rPr>
              <w:t xml:space="preserve"> </w:t>
            </w:r>
            <w:r>
              <w:rPr>
                <w:bCs/>
              </w:rPr>
              <w:t>BS type for HAPS</w:t>
            </w:r>
          </w:p>
        </w:tc>
        <w:tc>
          <w:tcPr>
            <w:tcW w:w="8397" w:type="dxa"/>
          </w:tcPr>
          <w:p w14:paraId="6633898C"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62309B6C" w14:textId="77777777" w:rsidR="009F68F4" w:rsidRPr="00C93048" w:rsidRDefault="009F68F4" w:rsidP="00051605">
            <w:pPr>
              <w:rPr>
                <w:color w:val="000000" w:themeColor="text1"/>
                <w:lang w:eastAsia="zh-CN"/>
              </w:rPr>
            </w:pPr>
            <w:r>
              <w:rPr>
                <w:b/>
              </w:rPr>
              <w:t>Proposal 5-3-1</w:t>
            </w:r>
            <w:r w:rsidRPr="00B36D19">
              <w:rPr>
                <w:b/>
              </w:rPr>
              <w:t>-1:</w:t>
            </w:r>
            <w:r>
              <w:t xml:space="preserve">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7DC756B9"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6356E4E6" w14:textId="77777777"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9F68F4">
              <w:rPr>
                <w:rFonts w:eastAsiaTheme="minorEastAsia"/>
                <w:i/>
                <w:color w:val="0070C0"/>
                <w:lang w:val="en-US" w:eastAsia="zh-CN"/>
              </w:rPr>
              <w:t xml:space="preserve"> </w:t>
            </w:r>
            <w:r w:rsidR="009F68F4" w:rsidRPr="00B07A43">
              <w:rPr>
                <w:rFonts w:eastAsiaTheme="minorEastAsia"/>
                <w:color w:val="000000" w:themeColor="text1"/>
                <w:lang w:val="en-US" w:eastAsia="zh-CN"/>
              </w:rPr>
              <w:t>Discuss proposals for 2nd round and agree if possible</w:t>
            </w:r>
            <w:r w:rsidR="009F68F4">
              <w:rPr>
                <w:rFonts w:eastAsiaTheme="minorEastAsia"/>
                <w:color w:val="000000" w:themeColor="text1"/>
                <w:lang w:val="en-US" w:eastAsia="zh-CN"/>
              </w:rPr>
              <w:t xml:space="preserve"> by the end of the meeting</w:t>
            </w:r>
            <w:r w:rsidR="009F68F4" w:rsidRPr="00B07A43">
              <w:rPr>
                <w:rFonts w:eastAsiaTheme="minorEastAsia"/>
                <w:color w:val="000000" w:themeColor="text1"/>
                <w:lang w:val="en-US" w:eastAsia="zh-CN"/>
              </w:rPr>
              <w:t>.</w:t>
            </w:r>
          </w:p>
        </w:tc>
      </w:tr>
      <w:tr w:rsidR="00051605" w14:paraId="015C3D7A" w14:textId="77777777" w:rsidTr="00051605">
        <w:tc>
          <w:tcPr>
            <w:tcW w:w="1234" w:type="dxa"/>
          </w:tcPr>
          <w:p w14:paraId="482C2852" w14:textId="77777777" w:rsidR="00051605" w:rsidRDefault="00051605" w:rsidP="00051605">
            <w:pPr>
              <w:rPr>
                <w:b/>
                <w:color w:val="0070C0"/>
                <w:u w:val="single"/>
                <w:lang w:eastAsia="ko-KR"/>
              </w:rPr>
            </w:pPr>
            <w:r>
              <w:rPr>
                <w:b/>
                <w:color w:val="0070C0"/>
                <w:u w:val="single"/>
                <w:lang w:eastAsia="ko-KR"/>
              </w:rPr>
              <w:t>Issue 5-4-1</w:t>
            </w:r>
            <w:r w:rsidRPr="00037120">
              <w:rPr>
                <w:b/>
                <w:color w:val="0070C0"/>
                <w:u w:val="single"/>
                <w:lang w:eastAsia="ko-KR"/>
              </w:rPr>
              <w:t>:</w:t>
            </w:r>
            <w:r w:rsidRPr="00037120">
              <w:rPr>
                <w:color w:val="000000" w:themeColor="text1"/>
                <w:lang w:eastAsia="zh-CN"/>
              </w:rPr>
              <w:t xml:space="preserve"> </w:t>
            </w:r>
            <w:r>
              <w:rPr>
                <w:bCs/>
              </w:rPr>
              <w:t>BS class for HAPS</w:t>
            </w:r>
          </w:p>
        </w:tc>
        <w:tc>
          <w:tcPr>
            <w:tcW w:w="8397" w:type="dxa"/>
          </w:tcPr>
          <w:p w14:paraId="6113B691"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Tentative agreements:</w:t>
            </w:r>
          </w:p>
          <w:p w14:paraId="4C4FBE47" w14:textId="77777777" w:rsidR="00E70D9C" w:rsidRDefault="00E70D9C" w:rsidP="00E70D9C">
            <w:pPr>
              <w:rPr>
                <w:color w:val="000000" w:themeColor="text1"/>
                <w:lang w:eastAsia="zh-CN"/>
              </w:rPr>
            </w:pPr>
            <w:r>
              <w:rPr>
                <w:b/>
              </w:rPr>
              <w:t>Proposal 5-4-1</w:t>
            </w:r>
            <w:r w:rsidRPr="00B36D19">
              <w:rPr>
                <w:b/>
              </w:rPr>
              <w:t>-1:</w:t>
            </w:r>
            <w:r>
              <w:t xml:space="preserve"> </w:t>
            </w:r>
            <w:r w:rsidRPr="00B36D19">
              <w:rPr>
                <w:color w:val="FF0000"/>
              </w:rPr>
              <w:t xml:space="preserve">The current assumption is </w:t>
            </w:r>
            <w:r>
              <w:rPr>
                <w:b/>
                <w:color w:val="000000" w:themeColor="text1"/>
                <w:lang w:eastAsia="zh-CN"/>
              </w:rPr>
              <w:t xml:space="preserve">no need to define new BS class for HAPS at the present time. </w:t>
            </w:r>
            <w:r>
              <w:rPr>
                <w:color w:val="000000" w:themeColor="text1"/>
                <w:lang w:eastAsia="zh-CN"/>
              </w:rPr>
              <w:t>For satellite, the new BS class should be specified for “satellite”, not “NTN”.</w:t>
            </w:r>
          </w:p>
          <w:p w14:paraId="2A438F53" w14:textId="77777777" w:rsidR="00E70D9C" w:rsidRPr="00C93048" w:rsidRDefault="00E70D9C" w:rsidP="00051605">
            <w:pPr>
              <w:rPr>
                <w:color w:val="FF0000"/>
                <w:lang w:eastAsia="zh-CN"/>
              </w:rPr>
            </w:pPr>
            <w:r w:rsidRPr="00B36D19">
              <w:rPr>
                <w:b/>
                <w:color w:val="FF0000"/>
                <w:lang w:eastAsia="zh-CN"/>
              </w:rPr>
              <w:t>Note:</w:t>
            </w:r>
            <w:r w:rsidRPr="00B36D19">
              <w:rPr>
                <w:color w:val="FF0000"/>
                <w:lang w:eastAsia="zh-CN"/>
              </w:rPr>
              <w:t xml:space="preserve"> </w:t>
            </w:r>
            <w:r w:rsidRPr="00B36D19">
              <w:rPr>
                <w:rFonts w:eastAsiaTheme="minorEastAsia"/>
                <w:color w:val="FF0000"/>
                <w:lang w:val="en-US" w:eastAsia="zh-CN"/>
              </w:rPr>
              <w:t>RAN4 would re-visit this when HAPS requirements will be specified, if HAPS requirements are diverging from WA, MR and LA ones.</w:t>
            </w:r>
          </w:p>
          <w:p w14:paraId="7CDE1B58" w14:textId="77777777" w:rsidR="00051605" w:rsidRDefault="00051605" w:rsidP="00051605">
            <w:pPr>
              <w:rPr>
                <w:rFonts w:eastAsiaTheme="minorEastAsia"/>
                <w:i/>
                <w:color w:val="0070C0"/>
                <w:lang w:val="en-US" w:eastAsia="zh-CN"/>
              </w:rPr>
            </w:pPr>
            <w:r>
              <w:rPr>
                <w:rFonts w:eastAsiaTheme="minorEastAsia" w:hint="eastAsia"/>
                <w:i/>
                <w:color w:val="0070C0"/>
                <w:lang w:val="en-US" w:eastAsia="zh-CN"/>
              </w:rPr>
              <w:t>Candidate options:</w:t>
            </w:r>
          </w:p>
          <w:p w14:paraId="6FCC0803" w14:textId="77777777" w:rsidR="00051605" w:rsidRDefault="00051605" w:rsidP="00051605">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sidR="00E70D9C" w:rsidRPr="00B07A43">
              <w:rPr>
                <w:rFonts w:eastAsiaTheme="minorEastAsia"/>
                <w:color w:val="000000" w:themeColor="text1"/>
                <w:lang w:val="en-US" w:eastAsia="zh-CN"/>
              </w:rPr>
              <w:t xml:space="preserve"> Discuss proposals for 2nd round and agree if possible</w:t>
            </w:r>
            <w:r w:rsidR="00E70D9C">
              <w:rPr>
                <w:rFonts w:eastAsiaTheme="minorEastAsia"/>
                <w:color w:val="000000" w:themeColor="text1"/>
                <w:lang w:val="en-US" w:eastAsia="zh-CN"/>
              </w:rPr>
              <w:t xml:space="preserve"> by the end of the meeting</w:t>
            </w:r>
            <w:r w:rsidR="00E70D9C" w:rsidRPr="00B07A43">
              <w:rPr>
                <w:rFonts w:eastAsiaTheme="minorEastAsia"/>
                <w:color w:val="000000" w:themeColor="text1"/>
                <w:lang w:val="en-US" w:eastAsia="zh-CN"/>
              </w:rPr>
              <w:t>.</w:t>
            </w:r>
          </w:p>
        </w:tc>
      </w:tr>
    </w:tbl>
    <w:p w14:paraId="4AAF1177" w14:textId="77777777" w:rsidR="00555A8A" w:rsidRDefault="00555A8A">
      <w:pPr>
        <w:rPr>
          <w:i/>
          <w:color w:val="0070C0"/>
          <w:lang w:val="en-US" w:eastAsia="zh-CN"/>
        </w:rPr>
      </w:pPr>
    </w:p>
    <w:p w14:paraId="393DD926" w14:textId="77777777" w:rsidR="00555A8A" w:rsidRDefault="00555A8A">
      <w:pPr>
        <w:rPr>
          <w:i/>
          <w:color w:val="0070C0"/>
          <w:lang w:val="en-US" w:eastAsia="zh-CN"/>
        </w:rPr>
      </w:pPr>
    </w:p>
    <w:p w14:paraId="14C060B9" w14:textId="77777777" w:rsidR="00555A8A" w:rsidRDefault="0082774F">
      <w:pPr>
        <w:pStyle w:val="Titre3"/>
        <w:rPr>
          <w:sz w:val="24"/>
          <w:szCs w:val="16"/>
        </w:rPr>
      </w:pPr>
      <w:r>
        <w:rPr>
          <w:sz w:val="24"/>
          <w:szCs w:val="16"/>
        </w:rPr>
        <w:t>CRs/TPs</w:t>
      </w:r>
    </w:p>
    <w:p w14:paraId="334B4B7C"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5E066FC6" w14:textId="77777777">
        <w:tc>
          <w:tcPr>
            <w:tcW w:w="1242" w:type="dxa"/>
          </w:tcPr>
          <w:p w14:paraId="6A9BA950"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70BB5706"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761AB2DC" w14:textId="77777777">
        <w:tc>
          <w:tcPr>
            <w:tcW w:w="1242" w:type="dxa"/>
          </w:tcPr>
          <w:p w14:paraId="37FADCAA"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2DF04884"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794CA9FD" w14:textId="77777777" w:rsidR="00555A8A" w:rsidRDefault="00555A8A">
      <w:pPr>
        <w:rPr>
          <w:color w:val="0070C0"/>
          <w:lang w:val="en-US" w:eastAsia="zh-CN"/>
        </w:rPr>
      </w:pPr>
    </w:p>
    <w:p w14:paraId="0D2249B9" w14:textId="77777777" w:rsidR="00555A8A" w:rsidRPr="00C93048" w:rsidRDefault="0082774F">
      <w:pPr>
        <w:pStyle w:val="Titre2"/>
        <w:rPr>
          <w:lang w:val="en-US"/>
        </w:rPr>
      </w:pPr>
      <w:r w:rsidRPr="00C93048">
        <w:rPr>
          <w:lang w:val="en-US"/>
        </w:rPr>
        <w:t>Discussion on 2nd round (if applicable)</w:t>
      </w:r>
    </w:p>
    <w:p w14:paraId="7772E697"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0E052B64" w14:textId="77777777" w:rsidR="00555A8A" w:rsidRDefault="00555A8A">
      <w:pPr>
        <w:rPr>
          <w:lang w:val="en-US"/>
        </w:rPr>
      </w:pPr>
    </w:p>
    <w:p w14:paraId="775E4A9B" w14:textId="77777777" w:rsidR="001D1948" w:rsidRDefault="001D1948" w:rsidP="001D1948">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w:t>
      </w:r>
    </w:p>
    <w:p w14:paraId="77610DBF" w14:textId="77777777" w:rsidR="001D1948" w:rsidRDefault="001D1948" w:rsidP="001D1948">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5-x-y-z?</w:t>
      </w:r>
    </w:p>
    <w:tbl>
      <w:tblPr>
        <w:tblStyle w:val="Grilledutableau"/>
        <w:tblW w:w="5000" w:type="pct"/>
        <w:tblLook w:val="04A0" w:firstRow="1" w:lastRow="0" w:firstColumn="1" w:lastColumn="0" w:noHBand="0" w:noVBand="1"/>
      </w:tblPr>
      <w:tblGrid>
        <w:gridCol w:w="1325"/>
        <w:gridCol w:w="1959"/>
        <w:gridCol w:w="1971"/>
        <w:gridCol w:w="2188"/>
        <w:gridCol w:w="2188"/>
      </w:tblGrid>
      <w:tr w:rsidR="001D1948" w14:paraId="4FFDCE2E" w14:textId="77777777" w:rsidTr="00F3500E">
        <w:tc>
          <w:tcPr>
            <w:tcW w:w="688" w:type="pct"/>
          </w:tcPr>
          <w:p w14:paraId="615958E3" w14:textId="77777777" w:rsidR="001D1948" w:rsidRDefault="001D1948"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1017" w:type="pct"/>
          </w:tcPr>
          <w:p w14:paraId="3BB3EA16" w14:textId="77777777" w:rsidR="001D1948" w:rsidRPr="00F3500E" w:rsidRDefault="001D1948" w:rsidP="00D958EB">
            <w:pPr>
              <w:overflowPunct/>
              <w:autoSpaceDE/>
              <w:autoSpaceDN/>
              <w:adjustRightInd/>
              <w:spacing w:after="120"/>
              <w:textAlignment w:val="auto"/>
              <w:rPr>
                <w:rFonts w:eastAsiaTheme="minorEastAsia"/>
                <w:b/>
                <w:bCs/>
                <w:color w:val="0070C0"/>
                <w:highlight w:val="yellow"/>
                <w:lang w:val="en-US" w:eastAsia="zh-CN"/>
              </w:rPr>
            </w:pPr>
            <w:r w:rsidRPr="00F3500E">
              <w:rPr>
                <w:b/>
                <w:highlight w:val="yellow"/>
              </w:rPr>
              <w:t>Proposal 5-1-1-1</w:t>
            </w:r>
          </w:p>
        </w:tc>
        <w:tc>
          <w:tcPr>
            <w:tcW w:w="1023" w:type="pct"/>
          </w:tcPr>
          <w:p w14:paraId="00281DDF" w14:textId="77777777" w:rsidR="001D1948" w:rsidRPr="00F3500E" w:rsidRDefault="001D1948" w:rsidP="00D958EB">
            <w:pPr>
              <w:overflowPunct/>
              <w:autoSpaceDE/>
              <w:autoSpaceDN/>
              <w:adjustRightInd/>
              <w:spacing w:after="120"/>
              <w:textAlignment w:val="auto"/>
              <w:rPr>
                <w:rFonts w:eastAsiaTheme="minorEastAsia"/>
                <w:b/>
                <w:bCs/>
                <w:color w:val="0070C0"/>
                <w:highlight w:val="yellow"/>
                <w:lang w:val="en-US" w:eastAsia="zh-CN"/>
              </w:rPr>
            </w:pPr>
            <w:r w:rsidRPr="00F3500E">
              <w:rPr>
                <w:b/>
                <w:highlight w:val="yellow"/>
              </w:rPr>
              <w:t>Proposal 5-1-2-1</w:t>
            </w:r>
          </w:p>
        </w:tc>
        <w:tc>
          <w:tcPr>
            <w:tcW w:w="1136" w:type="pct"/>
          </w:tcPr>
          <w:p w14:paraId="1E0E9941" w14:textId="77777777" w:rsidR="001D1948" w:rsidRPr="00F3500E" w:rsidRDefault="001D1948" w:rsidP="00D958EB">
            <w:pPr>
              <w:overflowPunct/>
              <w:autoSpaceDE/>
              <w:autoSpaceDN/>
              <w:adjustRightInd/>
              <w:spacing w:after="120"/>
              <w:textAlignment w:val="auto"/>
              <w:rPr>
                <w:rFonts w:eastAsiaTheme="minorEastAsia"/>
                <w:b/>
                <w:bCs/>
                <w:color w:val="0070C0"/>
                <w:highlight w:val="yellow"/>
                <w:lang w:val="en-US" w:eastAsia="zh-CN"/>
              </w:rPr>
            </w:pPr>
            <w:r w:rsidRPr="00F3500E">
              <w:rPr>
                <w:b/>
                <w:highlight w:val="yellow"/>
              </w:rPr>
              <w:t>Proposal 5-3-1-1</w:t>
            </w:r>
          </w:p>
        </w:tc>
        <w:tc>
          <w:tcPr>
            <w:tcW w:w="1136" w:type="pct"/>
          </w:tcPr>
          <w:p w14:paraId="311A10A8" w14:textId="77777777" w:rsidR="001D1948" w:rsidRPr="00F3500E" w:rsidRDefault="001D1948" w:rsidP="00D958EB">
            <w:pPr>
              <w:overflowPunct/>
              <w:autoSpaceDE/>
              <w:autoSpaceDN/>
              <w:adjustRightInd/>
              <w:spacing w:after="120"/>
              <w:textAlignment w:val="auto"/>
              <w:rPr>
                <w:b/>
                <w:highlight w:val="yellow"/>
              </w:rPr>
            </w:pPr>
            <w:r w:rsidRPr="00F3500E">
              <w:rPr>
                <w:b/>
                <w:highlight w:val="yellow"/>
              </w:rPr>
              <w:t>Proposal 5-4-1-1</w:t>
            </w:r>
          </w:p>
        </w:tc>
      </w:tr>
      <w:tr w:rsidR="001D1948" w14:paraId="4AA6221B" w14:textId="77777777" w:rsidTr="00F3500E">
        <w:tc>
          <w:tcPr>
            <w:tcW w:w="688" w:type="pct"/>
          </w:tcPr>
          <w:p w14:paraId="56DB89AF" w14:textId="77777777" w:rsidR="001D1948" w:rsidRDefault="00847F7F" w:rsidP="00D958EB">
            <w:pPr>
              <w:spacing w:after="120"/>
              <w:rPr>
                <w:rFonts w:eastAsiaTheme="minorEastAsia"/>
                <w:b/>
                <w:bCs/>
                <w:color w:val="0070C0"/>
                <w:lang w:val="en-US" w:eastAsia="zh-CN"/>
              </w:rPr>
            </w:pPr>
            <w:r>
              <w:rPr>
                <w:rFonts w:eastAsiaTheme="minorEastAsia"/>
                <w:b/>
                <w:bCs/>
                <w:color w:val="0070C0"/>
                <w:lang w:val="en-US" w:eastAsia="zh-CN"/>
              </w:rPr>
              <w:t>Qualcomm</w:t>
            </w:r>
          </w:p>
        </w:tc>
        <w:tc>
          <w:tcPr>
            <w:tcW w:w="1017" w:type="pct"/>
          </w:tcPr>
          <w:p w14:paraId="3F3DE9A6" w14:textId="77777777" w:rsidR="001D1948" w:rsidRPr="005A155E" w:rsidRDefault="00847F7F" w:rsidP="00D958EB">
            <w:pPr>
              <w:spacing w:after="120"/>
              <w:rPr>
                <w:b/>
                <w:color w:val="0070C0"/>
                <w:lang w:eastAsia="zh-CN"/>
              </w:rPr>
            </w:pPr>
            <w:r>
              <w:rPr>
                <w:b/>
                <w:color w:val="0070C0"/>
                <w:lang w:eastAsia="zh-CN"/>
              </w:rPr>
              <w:t xml:space="preserve">Agree </w:t>
            </w:r>
          </w:p>
        </w:tc>
        <w:tc>
          <w:tcPr>
            <w:tcW w:w="1023" w:type="pct"/>
          </w:tcPr>
          <w:p w14:paraId="45394E6F" w14:textId="77777777" w:rsidR="001D1948" w:rsidRDefault="001D1948" w:rsidP="00D958EB">
            <w:pPr>
              <w:spacing w:after="120"/>
              <w:rPr>
                <w:rFonts w:eastAsiaTheme="minorEastAsia"/>
                <w:b/>
                <w:bCs/>
                <w:color w:val="0070C0"/>
                <w:lang w:val="en-US" w:eastAsia="zh-CN"/>
              </w:rPr>
            </w:pPr>
          </w:p>
        </w:tc>
        <w:tc>
          <w:tcPr>
            <w:tcW w:w="1136" w:type="pct"/>
          </w:tcPr>
          <w:p w14:paraId="4282DCF4" w14:textId="77777777" w:rsidR="001D1948" w:rsidRDefault="001D1948" w:rsidP="00D958EB">
            <w:pPr>
              <w:spacing w:after="120"/>
              <w:rPr>
                <w:rFonts w:eastAsiaTheme="minorEastAsia"/>
                <w:b/>
                <w:bCs/>
                <w:color w:val="0070C0"/>
                <w:lang w:val="en-US" w:eastAsia="zh-CN"/>
              </w:rPr>
            </w:pPr>
          </w:p>
        </w:tc>
        <w:tc>
          <w:tcPr>
            <w:tcW w:w="1136" w:type="pct"/>
          </w:tcPr>
          <w:p w14:paraId="3163544F" w14:textId="77777777" w:rsidR="001D1948" w:rsidRDefault="001D1948" w:rsidP="00D958EB">
            <w:pPr>
              <w:spacing w:after="120"/>
              <w:rPr>
                <w:rFonts w:eastAsiaTheme="minorEastAsia"/>
                <w:b/>
                <w:bCs/>
                <w:color w:val="0070C0"/>
                <w:lang w:val="en-US" w:eastAsia="zh-CN"/>
              </w:rPr>
            </w:pPr>
          </w:p>
        </w:tc>
      </w:tr>
      <w:tr w:rsidR="001D1948" w14:paraId="7E7FA3B9" w14:textId="77777777" w:rsidTr="00F3500E">
        <w:tc>
          <w:tcPr>
            <w:tcW w:w="688" w:type="pct"/>
          </w:tcPr>
          <w:p w14:paraId="6277439E" w14:textId="77777777" w:rsidR="001D1948" w:rsidRDefault="00635299" w:rsidP="00D958EB">
            <w:pPr>
              <w:spacing w:after="120"/>
              <w:rPr>
                <w:rFonts w:eastAsiaTheme="minorEastAsia"/>
                <w:b/>
                <w:bCs/>
                <w:color w:val="0070C0"/>
                <w:lang w:val="en-US" w:eastAsia="zh-CN"/>
              </w:rPr>
            </w:pPr>
            <w:r>
              <w:rPr>
                <w:rFonts w:eastAsiaTheme="minorEastAsia" w:hint="eastAsia"/>
                <w:b/>
                <w:bCs/>
                <w:color w:val="0070C0"/>
                <w:lang w:val="en-US" w:eastAsia="zh-CN"/>
              </w:rPr>
              <w:t>S</w:t>
            </w:r>
            <w:r>
              <w:rPr>
                <w:rFonts w:eastAsiaTheme="minorEastAsia"/>
                <w:b/>
                <w:bCs/>
                <w:color w:val="0070C0"/>
                <w:lang w:val="en-US" w:eastAsia="zh-CN"/>
              </w:rPr>
              <w:t>amsung</w:t>
            </w:r>
          </w:p>
        </w:tc>
        <w:tc>
          <w:tcPr>
            <w:tcW w:w="1017" w:type="pct"/>
          </w:tcPr>
          <w:p w14:paraId="1469EE20" w14:textId="77777777" w:rsidR="001D1948" w:rsidRPr="00F3500E" w:rsidRDefault="00635299" w:rsidP="00D958EB">
            <w:pPr>
              <w:framePr w:w="10206" w:h="284" w:hRule="exact" w:wrap="notBeside" w:vAnchor="page" w:hAnchor="margin" w:y="1986"/>
              <w:widowControl w:val="0"/>
              <w:overflowPunct/>
              <w:autoSpaceDE/>
              <w:autoSpaceDN/>
              <w:adjustRightInd/>
              <w:spacing w:after="120"/>
              <w:ind w:right="28"/>
              <w:jc w:val="right"/>
              <w:textAlignment w:val="auto"/>
              <w:rPr>
                <w:rFonts w:eastAsiaTheme="minorEastAsia"/>
                <w:b/>
                <w:color w:val="0070C0"/>
                <w:lang w:eastAsia="zh-CN"/>
              </w:rPr>
            </w:pPr>
            <w:r>
              <w:rPr>
                <w:rFonts w:eastAsiaTheme="minorEastAsia" w:hint="eastAsia"/>
                <w:b/>
                <w:color w:val="0070C0"/>
                <w:lang w:eastAsia="zh-CN"/>
              </w:rPr>
              <w:t>A</w:t>
            </w:r>
            <w:r>
              <w:rPr>
                <w:rFonts w:eastAsiaTheme="minorEastAsia"/>
                <w:b/>
                <w:color w:val="0070C0"/>
                <w:lang w:eastAsia="zh-CN"/>
              </w:rPr>
              <w:t>gree</w:t>
            </w:r>
          </w:p>
        </w:tc>
        <w:tc>
          <w:tcPr>
            <w:tcW w:w="1023" w:type="pct"/>
          </w:tcPr>
          <w:p w14:paraId="3EE1006A" w14:textId="77777777" w:rsidR="001D1948" w:rsidRDefault="001D1948" w:rsidP="00D958EB">
            <w:pPr>
              <w:spacing w:after="120"/>
              <w:jc w:val="center"/>
              <w:rPr>
                <w:rFonts w:eastAsiaTheme="minorEastAsia"/>
                <w:b/>
                <w:bCs/>
                <w:color w:val="0070C0"/>
                <w:lang w:val="en-US" w:eastAsia="zh-CN"/>
              </w:rPr>
            </w:pPr>
          </w:p>
        </w:tc>
        <w:tc>
          <w:tcPr>
            <w:tcW w:w="1136" w:type="pct"/>
          </w:tcPr>
          <w:p w14:paraId="58D9C496" w14:textId="77777777" w:rsidR="001D1948" w:rsidRDefault="001D1948" w:rsidP="00D958EB">
            <w:pPr>
              <w:spacing w:after="120"/>
              <w:rPr>
                <w:rFonts w:eastAsiaTheme="minorEastAsia"/>
                <w:b/>
                <w:bCs/>
                <w:color w:val="0070C0"/>
                <w:lang w:val="en-US" w:eastAsia="zh-CN"/>
              </w:rPr>
            </w:pPr>
          </w:p>
        </w:tc>
        <w:tc>
          <w:tcPr>
            <w:tcW w:w="1136" w:type="pct"/>
          </w:tcPr>
          <w:p w14:paraId="3557A5C7" w14:textId="77777777" w:rsidR="001D1948" w:rsidRDefault="001D1948" w:rsidP="00D958EB">
            <w:pPr>
              <w:spacing w:after="120"/>
              <w:rPr>
                <w:rFonts w:eastAsiaTheme="minorEastAsia"/>
                <w:b/>
                <w:bCs/>
                <w:color w:val="0070C0"/>
                <w:lang w:val="en-US" w:eastAsia="zh-CN"/>
              </w:rPr>
            </w:pPr>
          </w:p>
        </w:tc>
      </w:tr>
      <w:tr w:rsidR="00B35E17" w14:paraId="7199B47D" w14:textId="77777777" w:rsidTr="00F3500E">
        <w:tc>
          <w:tcPr>
            <w:tcW w:w="688" w:type="pct"/>
          </w:tcPr>
          <w:p w14:paraId="01B8E7A6" w14:textId="77777777" w:rsidR="00B35E17" w:rsidRDefault="00B35E17" w:rsidP="00B35E17">
            <w:pPr>
              <w:spacing w:after="120"/>
              <w:rPr>
                <w:rFonts w:eastAsiaTheme="minorEastAsia"/>
                <w:b/>
                <w:bCs/>
                <w:color w:val="0070C0"/>
                <w:lang w:val="en-US" w:eastAsia="zh-CN"/>
              </w:rPr>
            </w:pPr>
            <w:r w:rsidRPr="00337181">
              <w:rPr>
                <w:rFonts w:eastAsiaTheme="minorEastAsia"/>
                <w:color w:val="0070C0"/>
                <w:lang w:val="en-US" w:eastAsia="zh-CN"/>
              </w:rPr>
              <w:t>Ericsson</w:t>
            </w:r>
          </w:p>
        </w:tc>
        <w:tc>
          <w:tcPr>
            <w:tcW w:w="1017" w:type="pct"/>
          </w:tcPr>
          <w:p w14:paraId="2D9B6D19" w14:textId="77777777" w:rsidR="00B35E17" w:rsidRPr="00337181" w:rsidRDefault="00B35E17" w:rsidP="00B35E17">
            <w:pPr>
              <w:spacing w:after="120"/>
              <w:rPr>
                <w:color w:val="0070C0"/>
                <w:lang w:eastAsia="zh-CN"/>
              </w:rPr>
            </w:pPr>
            <w:r w:rsidRPr="00337181">
              <w:rPr>
                <w:color w:val="0070C0"/>
                <w:lang w:eastAsia="zh-CN"/>
              </w:rPr>
              <w:t>Agree</w:t>
            </w:r>
          </w:p>
          <w:p w14:paraId="3EB52EDA" w14:textId="77777777" w:rsidR="00B35E17" w:rsidRPr="005A155E" w:rsidRDefault="00B35E17" w:rsidP="00B35E17">
            <w:pPr>
              <w:spacing w:after="120"/>
              <w:rPr>
                <w:b/>
                <w:color w:val="0070C0"/>
                <w:lang w:eastAsia="zh-CN"/>
              </w:rPr>
            </w:pPr>
            <w:r w:rsidRPr="00337181">
              <w:rPr>
                <w:color w:val="0070C0"/>
                <w:lang w:eastAsia="zh-CN"/>
              </w:rPr>
              <w:t>With the following clarification:   “usage” in the context of R4-2113689</w:t>
            </w:r>
          </w:p>
        </w:tc>
        <w:tc>
          <w:tcPr>
            <w:tcW w:w="1023" w:type="pct"/>
          </w:tcPr>
          <w:p w14:paraId="47D338B6" w14:textId="77777777" w:rsidR="00B35E17" w:rsidRDefault="00B35E17" w:rsidP="00B35E17">
            <w:pPr>
              <w:spacing w:after="120"/>
              <w:rPr>
                <w:rFonts w:eastAsiaTheme="minorEastAsia"/>
                <w:b/>
                <w:bCs/>
                <w:color w:val="0070C0"/>
                <w:lang w:val="en-US" w:eastAsia="zh-CN"/>
              </w:rPr>
            </w:pPr>
            <w:r w:rsidRPr="00337181">
              <w:rPr>
                <w:rFonts w:eastAsiaTheme="minorEastAsia"/>
                <w:color w:val="0070C0"/>
                <w:lang w:val="en-US" w:eastAsia="zh-CN"/>
              </w:rPr>
              <w:t>Agree to discuss.</w:t>
            </w:r>
          </w:p>
        </w:tc>
        <w:tc>
          <w:tcPr>
            <w:tcW w:w="1136" w:type="pct"/>
          </w:tcPr>
          <w:p w14:paraId="0D337DF4" w14:textId="77777777" w:rsidR="00B35E17" w:rsidRDefault="00B35E17" w:rsidP="00B35E17">
            <w:pPr>
              <w:spacing w:after="120"/>
              <w:rPr>
                <w:rFonts w:eastAsiaTheme="minorEastAsia"/>
                <w:b/>
                <w:bCs/>
                <w:color w:val="0070C0"/>
                <w:lang w:val="en-US" w:eastAsia="zh-CN"/>
              </w:rPr>
            </w:pPr>
            <w:r w:rsidRPr="00337181">
              <w:rPr>
                <w:rFonts w:eastAsiaTheme="minorEastAsia"/>
                <w:color w:val="0070C0"/>
                <w:lang w:val="en-US" w:eastAsia="zh-CN"/>
              </w:rPr>
              <w:t>Moderator’s proposal  would mean HAPS and TN operations would always be coordinated when HAPS use NR band, is that the intention?</w:t>
            </w:r>
          </w:p>
        </w:tc>
        <w:tc>
          <w:tcPr>
            <w:tcW w:w="1136" w:type="pct"/>
          </w:tcPr>
          <w:p w14:paraId="0B73B955" w14:textId="77777777" w:rsidR="00B35E17" w:rsidRDefault="00B35E17" w:rsidP="00B35E17">
            <w:pPr>
              <w:spacing w:after="120"/>
              <w:rPr>
                <w:rFonts w:eastAsiaTheme="minorEastAsia"/>
                <w:b/>
                <w:bCs/>
                <w:color w:val="0070C0"/>
                <w:lang w:val="en-US" w:eastAsia="zh-CN"/>
              </w:rPr>
            </w:pPr>
          </w:p>
        </w:tc>
      </w:tr>
      <w:tr w:rsidR="00B35E17" w14:paraId="24D4BD56" w14:textId="77777777" w:rsidTr="00F3500E">
        <w:tc>
          <w:tcPr>
            <w:tcW w:w="688" w:type="pct"/>
          </w:tcPr>
          <w:p w14:paraId="30AE0B9C" w14:textId="1775D34D" w:rsidR="00B35E17" w:rsidRPr="00F3500E" w:rsidRDefault="006557FF" w:rsidP="00B35E17">
            <w:pPr>
              <w:spacing w:after="120"/>
              <w:rPr>
                <w:b/>
                <w:bCs/>
                <w:color w:val="0070C0"/>
                <w:lang w:val="en-US" w:eastAsia="ja-JP"/>
              </w:rPr>
            </w:pPr>
            <w:r>
              <w:rPr>
                <w:rFonts w:hint="eastAsia"/>
                <w:b/>
                <w:bCs/>
                <w:color w:val="0070C0"/>
                <w:lang w:val="en-US" w:eastAsia="ja-JP"/>
              </w:rPr>
              <w:t>S</w:t>
            </w:r>
            <w:r>
              <w:rPr>
                <w:b/>
                <w:bCs/>
                <w:color w:val="0070C0"/>
                <w:lang w:val="en-US" w:eastAsia="ja-JP"/>
              </w:rPr>
              <w:t>oftBank</w:t>
            </w:r>
          </w:p>
        </w:tc>
        <w:tc>
          <w:tcPr>
            <w:tcW w:w="1017" w:type="pct"/>
          </w:tcPr>
          <w:p w14:paraId="3E273466" w14:textId="77777777" w:rsidR="00AD240B" w:rsidRPr="00AD240B" w:rsidRDefault="00AD240B" w:rsidP="00AD240B">
            <w:pPr>
              <w:spacing w:after="120"/>
              <w:rPr>
                <w:color w:val="0070C0"/>
                <w:lang w:eastAsia="zh-CN"/>
              </w:rPr>
            </w:pPr>
            <w:r w:rsidRPr="00AD240B">
              <w:rPr>
                <w:color w:val="0070C0"/>
                <w:lang w:eastAsia="zh-CN"/>
              </w:rPr>
              <w:t>Agree.</w:t>
            </w:r>
          </w:p>
          <w:p w14:paraId="20001E3D" w14:textId="01120759" w:rsidR="00B35E17" w:rsidRPr="00F43092" w:rsidRDefault="00AD240B" w:rsidP="00AD240B">
            <w:pPr>
              <w:spacing w:after="120"/>
              <w:rPr>
                <w:color w:val="0070C0"/>
                <w:lang w:eastAsia="zh-CN"/>
              </w:rPr>
            </w:pPr>
            <w:r w:rsidRPr="00AD240B">
              <w:rPr>
                <w:color w:val="0070C0"/>
                <w:lang w:eastAsia="zh-CN"/>
              </w:rPr>
              <w:t>It has been agreed in RAN#91-e and described in WID RP-210908, clause 3.</w:t>
            </w:r>
          </w:p>
        </w:tc>
        <w:tc>
          <w:tcPr>
            <w:tcW w:w="1023" w:type="pct"/>
          </w:tcPr>
          <w:p w14:paraId="3F94D756" w14:textId="77777777" w:rsidR="00B35E17" w:rsidRPr="00F43092" w:rsidRDefault="00B35E17" w:rsidP="00B35E17">
            <w:pPr>
              <w:spacing w:after="120"/>
              <w:rPr>
                <w:rFonts w:eastAsiaTheme="minorEastAsia"/>
                <w:bCs/>
                <w:color w:val="0070C0"/>
                <w:lang w:val="en-US" w:eastAsia="zh-CN"/>
              </w:rPr>
            </w:pPr>
          </w:p>
        </w:tc>
        <w:tc>
          <w:tcPr>
            <w:tcW w:w="1136" w:type="pct"/>
          </w:tcPr>
          <w:p w14:paraId="4C15DB87" w14:textId="31404BAD" w:rsidR="00B35E17" w:rsidRPr="00F3500E" w:rsidRDefault="00AD240B" w:rsidP="00B35E17">
            <w:pPr>
              <w:spacing w:after="120"/>
              <w:rPr>
                <w:b/>
                <w:bCs/>
                <w:color w:val="0070C0"/>
                <w:lang w:val="en-US" w:eastAsia="ja-JP"/>
              </w:rPr>
            </w:pPr>
            <w:r>
              <w:rPr>
                <w:rFonts w:hint="eastAsia"/>
                <w:b/>
                <w:bCs/>
                <w:color w:val="0070C0"/>
                <w:lang w:val="en-US" w:eastAsia="ja-JP"/>
              </w:rPr>
              <w:t>A</w:t>
            </w:r>
            <w:r>
              <w:rPr>
                <w:b/>
                <w:bCs/>
                <w:color w:val="0070C0"/>
                <w:lang w:val="en-US" w:eastAsia="ja-JP"/>
              </w:rPr>
              <w:t>gree</w:t>
            </w:r>
          </w:p>
        </w:tc>
        <w:tc>
          <w:tcPr>
            <w:tcW w:w="1136" w:type="pct"/>
          </w:tcPr>
          <w:p w14:paraId="7D93A959" w14:textId="21D8002D" w:rsidR="00B35E17" w:rsidRPr="00F3500E" w:rsidRDefault="00AD240B" w:rsidP="00B35E17">
            <w:pPr>
              <w:spacing w:after="120"/>
              <w:rPr>
                <w:b/>
                <w:bCs/>
                <w:color w:val="0070C0"/>
                <w:lang w:val="en-US" w:eastAsia="ja-JP"/>
              </w:rPr>
            </w:pPr>
            <w:r>
              <w:rPr>
                <w:rFonts w:hint="eastAsia"/>
                <w:b/>
                <w:bCs/>
                <w:color w:val="0070C0"/>
                <w:lang w:val="en-US" w:eastAsia="ja-JP"/>
              </w:rPr>
              <w:t>A</w:t>
            </w:r>
            <w:r>
              <w:rPr>
                <w:b/>
                <w:bCs/>
                <w:color w:val="0070C0"/>
                <w:lang w:val="en-US" w:eastAsia="ja-JP"/>
              </w:rPr>
              <w:t>gree</w:t>
            </w:r>
          </w:p>
        </w:tc>
      </w:tr>
      <w:tr w:rsidR="00B35E17" w14:paraId="097DEF51" w14:textId="77777777" w:rsidTr="00F3500E">
        <w:tc>
          <w:tcPr>
            <w:tcW w:w="688" w:type="pct"/>
          </w:tcPr>
          <w:p w14:paraId="1070456A" w14:textId="18A7E3AA" w:rsidR="00B35E17" w:rsidRDefault="00171967" w:rsidP="00B35E17">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1017" w:type="pct"/>
          </w:tcPr>
          <w:p w14:paraId="3E23BDB0" w14:textId="72EB8FBA" w:rsidR="00B35E17" w:rsidRPr="005A155E" w:rsidRDefault="00171967" w:rsidP="00B35E17">
            <w:pPr>
              <w:spacing w:after="120"/>
              <w:rPr>
                <w:b/>
                <w:color w:val="0070C0"/>
                <w:lang w:eastAsia="zh-CN"/>
              </w:rPr>
            </w:pPr>
            <w:r w:rsidRPr="00F3500E">
              <w:rPr>
                <w:b/>
                <w:highlight w:val="cyan"/>
              </w:rPr>
              <w:t>Proposal 5-1-1-1</w:t>
            </w:r>
            <w:r>
              <w:rPr>
                <w:b/>
              </w:rPr>
              <w:t xml:space="preserve"> seems agreeable.</w:t>
            </w:r>
          </w:p>
        </w:tc>
        <w:tc>
          <w:tcPr>
            <w:tcW w:w="1023" w:type="pct"/>
          </w:tcPr>
          <w:p w14:paraId="7C30DC08" w14:textId="6429F06B" w:rsidR="00B35E17" w:rsidRDefault="00171967" w:rsidP="00B35E17">
            <w:pPr>
              <w:spacing w:after="120"/>
              <w:rPr>
                <w:rFonts w:eastAsiaTheme="minorEastAsia"/>
                <w:b/>
                <w:bCs/>
                <w:color w:val="0070C0"/>
                <w:lang w:val="en-US" w:eastAsia="zh-CN"/>
              </w:rPr>
            </w:pPr>
            <w:r>
              <w:rPr>
                <w:b/>
                <w:highlight w:val="cyan"/>
              </w:rPr>
              <w:t>Proposal 5-1-2</w:t>
            </w:r>
            <w:r w:rsidRPr="00AD7634">
              <w:rPr>
                <w:b/>
                <w:highlight w:val="cyan"/>
              </w:rPr>
              <w:t>-1</w:t>
            </w:r>
            <w:r>
              <w:rPr>
                <w:b/>
              </w:rPr>
              <w:t xml:space="preserve"> seems agreeable.</w:t>
            </w:r>
          </w:p>
        </w:tc>
        <w:tc>
          <w:tcPr>
            <w:tcW w:w="1136" w:type="pct"/>
          </w:tcPr>
          <w:p w14:paraId="64350B0B" w14:textId="114E80D7" w:rsidR="00171967" w:rsidRDefault="00171967" w:rsidP="00171967">
            <w:pPr>
              <w:rPr>
                <w:b/>
              </w:rPr>
            </w:pPr>
            <w:r>
              <w:rPr>
                <w:b/>
              </w:rPr>
              <w:t>Ericsson refers to Issue 5-2-1 (different proposal).</w:t>
            </w:r>
          </w:p>
          <w:p w14:paraId="7B1D2BF8" w14:textId="0B94BD76" w:rsidR="00171967" w:rsidRDefault="00171967" w:rsidP="00171967">
            <w:pPr>
              <w:rPr>
                <w:bCs/>
                <w:color w:val="000000"/>
                <w:lang w:eastAsia="zh-CN"/>
              </w:rPr>
            </w:pPr>
            <w:r>
              <w:rPr>
                <w:b/>
              </w:rPr>
              <w:t>Proposal 5-3-1</w:t>
            </w:r>
            <w:r w:rsidRPr="00B36D19">
              <w:rPr>
                <w:b/>
              </w:rPr>
              <w:t>-1</w:t>
            </w:r>
            <w:r>
              <w:rPr>
                <w:b/>
              </w:rPr>
              <w:t xml:space="preserve"> is “</w:t>
            </w:r>
            <w:r>
              <w:rPr>
                <w:b/>
                <w:bCs/>
                <w:color w:val="000000"/>
                <w:lang w:eastAsia="zh-CN"/>
              </w:rPr>
              <w:t xml:space="preserve">No need to classify new BS type for HAPS. </w:t>
            </w:r>
            <w:r>
              <w:rPr>
                <w:bCs/>
                <w:color w:val="000000"/>
                <w:lang w:eastAsia="zh-CN"/>
              </w:rPr>
              <w:t>For satellite, the new BS type or prefix should be specified for “satellite”, not “NTN”.”</w:t>
            </w:r>
          </w:p>
          <w:p w14:paraId="3E34642C" w14:textId="6F4A2C5C" w:rsidR="00171967" w:rsidRPr="00C93048" w:rsidRDefault="00171967" w:rsidP="00171967">
            <w:pPr>
              <w:rPr>
                <w:color w:val="000000" w:themeColor="text1"/>
                <w:lang w:eastAsia="zh-CN"/>
              </w:rPr>
            </w:pPr>
            <w:r>
              <w:rPr>
                <w:b/>
                <w:highlight w:val="cyan"/>
              </w:rPr>
              <w:t>Proposal 5-3-1</w:t>
            </w:r>
            <w:r w:rsidRPr="00AD7634">
              <w:rPr>
                <w:b/>
                <w:highlight w:val="cyan"/>
              </w:rPr>
              <w:t>-1</w:t>
            </w:r>
            <w:r>
              <w:rPr>
                <w:b/>
              </w:rPr>
              <w:t xml:space="preserve"> seems agreeable.</w:t>
            </w:r>
          </w:p>
          <w:p w14:paraId="7976099A" w14:textId="77777777" w:rsidR="00B35E17" w:rsidRPr="00F3500E" w:rsidRDefault="00B35E17" w:rsidP="00B35E17">
            <w:pPr>
              <w:spacing w:after="120"/>
              <w:rPr>
                <w:rFonts w:eastAsiaTheme="minorEastAsia"/>
                <w:b/>
                <w:bCs/>
                <w:color w:val="0070C0"/>
                <w:lang w:eastAsia="zh-CN"/>
              </w:rPr>
            </w:pPr>
          </w:p>
        </w:tc>
        <w:tc>
          <w:tcPr>
            <w:tcW w:w="1136" w:type="pct"/>
          </w:tcPr>
          <w:p w14:paraId="405B4BF6" w14:textId="6D9DF26E" w:rsidR="00B35E17" w:rsidRDefault="00CA3D48" w:rsidP="00B35E17">
            <w:pPr>
              <w:spacing w:after="120"/>
              <w:rPr>
                <w:rFonts w:eastAsiaTheme="minorEastAsia"/>
                <w:b/>
                <w:bCs/>
                <w:color w:val="0070C0"/>
                <w:lang w:val="en-US" w:eastAsia="zh-CN"/>
              </w:rPr>
            </w:pPr>
            <w:r>
              <w:rPr>
                <w:b/>
                <w:highlight w:val="cyan"/>
              </w:rPr>
              <w:t>Proposal 5-4-1</w:t>
            </w:r>
            <w:r w:rsidRPr="00AD7634">
              <w:rPr>
                <w:b/>
                <w:highlight w:val="cyan"/>
              </w:rPr>
              <w:t>-1</w:t>
            </w:r>
            <w:r>
              <w:rPr>
                <w:b/>
              </w:rPr>
              <w:t xml:space="preserve"> seems agreeable.</w:t>
            </w:r>
          </w:p>
        </w:tc>
      </w:tr>
      <w:tr w:rsidR="00B35E17" w14:paraId="5B3F1536" w14:textId="77777777" w:rsidTr="00F3500E">
        <w:tc>
          <w:tcPr>
            <w:tcW w:w="688" w:type="pct"/>
          </w:tcPr>
          <w:p w14:paraId="3F52ACD3" w14:textId="77777777" w:rsidR="00B35E17" w:rsidRDefault="00B35E17" w:rsidP="00B35E17">
            <w:pPr>
              <w:spacing w:after="120"/>
              <w:rPr>
                <w:rFonts w:eastAsiaTheme="minorEastAsia"/>
                <w:b/>
                <w:bCs/>
                <w:color w:val="0070C0"/>
                <w:lang w:val="en-US" w:eastAsia="zh-CN"/>
              </w:rPr>
            </w:pPr>
          </w:p>
        </w:tc>
        <w:tc>
          <w:tcPr>
            <w:tcW w:w="1017" w:type="pct"/>
          </w:tcPr>
          <w:p w14:paraId="61BCEF8B" w14:textId="77777777" w:rsidR="00B35E17" w:rsidRPr="005A155E" w:rsidRDefault="00B35E17" w:rsidP="00B35E17">
            <w:pPr>
              <w:spacing w:after="120"/>
              <w:rPr>
                <w:b/>
                <w:color w:val="0070C0"/>
                <w:lang w:eastAsia="zh-CN"/>
              </w:rPr>
            </w:pPr>
          </w:p>
        </w:tc>
        <w:tc>
          <w:tcPr>
            <w:tcW w:w="1023" w:type="pct"/>
          </w:tcPr>
          <w:p w14:paraId="283E9FFC" w14:textId="77777777" w:rsidR="00B35E17" w:rsidRDefault="00B35E17" w:rsidP="00B35E17">
            <w:pPr>
              <w:spacing w:after="120"/>
              <w:rPr>
                <w:rFonts w:eastAsiaTheme="minorEastAsia"/>
                <w:b/>
                <w:bCs/>
                <w:color w:val="0070C0"/>
                <w:lang w:val="en-US" w:eastAsia="zh-CN"/>
              </w:rPr>
            </w:pPr>
          </w:p>
        </w:tc>
        <w:tc>
          <w:tcPr>
            <w:tcW w:w="1136" w:type="pct"/>
          </w:tcPr>
          <w:p w14:paraId="058C3D06" w14:textId="77777777" w:rsidR="00B35E17" w:rsidRDefault="00B35E17" w:rsidP="00B35E17">
            <w:pPr>
              <w:spacing w:after="120"/>
              <w:rPr>
                <w:rFonts w:eastAsiaTheme="minorEastAsia"/>
                <w:b/>
                <w:bCs/>
                <w:color w:val="0070C0"/>
                <w:lang w:val="en-US" w:eastAsia="zh-CN"/>
              </w:rPr>
            </w:pPr>
          </w:p>
        </w:tc>
        <w:tc>
          <w:tcPr>
            <w:tcW w:w="1136" w:type="pct"/>
          </w:tcPr>
          <w:p w14:paraId="700DC4AD" w14:textId="77777777" w:rsidR="00B35E17" w:rsidRDefault="00B35E17" w:rsidP="00B35E17">
            <w:pPr>
              <w:spacing w:after="120"/>
              <w:rPr>
                <w:rFonts w:eastAsiaTheme="minorEastAsia"/>
                <w:b/>
                <w:bCs/>
                <w:color w:val="0070C0"/>
                <w:lang w:val="en-US" w:eastAsia="zh-CN"/>
              </w:rPr>
            </w:pPr>
          </w:p>
        </w:tc>
      </w:tr>
    </w:tbl>
    <w:p w14:paraId="17853CFB" w14:textId="77777777" w:rsidR="001D1948" w:rsidRDefault="001D1948" w:rsidP="001D1948">
      <w:pPr>
        <w:rPr>
          <w:lang w:val="en-US"/>
        </w:rPr>
      </w:pPr>
    </w:p>
    <w:p w14:paraId="6D8135D5" w14:textId="77777777" w:rsidR="00AA1879" w:rsidRDefault="00AA1879" w:rsidP="00AA1879">
      <w:pPr>
        <w:rPr>
          <w:lang w:val="en-US" w:eastAsia="zh-CN"/>
        </w:rPr>
      </w:pPr>
      <w:r>
        <w:rPr>
          <w:lang w:val="en-US" w:eastAsia="zh-CN"/>
        </w:rPr>
        <w:t>Companies are further invited to clarify the following phrase/proposal:</w:t>
      </w:r>
    </w:p>
    <w:tbl>
      <w:tblPr>
        <w:tblStyle w:val="Grilledutableau"/>
        <w:tblW w:w="5000" w:type="pct"/>
        <w:tblLook w:val="04A0" w:firstRow="1" w:lastRow="0" w:firstColumn="1" w:lastColumn="0" w:noHBand="0" w:noVBand="1"/>
      </w:tblPr>
      <w:tblGrid>
        <w:gridCol w:w="1325"/>
        <w:gridCol w:w="8306"/>
      </w:tblGrid>
      <w:tr w:rsidR="00AA1879" w14:paraId="4A8C336F" w14:textId="77777777" w:rsidTr="00F3500E">
        <w:tc>
          <w:tcPr>
            <w:tcW w:w="688" w:type="pct"/>
          </w:tcPr>
          <w:p w14:paraId="10FB259E" w14:textId="77777777" w:rsidR="00AA1879" w:rsidRDefault="00AA1879" w:rsidP="00D958EB">
            <w:pPr>
              <w:spacing w:after="120"/>
              <w:rPr>
                <w:rFonts w:eastAsiaTheme="minorEastAsia"/>
                <w:b/>
                <w:bCs/>
                <w:color w:val="0070C0"/>
                <w:lang w:val="en-US" w:eastAsia="zh-CN"/>
              </w:rPr>
            </w:pPr>
            <w:r>
              <w:rPr>
                <w:rFonts w:eastAsiaTheme="minorEastAsia"/>
                <w:b/>
                <w:bCs/>
                <w:color w:val="0070C0"/>
                <w:lang w:val="en-US" w:eastAsia="zh-CN"/>
              </w:rPr>
              <w:t>Company</w:t>
            </w:r>
          </w:p>
        </w:tc>
        <w:tc>
          <w:tcPr>
            <w:tcW w:w="4312" w:type="pct"/>
          </w:tcPr>
          <w:p w14:paraId="0DDECDFB" w14:textId="77777777" w:rsidR="00AA1879" w:rsidRDefault="00AA1879" w:rsidP="00D958EB">
            <w:pPr>
              <w:spacing w:after="120"/>
              <w:rPr>
                <w:lang w:eastAsia="zh-CN"/>
              </w:rPr>
            </w:pPr>
            <w:r>
              <w:rPr>
                <w:lang w:eastAsia="zh-CN"/>
              </w:rPr>
              <w:t>“</w:t>
            </w:r>
            <w:r>
              <w:rPr>
                <w:bCs/>
              </w:rPr>
              <w:t>HAPS and TN operations in should be coordinated if existing NR bands are to be used for HAPS deployments</w:t>
            </w:r>
            <w:r>
              <w:rPr>
                <w:lang w:eastAsia="zh-CN"/>
              </w:rPr>
              <w:t xml:space="preserve">”. </w:t>
            </w:r>
          </w:p>
          <w:p w14:paraId="3790D6C6" w14:textId="77777777" w:rsidR="00AA1879" w:rsidRPr="00B36D19" w:rsidRDefault="00AA1879" w:rsidP="00D958EB">
            <w:pPr>
              <w:spacing w:after="120"/>
              <w:rPr>
                <w:rFonts w:eastAsiaTheme="minorEastAsia"/>
                <w:b/>
                <w:bCs/>
                <w:color w:val="0070C0"/>
                <w:highlight w:val="yellow"/>
                <w:lang w:val="en-US" w:eastAsia="zh-CN"/>
              </w:rPr>
            </w:pPr>
            <w:r w:rsidRPr="00F3500E">
              <w:rPr>
                <w:b/>
                <w:lang w:eastAsia="zh-CN"/>
              </w:rPr>
              <w:t>Moderator note:</w:t>
            </w:r>
            <w:r>
              <w:rPr>
                <w:lang w:eastAsia="zh-CN"/>
              </w:rPr>
              <w:t xml:space="preserve"> Please suggest a better phrase, according to 1</w:t>
            </w:r>
            <w:r w:rsidRPr="00B36D19">
              <w:rPr>
                <w:vertAlign w:val="superscript"/>
                <w:lang w:eastAsia="zh-CN"/>
              </w:rPr>
              <w:t>st</w:t>
            </w:r>
            <w:r>
              <w:rPr>
                <w:lang w:eastAsia="zh-CN"/>
              </w:rPr>
              <w:t xml:space="preserve"> round of discussions.</w:t>
            </w:r>
          </w:p>
        </w:tc>
      </w:tr>
      <w:tr w:rsidR="00AA1879" w14:paraId="283F2A52" w14:textId="77777777" w:rsidTr="00F3500E">
        <w:tc>
          <w:tcPr>
            <w:tcW w:w="688" w:type="pct"/>
          </w:tcPr>
          <w:p w14:paraId="7F9E0A6D" w14:textId="5049E98D" w:rsidR="00AA1879" w:rsidRDefault="00B652EA" w:rsidP="00D958EB">
            <w:pPr>
              <w:spacing w:after="120"/>
              <w:rPr>
                <w:rFonts w:eastAsiaTheme="minorEastAsia"/>
                <w:b/>
                <w:bCs/>
                <w:color w:val="0070C0"/>
                <w:lang w:val="en-US" w:eastAsia="zh-CN"/>
              </w:rPr>
            </w:pPr>
            <w:r>
              <w:rPr>
                <w:rFonts w:eastAsiaTheme="minorEastAsia"/>
                <w:b/>
                <w:bCs/>
                <w:color w:val="0070C0"/>
                <w:lang w:val="en-US" w:eastAsia="zh-CN"/>
              </w:rPr>
              <w:t>Apple</w:t>
            </w:r>
          </w:p>
        </w:tc>
        <w:tc>
          <w:tcPr>
            <w:tcW w:w="4312" w:type="pct"/>
          </w:tcPr>
          <w:p w14:paraId="6D030762" w14:textId="72357BD3" w:rsidR="00AA1879" w:rsidRPr="005A155E" w:rsidRDefault="00B652EA" w:rsidP="00D958EB">
            <w:pPr>
              <w:spacing w:after="120"/>
              <w:rPr>
                <w:b/>
                <w:color w:val="0070C0"/>
                <w:lang w:eastAsia="zh-CN"/>
              </w:rPr>
            </w:pPr>
            <w:r>
              <w:rPr>
                <w:b/>
                <w:color w:val="0070C0"/>
                <w:lang w:eastAsia="zh-CN"/>
              </w:rPr>
              <w:t xml:space="preserve">Why do we need to discuss in 3GPP whether </w:t>
            </w:r>
            <w:r w:rsidRPr="00B652EA">
              <w:rPr>
                <w:b/>
                <w:color w:val="0070C0"/>
                <w:lang w:eastAsia="zh-CN"/>
              </w:rPr>
              <w:t>“</w:t>
            </w:r>
            <w:r w:rsidRPr="00B652EA">
              <w:rPr>
                <w:b/>
                <w:bCs/>
                <w:color w:val="0070C0"/>
                <w:lang w:eastAsia="zh-CN"/>
              </w:rPr>
              <w:t>HAPS and TN operations in should be coordinated if existing NR bands are to be used for HAPS deployments</w:t>
            </w:r>
            <w:r w:rsidRPr="00B652EA">
              <w:rPr>
                <w:b/>
                <w:color w:val="0070C0"/>
                <w:lang w:eastAsia="zh-CN"/>
              </w:rPr>
              <w:t>”</w:t>
            </w:r>
            <w:r>
              <w:rPr>
                <w:b/>
                <w:color w:val="0070C0"/>
                <w:lang w:eastAsia="zh-CN"/>
              </w:rPr>
              <w:t xml:space="preserve">? The context of the proposal and its implications are not clear. </w:t>
            </w:r>
          </w:p>
        </w:tc>
      </w:tr>
      <w:tr w:rsidR="00AA1879" w14:paraId="3DD5CEE8" w14:textId="77777777" w:rsidTr="00F3500E">
        <w:tc>
          <w:tcPr>
            <w:tcW w:w="688" w:type="pct"/>
          </w:tcPr>
          <w:p w14:paraId="1A475F09" w14:textId="0ADC851A" w:rsidR="00AA1879" w:rsidRDefault="00CA3D48" w:rsidP="00D958EB">
            <w:pPr>
              <w:spacing w:after="120"/>
              <w:rPr>
                <w:rFonts w:eastAsiaTheme="minorEastAsia"/>
                <w:b/>
                <w:bCs/>
                <w:color w:val="0070C0"/>
                <w:lang w:val="en-US" w:eastAsia="zh-CN"/>
              </w:rPr>
            </w:pPr>
            <w:r w:rsidRPr="00F3500E">
              <w:rPr>
                <w:rFonts w:eastAsiaTheme="minorEastAsia"/>
                <w:b/>
                <w:bCs/>
                <w:color w:val="0070C0"/>
                <w:highlight w:val="yellow"/>
                <w:lang w:val="en-US" w:eastAsia="zh-CN"/>
              </w:rPr>
              <w:t>Moderator Note:</w:t>
            </w:r>
          </w:p>
        </w:tc>
        <w:tc>
          <w:tcPr>
            <w:tcW w:w="4312" w:type="pct"/>
          </w:tcPr>
          <w:p w14:paraId="608AD2A6" w14:textId="77777777" w:rsidR="00AA1879" w:rsidRDefault="00CA3D48" w:rsidP="00D958EB">
            <w:pPr>
              <w:spacing w:after="120"/>
              <w:rPr>
                <w:rFonts w:eastAsiaTheme="minorEastAsia"/>
                <w:color w:val="0070C0"/>
                <w:lang w:val="en-US" w:eastAsia="zh-CN"/>
              </w:rPr>
            </w:pPr>
            <w:r>
              <w:rPr>
                <w:b/>
                <w:color w:val="0070C0"/>
                <w:lang w:eastAsia="zh-CN"/>
              </w:rPr>
              <w:t>Please see question from Ericsson: “</w:t>
            </w:r>
            <w:r w:rsidRPr="00337181">
              <w:rPr>
                <w:rFonts w:eastAsiaTheme="minorEastAsia"/>
                <w:color w:val="0070C0"/>
                <w:lang w:val="en-US" w:eastAsia="zh-CN"/>
              </w:rPr>
              <w:t>Moderator’s proposal  would mean HAPS and TN operations would always be coordinated when HAPS use NR band, is that the intention?</w:t>
            </w:r>
            <w:r>
              <w:rPr>
                <w:rFonts w:eastAsiaTheme="minorEastAsia"/>
                <w:color w:val="0070C0"/>
                <w:lang w:val="en-US" w:eastAsia="zh-CN"/>
              </w:rPr>
              <w:t>”</w:t>
            </w:r>
          </w:p>
          <w:p w14:paraId="0CDE496A" w14:textId="77777777" w:rsidR="00CA3D48" w:rsidRDefault="00CA3D48" w:rsidP="00D958EB">
            <w:pPr>
              <w:spacing w:after="120"/>
              <w:rPr>
                <w:rFonts w:eastAsiaTheme="minorEastAsia"/>
                <w:color w:val="0070C0"/>
                <w:lang w:val="en-US" w:eastAsia="zh-CN"/>
              </w:rPr>
            </w:pPr>
          </w:p>
          <w:p w14:paraId="3F15AE8B" w14:textId="34173881" w:rsidR="00CA3D48" w:rsidRPr="005A155E" w:rsidRDefault="00CA3D48" w:rsidP="00D958EB">
            <w:pPr>
              <w:spacing w:after="120"/>
              <w:rPr>
                <w:b/>
                <w:color w:val="0070C0"/>
                <w:lang w:eastAsia="zh-CN"/>
              </w:rPr>
            </w:pPr>
            <w:r w:rsidRPr="00F3500E">
              <w:rPr>
                <w:rFonts w:eastAsiaTheme="minorEastAsia"/>
                <w:color w:val="0070C0"/>
                <w:highlight w:val="yellow"/>
                <w:lang w:val="en-US" w:eastAsia="zh-CN"/>
              </w:rPr>
              <w:t>Moderator proposes to postpone discussion on this topic to RAN#101-e.</w:t>
            </w:r>
          </w:p>
        </w:tc>
      </w:tr>
      <w:tr w:rsidR="00AA1879" w14:paraId="315E474A" w14:textId="77777777" w:rsidTr="00F3500E">
        <w:tc>
          <w:tcPr>
            <w:tcW w:w="688" w:type="pct"/>
          </w:tcPr>
          <w:p w14:paraId="4E6F6DE7" w14:textId="77777777" w:rsidR="00AA1879" w:rsidRDefault="00AA1879" w:rsidP="00D958EB">
            <w:pPr>
              <w:spacing w:after="120"/>
              <w:rPr>
                <w:rFonts w:eastAsiaTheme="minorEastAsia"/>
                <w:b/>
                <w:bCs/>
                <w:color w:val="0070C0"/>
                <w:lang w:val="en-US" w:eastAsia="zh-CN"/>
              </w:rPr>
            </w:pPr>
          </w:p>
        </w:tc>
        <w:tc>
          <w:tcPr>
            <w:tcW w:w="4312" w:type="pct"/>
          </w:tcPr>
          <w:p w14:paraId="23D805AB" w14:textId="77777777" w:rsidR="00AA1879" w:rsidRPr="005A155E" w:rsidRDefault="00AA1879" w:rsidP="00D958EB">
            <w:pPr>
              <w:spacing w:after="120"/>
              <w:rPr>
                <w:b/>
                <w:color w:val="0070C0"/>
                <w:lang w:eastAsia="zh-CN"/>
              </w:rPr>
            </w:pPr>
          </w:p>
        </w:tc>
      </w:tr>
    </w:tbl>
    <w:p w14:paraId="2CFEADB8" w14:textId="77777777" w:rsidR="00AA1879" w:rsidRDefault="00AA1879" w:rsidP="00AA1879">
      <w:pPr>
        <w:rPr>
          <w:lang w:val="en-US" w:eastAsia="zh-CN"/>
        </w:rPr>
      </w:pPr>
    </w:p>
    <w:p w14:paraId="7A1187D2" w14:textId="238AEE8B" w:rsidR="00AA1879" w:rsidRDefault="00AA1879">
      <w:pPr>
        <w:rPr>
          <w:lang w:val="en-US"/>
        </w:rPr>
      </w:pPr>
    </w:p>
    <w:p w14:paraId="23EE1C52" w14:textId="00C136C2" w:rsidR="00BF66B0" w:rsidRDefault="00BF66B0">
      <w:pPr>
        <w:rPr>
          <w:lang w:val="en-US"/>
        </w:rPr>
      </w:pPr>
    </w:p>
    <w:p w14:paraId="0F5E5019" w14:textId="77777777" w:rsidR="00BF66B0" w:rsidRDefault="00BF66B0">
      <w:pPr>
        <w:rPr>
          <w:lang w:val="en-US"/>
        </w:rPr>
      </w:pPr>
    </w:p>
    <w:p w14:paraId="0D9472A3" w14:textId="77777777" w:rsidR="00555A8A" w:rsidRDefault="0082774F">
      <w:pPr>
        <w:pStyle w:val="Titre1"/>
        <w:rPr>
          <w:lang w:eastAsia="ja-JP"/>
        </w:rPr>
      </w:pPr>
      <w:r>
        <w:rPr>
          <w:lang w:eastAsia="ja-JP"/>
        </w:rPr>
        <w:t xml:space="preserve">Topic #6: </w:t>
      </w:r>
      <w:r>
        <w:rPr>
          <w:color w:val="000000" w:themeColor="text1"/>
          <w:lang w:eastAsia="zh-CN"/>
        </w:rPr>
        <w:t>FR2 Generalities</w:t>
      </w:r>
    </w:p>
    <w:p w14:paraId="12FE87B2" w14:textId="77777777" w:rsidR="00555A8A" w:rsidRDefault="0082774F">
      <w:pPr>
        <w:rPr>
          <w:i/>
          <w:color w:val="0070C0"/>
          <w:lang w:eastAsia="zh-CN"/>
        </w:rPr>
      </w:pPr>
      <w:r>
        <w:rPr>
          <w:i/>
          <w:color w:val="0070C0"/>
          <w:lang w:eastAsia="zh-CN"/>
        </w:rPr>
        <w:t xml:space="preserve">Main technical topic overview. The structure can be done based on sub-agenda basis. </w:t>
      </w:r>
    </w:p>
    <w:p w14:paraId="49A87F25" w14:textId="77777777" w:rsidR="00555A8A" w:rsidRDefault="0082774F">
      <w:pPr>
        <w:pStyle w:val="Titre2"/>
      </w:pPr>
      <w:r>
        <w:rPr>
          <w:rFonts w:hint="eastAsia"/>
        </w:rPr>
        <w:t>Companies</w:t>
      </w:r>
      <w:r>
        <w:t>’ contributions summary</w:t>
      </w:r>
    </w:p>
    <w:p w14:paraId="60229338"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988"/>
        <w:gridCol w:w="1701"/>
        <w:gridCol w:w="6946"/>
      </w:tblGrid>
      <w:tr w:rsidR="00555A8A" w14:paraId="36155D5A"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2976B0F3" w14:textId="77777777" w:rsidR="00555A8A" w:rsidRDefault="0082774F">
            <w:pPr>
              <w:jc w:val="center"/>
              <w:rPr>
                <w:rFonts w:asciiTheme="majorBidi" w:hAnsiTheme="majorBidi" w:cstheme="majorBidi"/>
                <w:i/>
                <w:color w:val="0070C0"/>
                <w:lang w:val="fr-FR" w:eastAsia="zh-CN"/>
              </w:rPr>
            </w:pPr>
            <w:r>
              <w:rPr>
                <w:b/>
                <w:bCs/>
              </w:rPr>
              <w:t>T-doc number</w:t>
            </w:r>
          </w:p>
        </w:tc>
        <w:tc>
          <w:tcPr>
            <w:tcW w:w="1701" w:type="dxa"/>
            <w:tcBorders>
              <w:top w:val="single" w:sz="4" w:space="0" w:color="000000"/>
              <w:left w:val="single" w:sz="4" w:space="0" w:color="000000"/>
              <w:bottom w:val="single" w:sz="4" w:space="0" w:color="000000"/>
              <w:right w:val="single" w:sz="4" w:space="0" w:color="000000"/>
            </w:tcBorders>
            <w:vAlign w:val="center"/>
          </w:tcPr>
          <w:p w14:paraId="496F1971"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462FE29C"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04C52823"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6CAB2800" w14:textId="77777777" w:rsidR="00555A8A" w:rsidRDefault="00F67873">
            <w:pPr>
              <w:jc w:val="center"/>
              <w:rPr>
                <w:b/>
                <w:bCs/>
              </w:rPr>
            </w:pPr>
            <w:hyperlink r:id="rId85" w:tgtFrame="_blank" w:history="1">
              <w:r w:rsidR="0082774F">
                <w:rPr>
                  <w:rStyle w:val="Lienhypertexte"/>
                  <w:rFonts w:ascii="Arial" w:hAnsi="Arial" w:cs="Arial"/>
                  <w:color w:val="000000"/>
                  <w:sz w:val="18"/>
                  <w:szCs w:val="18"/>
                </w:rPr>
                <w:t>R4-2111932</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D2A6DD3" w14:textId="77777777" w:rsidR="00555A8A" w:rsidRDefault="0082774F">
            <w:pPr>
              <w:jc w:val="center"/>
              <w:rPr>
                <w:b/>
                <w:bCs/>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5FC43229"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tc>
      </w:tr>
      <w:tr w:rsidR="00555A8A" w14:paraId="3927793B"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AA18702" w14:textId="77777777" w:rsidR="00555A8A" w:rsidRDefault="00F67873">
            <w:pPr>
              <w:jc w:val="center"/>
              <w:rPr>
                <w:b/>
                <w:bCs/>
              </w:rPr>
            </w:pPr>
            <w:hyperlink r:id="rId86" w:tgtFrame="_blank" w:history="1">
              <w:r w:rsidR="0082774F">
                <w:rPr>
                  <w:rStyle w:val="Lienhypertexte"/>
                  <w:rFonts w:ascii="Arial" w:hAnsi="Arial" w:cs="Arial"/>
                  <w:color w:val="000000"/>
                  <w:sz w:val="18"/>
                  <w:szCs w:val="18"/>
                </w:rPr>
                <w:t>R4-2113689</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41C5055C" w14:textId="77777777" w:rsidR="00555A8A" w:rsidRDefault="0082774F">
            <w:pPr>
              <w:jc w:val="center"/>
              <w:rPr>
                <w:b/>
                <w:bCs/>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3E6B65A6"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tc>
      </w:tr>
      <w:tr w:rsidR="00555A8A" w14:paraId="7574B527"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3A62A3CD" w14:textId="77777777" w:rsidR="00555A8A" w:rsidRDefault="00F67873">
            <w:pPr>
              <w:jc w:val="center"/>
            </w:pPr>
            <w:hyperlink r:id="rId87" w:tgtFrame="_blank" w:history="1">
              <w:r w:rsidR="0082774F">
                <w:rPr>
                  <w:rStyle w:val="Lienhypertexte"/>
                  <w:rFonts w:ascii="Arial" w:hAnsi="Arial" w:cs="Arial"/>
                  <w:color w:val="000000"/>
                  <w:sz w:val="18"/>
                  <w:szCs w:val="18"/>
                </w:rPr>
                <w:t>R4-2114410</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7532C15E" w14:textId="77777777" w:rsidR="00555A8A" w:rsidRDefault="0082774F">
            <w:pPr>
              <w:jc w:val="center"/>
              <w:rPr>
                <w:rFonts w:ascii="Arial" w:hAnsi="Arial" w:cs="Arial"/>
                <w:color w:val="312E25"/>
                <w:sz w:val="18"/>
                <w:szCs w:val="18"/>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37312172" w14:textId="77777777" w:rsidR="00555A8A" w:rsidRDefault="0082774F">
            <w:pPr>
              <w:rPr>
                <w:color w:val="000000" w:themeColor="text1"/>
              </w:rPr>
            </w:pPr>
            <w:r>
              <w:rPr>
                <w:b/>
                <w:color w:val="000000" w:themeColor="text1"/>
              </w:rPr>
              <w:t>Proposal 1</w:t>
            </w:r>
            <w:r>
              <w:rPr>
                <w:color w:val="000000" w:themeColor="text1"/>
              </w:rPr>
              <w:t>: agree to send LS to RAN, with the RAN4 recommendation to proceed on the 7 – 24 GHz WI, as the building block for the future RAN4 work on the FR2 NTN scenario.</w:t>
            </w:r>
          </w:p>
          <w:p w14:paraId="72DCD446" w14:textId="77777777" w:rsidR="00555A8A" w:rsidRDefault="0082774F">
            <w:pPr>
              <w:rPr>
                <w:color w:val="000000" w:themeColor="text1"/>
              </w:rPr>
            </w:pPr>
            <w:r>
              <w:rPr>
                <w:color w:val="000000" w:themeColor="text1"/>
              </w:rPr>
              <w:t>If the above proposal would be acceptable by RAN4, Huawei is willing to draft the related LS during the August RAN4 meeting.</w:t>
            </w:r>
          </w:p>
          <w:tbl>
            <w:tblPr>
              <w:tblStyle w:val="Grilledutableau"/>
              <w:tblW w:w="0" w:type="auto"/>
              <w:tblLook w:val="04A0" w:firstRow="1" w:lastRow="0" w:firstColumn="1" w:lastColumn="0" w:noHBand="0" w:noVBand="1"/>
            </w:tblPr>
            <w:tblGrid>
              <w:gridCol w:w="3361"/>
              <w:gridCol w:w="3545"/>
            </w:tblGrid>
            <w:tr w:rsidR="00555A8A" w14:paraId="53451FBA" w14:textId="77777777">
              <w:tc>
                <w:tcPr>
                  <w:tcW w:w="4815" w:type="dxa"/>
                </w:tcPr>
                <w:p w14:paraId="1CC874AC" w14:textId="77777777" w:rsidR="00555A8A" w:rsidRDefault="0082774F">
                  <w:pPr>
                    <w:pStyle w:val="TAH"/>
                    <w:rPr>
                      <w:color w:val="000000" w:themeColor="text1"/>
                      <w:lang w:val="en-US"/>
                    </w:rPr>
                  </w:pPr>
                  <w:r>
                    <w:rPr>
                      <w:color w:val="000000" w:themeColor="text1"/>
                      <w:lang w:val="en-US"/>
                    </w:rPr>
                    <w:t>RAN#92-e agreements</w:t>
                  </w:r>
                </w:p>
              </w:tc>
              <w:tc>
                <w:tcPr>
                  <w:tcW w:w="4816" w:type="dxa"/>
                </w:tcPr>
                <w:p w14:paraId="5130AC0C" w14:textId="77777777" w:rsidR="00555A8A" w:rsidRDefault="0082774F">
                  <w:pPr>
                    <w:pStyle w:val="TAH"/>
                    <w:tabs>
                      <w:tab w:val="center" w:pos="2300"/>
                      <w:tab w:val="left" w:pos="3195"/>
                    </w:tabs>
                    <w:jc w:val="left"/>
                    <w:rPr>
                      <w:color w:val="000000" w:themeColor="text1"/>
                      <w:lang w:val="en-US"/>
                    </w:rPr>
                  </w:pPr>
                  <w:r>
                    <w:rPr>
                      <w:color w:val="000000" w:themeColor="text1"/>
                      <w:lang w:val="en-US"/>
                    </w:rPr>
                    <w:tab/>
                    <w:t>Analysis</w:t>
                  </w:r>
                  <w:r>
                    <w:rPr>
                      <w:color w:val="000000" w:themeColor="text1"/>
                      <w:lang w:val="en-US"/>
                    </w:rPr>
                    <w:tab/>
                  </w:r>
                </w:p>
              </w:tc>
            </w:tr>
            <w:tr w:rsidR="00555A8A" w14:paraId="207167E8" w14:textId="77777777">
              <w:tc>
                <w:tcPr>
                  <w:tcW w:w="4815" w:type="dxa"/>
                </w:tcPr>
                <w:p w14:paraId="1DDEF478" w14:textId="77777777" w:rsidR="00555A8A" w:rsidRDefault="0082774F">
                  <w:pPr>
                    <w:rPr>
                      <w:color w:val="000000" w:themeColor="text1"/>
                      <w:lang w:val="en-US"/>
                    </w:rPr>
                  </w:pPr>
                  <w:r>
                    <w:rPr>
                      <w:i/>
                      <w:color w:val="000000" w:themeColor="text1"/>
                      <w:lang w:val="en-US"/>
                    </w:rPr>
                    <w:t>Proposal 2: RAN4 work is to be started after March 2022, and once FR1 NTN coexistence study is stable enough.</w:t>
                  </w:r>
                </w:p>
              </w:tc>
              <w:tc>
                <w:tcPr>
                  <w:tcW w:w="4816" w:type="dxa"/>
                </w:tcPr>
                <w:p w14:paraId="0D556787" w14:textId="77777777" w:rsidR="00555A8A" w:rsidRDefault="0082774F">
                  <w:pPr>
                    <w:rPr>
                      <w:color w:val="000000" w:themeColor="text1"/>
                      <w:lang w:val="en-US"/>
                    </w:rPr>
                  </w:pPr>
                  <w:r>
                    <w:rPr>
                      <w:color w:val="000000" w:themeColor="text1"/>
                      <w:lang w:val="en-US"/>
                    </w:rPr>
                    <w:t>Such timeline allows to perform the RF analysis work for the (potential) 7-24 GHz WI, before the Ka band related work starts in RAN4.</w:t>
                  </w:r>
                </w:p>
              </w:tc>
            </w:tr>
            <w:tr w:rsidR="00555A8A" w14:paraId="042F0A22" w14:textId="77777777">
              <w:tc>
                <w:tcPr>
                  <w:tcW w:w="4815" w:type="dxa"/>
                </w:tcPr>
                <w:p w14:paraId="39ABFC29" w14:textId="77777777" w:rsidR="00555A8A" w:rsidRDefault="0082774F">
                  <w:pPr>
                    <w:numPr>
                      <w:ilvl w:val="0"/>
                      <w:numId w:val="11"/>
                    </w:numPr>
                    <w:tabs>
                      <w:tab w:val="left" w:pos="1440"/>
                    </w:tabs>
                    <w:rPr>
                      <w:color w:val="000000" w:themeColor="text1"/>
                      <w:lang w:val="en-US"/>
                    </w:rPr>
                  </w:pPr>
                  <w:r>
                    <w:rPr>
                      <w:i/>
                      <w:color w:val="000000" w:themeColor="text1"/>
                      <w:lang w:val="en-US"/>
                    </w:rPr>
                    <w:t xml:space="preserve">The RAN4 technical aspects associated with the deployment of NTN in FDD mode in bands above 10 GHz will be identified/characterized prior to the normative work as part of an analysis (including coexistence study and taking regulatory requirements into account). </w:t>
                  </w:r>
                </w:p>
              </w:tc>
              <w:tc>
                <w:tcPr>
                  <w:tcW w:w="4816" w:type="dxa"/>
                </w:tcPr>
                <w:p w14:paraId="15F5724F" w14:textId="77777777" w:rsidR="00555A8A" w:rsidRDefault="00555A8A">
                  <w:pPr>
                    <w:rPr>
                      <w:color w:val="000000" w:themeColor="text1"/>
                      <w:lang w:val="en-US"/>
                    </w:rPr>
                  </w:pPr>
                </w:p>
              </w:tc>
            </w:tr>
            <w:tr w:rsidR="00555A8A" w14:paraId="591E418D" w14:textId="77777777">
              <w:tc>
                <w:tcPr>
                  <w:tcW w:w="4815" w:type="dxa"/>
                </w:tcPr>
                <w:p w14:paraId="1BA46E21" w14:textId="77777777" w:rsidR="00555A8A" w:rsidRDefault="0082774F">
                  <w:pPr>
                    <w:numPr>
                      <w:ilvl w:val="1"/>
                      <w:numId w:val="11"/>
                    </w:numPr>
                    <w:tabs>
                      <w:tab w:val="left" w:pos="2160"/>
                    </w:tabs>
                    <w:rPr>
                      <w:i/>
                      <w:color w:val="000000" w:themeColor="text1"/>
                      <w:lang w:val="en-US"/>
                    </w:rPr>
                  </w:pPr>
                  <w:r>
                    <w:rPr>
                      <w:i/>
                      <w:color w:val="000000" w:themeColor="text1"/>
                      <w:lang w:val="en-US"/>
                    </w:rPr>
                    <w:t>Note 1: This should include study/discussion of which part of Ka band can be used for the example band for NR-NTN above 10 GHz and whether it should be MSS, FSS or both  taking into account deployment type (e.g. VSAT, ESIM)</w:t>
                  </w:r>
                </w:p>
              </w:tc>
              <w:tc>
                <w:tcPr>
                  <w:tcW w:w="4816" w:type="dxa"/>
                </w:tcPr>
                <w:p w14:paraId="0E21AF2C" w14:textId="77777777" w:rsidR="00555A8A" w:rsidRDefault="0082774F">
                  <w:pPr>
                    <w:rPr>
                      <w:color w:val="000000" w:themeColor="text1"/>
                      <w:lang w:val="en-US"/>
                    </w:rPr>
                  </w:pPr>
                  <w:r>
                    <w:rPr>
                      <w:color w:val="000000" w:themeColor="text1"/>
                      <w:lang w:val="en-US"/>
                    </w:rPr>
                    <w:t xml:space="preserve">Consideration of the “example band” only may not be the optimal approach here, i.e. conclusions drawn based on the example band may not be applicable to other future NTN band proposals within 7-24GHz range. </w:t>
                  </w:r>
                </w:p>
                <w:p w14:paraId="3D49F3E4" w14:textId="77777777" w:rsidR="00555A8A" w:rsidRDefault="0082774F">
                  <w:pPr>
                    <w:rPr>
                      <w:color w:val="000000" w:themeColor="text1"/>
                      <w:lang w:val="en-US"/>
                    </w:rPr>
                  </w:pPr>
                  <w:r>
                    <w:rPr>
                      <w:color w:val="000000" w:themeColor="text1"/>
                      <w:lang w:val="en-US"/>
                    </w:rPr>
                    <w:t>The RF characteristics analyses of the whole 7-24GHz range could be covered in the (potential) 7-24 GHz WI.</w:t>
                  </w:r>
                </w:p>
              </w:tc>
            </w:tr>
            <w:tr w:rsidR="00555A8A" w14:paraId="639502B7" w14:textId="77777777">
              <w:tc>
                <w:tcPr>
                  <w:tcW w:w="4815" w:type="dxa"/>
                </w:tcPr>
                <w:p w14:paraId="78C5A240" w14:textId="77777777" w:rsidR="00555A8A" w:rsidRDefault="0082774F">
                  <w:pPr>
                    <w:numPr>
                      <w:ilvl w:val="1"/>
                      <w:numId w:val="11"/>
                    </w:numPr>
                    <w:tabs>
                      <w:tab w:val="left" w:pos="2160"/>
                    </w:tabs>
                    <w:rPr>
                      <w:i/>
                      <w:color w:val="000000" w:themeColor="text1"/>
                      <w:lang w:val="en-US"/>
                    </w:rPr>
                  </w:pPr>
                  <w:r>
                    <w:rPr>
                      <w:i/>
                      <w:color w:val="000000" w:themeColor="text1"/>
                      <w:lang w:val="en-US"/>
                    </w:rPr>
                    <w:t>Note 2: The Ka band (17.7-20.2 and 27.5-30) as common across all regions is priority</w:t>
                  </w:r>
                </w:p>
              </w:tc>
              <w:tc>
                <w:tcPr>
                  <w:tcW w:w="4816" w:type="dxa"/>
                </w:tcPr>
                <w:p w14:paraId="50EE5DE5" w14:textId="77777777" w:rsidR="00555A8A" w:rsidRDefault="00555A8A">
                  <w:pPr>
                    <w:rPr>
                      <w:color w:val="000000" w:themeColor="text1"/>
                      <w:lang w:val="en-US"/>
                    </w:rPr>
                  </w:pPr>
                </w:p>
              </w:tc>
            </w:tr>
            <w:tr w:rsidR="00555A8A" w14:paraId="3343A58E" w14:textId="77777777">
              <w:tc>
                <w:tcPr>
                  <w:tcW w:w="4815" w:type="dxa"/>
                </w:tcPr>
                <w:p w14:paraId="66960F3A" w14:textId="77777777" w:rsidR="00555A8A" w:rsidRDefault="0082774F">
                  <w:pPr>
                    <w:numPr>
                      <w:ilvl w:val="1"/>
                      <w:numId w:val="11"/>
                    </w:numPr>
                    <w:tabs>
                      <w:tab w:val="left" w:pos="2160"/>
                    </w:tabs>
                    <w:rPr>
                      <w:i/>
                      <w:color w:val="000000" w:themeColor="text1"/>
                      <w:lang w:val="en-US"/>
                    </w:rPr>
                  </w:pPr>
                  <w:r>
                    <w:rPr>
                      <w:i/>
                      <w:color w:val="000000" w:themeColor="text1"/>
                      <w:lang w:val="en-US"/>
                    </w:rPr>
                    <w:t>Note 3: Satellite bands introduced in 3GPP for NTN for FDD shall not impact the existing 3GPP TDD specifications for terrestrial bands</w:t>
                  </w:r>
                </w:p>
              </w:tc>
              <w:tc>
                <w:tcPr>
                  <w:tcW w:w="4816" w:type="dxa"/>
                </w:tcPr>
                <w:p w14:paraId="25D321BA" w14:textId="77777777" w:rsidR="00555A8A" w:rsidRDefault="0082774F">
                  <w:pPr>
                    <w:rPr>
                      <w:color w:val="000000" w:themeColor="text1"/>
                      <w:lang w:val="en-US"/>
                    </w:rPr>
                  </w:pPr>
                  <w:r>
                    <w:rPr>
                      <w:color w:val="000000" w:themeColor="text1"/>
                      <w:lang w:val="en-US"/>
                    </w:rPr>
                    <w:t xml:space="preserve">For the existing FR2, there are both, band-agnostic requirements, as well as band-specific requirements. </w:t>
                  </w:r>
                </w:p>
                <w:p w14:paraId="2FC1A780" w14:textId="77777777" w:rsidR="00555A8A" w:rsidRDefault="0082774F">
                  <w:pPr>
                    <w:rPr>
                      <w:color w:val="000000" w:themeColor="text1"/>
                      <w:lang w:val="en-US"/>
                    </w:rPr>
                  </w:pPr>
                  <w:r>
                    <w:rPr>
                      <w:color w:val="000000" w:themeColor="text1"/>
                      <w:lang w:val="en-US"/>
                    </w:rPr>
                    <w:t xml:space="preserve">It should be further clarified that Ka (FDD band) RF requirements will not be possible to simply reuse the existing FR2 requirements (based on 28GHz TDD band). Case-by-case analysis will be required for all the RF requirements.  </w:t>
                  </w:r>
                </w:p>
              </w:tc>
            </w:tr>
            <w:tr w:rsidR="00555A8A" w14:paraId="3286EDD5" w14:textId="77777777">
              <w:tc>
                <w:tcPr>
                  <w:tcW w:w="4815" w:type="dxa"/>
                </w:tcPr>
                <w:p w14:paraId="4532FA13" w14:textId="77777777" w:rsidR="00555A8A" w:rsidRDefault="0082774F">
                  <w:pPr>
                    <w:numPr>
                      <w:ilvl w:val="0"/>
                      <w:numId w:val="11"/>
                    </w:numPr>
                    <w:tabs>
                      <w:tab w:val="left" w:pos="1440"/>
                    </w:tabs>
                    <w:rPr>
                      <w:i/>
                      <w:color w:val="000000" w:themeColor="text1"/>
                      <w:lang w:val="en-US"/>
                    </w:rPr>
                  </w:pPr>
                  <w:r>
                    <w:rPr>
                      <w:i/>
                      <w:color w:val="000000" w:themeColor="text1"/>
                      <w:lang w:val="en-US"/>
                    </w:rPr>
                    <w:t>RAN4 to take a look at the NTN bands above 10GHz and decide which “FR” properties they should be based upon, and make the requirements based on this.</w:t>
                  </w:r>
                </w:p>
              </w:tc>
              <w:tc>
                <w:tcPr>
                  <w:tcW w:w="4816" w:type="dxa"/>
                </w:tcPr>
                <w:p w14:paraId="4FB07B4D" w14:textId="77777777" w:rsidR="00555A8A" w:rsidRDefault="0082774F">
                  <w:pPr>
                    <w:rPr>
                      <w:color w:val="000000" w:themeColor="text1"/>
                      <w:lang w:val="en-US"/>
                    </w:rPr>
                  </w:pPr>
                  <w:r>
                    <w:rPr>
                      <w:color w:val="000000" w:themeColor="text1"/>
                      <w:lang w:val="en-US"/>
                    </w:rPr>
                    <w:t xml:space="preserve">This directly refers to the discussion in section 2.1. There is currently not possible for RAN4 to decide on its own on the 7-24GHz range, as (according to the TR 38.820) other RAN working group’s involvement is also required. </w:t>
                  </w:r>
                </w:p>
                <w:p w14:paraId="40770EFE" w14:textId="77777777" w:rsidR="00555A8A" w:rsidRDefault="0082774F">
                  <w:pPr>
                    <w:rPr>
                      <w:color w:val="000000" w:themeColor="text1"/>
                      <w:lang w:val="en-US"/>
                    </w:rPr>
                  </w:pPr>
                  <w:r>
                    <w:rPr>
                      <w:color w:val="000000" w:themeColor="text1"/>
                      <w:lang w:val="en-US"/>
                    </w:rPr>
                    <w:t>Regarding “</w:t>
                  </w:r>
                  <w:r>
                    <w:rPr>
                      <w:i/>
                      <w:color w:val="000000" w:themeColor="text1"/>
                      <w:lang w:val="en-US"/>
                    </w:rPr>
                    <w:t>make the requirements based on this</w:t>
                  </w:r>
                  <w:r>
                    <w:rPr>
                      <w:color w:val="000000" w:themeColor="text1"/>
                      <w:lang w:val="en-US"/>
                    </w:rPr>
                    <w:t xml:space="preserve">”: as indicated above, RF requirements will not be possible to simply reuse the existing FR2 requirements (based on 28GHz TDD band). Case-by-case analysis will be required for all the RF requirements.  </w:t>
                  </w:r>
                </w:p>
              </w:tc>
            </w:tr>
            <w:tr w:rsidR="00555A8A" w14:paraId="1A1172C5" w14:textId="77777777">
              <w:tc>
                <w:tcPr>
                  <w:tcW w:w="4815" w:type="dxa"/>
                </w:tcPr>
                <w:p w14:paraId="7D5EC9C2"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change the current FR1/FR2 definition</w:t>
                  </w:r>
                </w:p>
              </w:tc>
              <w:tc>
                <w:tcPr>
                  <w:tcW w:w="4816" w:type="dxa"/>
                </w:tcPr>
                <w:p w14:paraId="386F1F53" w14:textId="77777777" w:rsidR="00555A8A" w:rsidRDefault="0082774F">
                  <w:pPr>
                    <w:rPr>
                      <w:color w:val="000000" w:themeColor="text1"/>
                      <w:lang w:val="en-US"/>
                    </w:rPr>
                  </w:pPr>
                  <w:r>
                    <w:rPr>
                      <w:color w:val="000000" w:themeColor="text1"/>
                      <w:lang w:val="en-US"/>
                    </w:rPr>
                    <w:t>It requires further analysis and clarifications, how the Ka could be implemented and signaled, if it would not be classified as FR1, nor FR2. Such decision is considered to be beyond NTN WI, as it impacts the whole 3gpp framework.</w:t>
                  </w:r>
                </w:p>
              </w:tc>
            </w:tr>
            <w:tr w:rsidR="00555A8A" w14:paraId="573C28EA" w14:textId="77777777">
              <w:tc>
                <w:tcPr>
                  <w:tcW w:w="4815" w:type="dxa"/>
                </w:tcPr>
                <w:p w14:paraId="2A6CAB36"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automatically apply to future terrestrial bands defined in this frequency region</w:t>
                  </w:r>
                </w:p>
              </w:tc>
              <w:tc>
                <w:tcPr>
                  <w:tcW w:w="4816" w:type="dxa"/>
                </w:tcPr>
                <w:p w14:paraId="25F10093" w14:textId="77777777" w:rsidR="00555A8A" w:rsidRDefault="0082774F">
                  <w:pPr>
                    <w:rPr>
                      <w:color w:val="000000" w:themeColor="text1"/>
                      <w:lang w:val="en-US"/>
                    </w:rPr>
                  </w:pPr>
                  <w:r>
                    <w:rPr>
                      <w:color w:val="000000" w:themeColor="text1"/>
                      <w:lang w:val="en-US"/>
                    </w:rPr>
                    <w:t xml:space="preserve">In general we do acknowledge, that band-specific work shall not have implications on other possible bands. Still, more discussion is needed on the approach for the NTN bands implementation in 3gpp specifications.  </w:t>
                  </w:r>
                </w:p>
                <w:p w14:paraId="29AFC598" w14:textId="77777777" w:rsidR="00555A8A" w:rsidRDefault="0082774F">
                  <w:pPr>
                    <w:rPr>
                      <w:color w:val="000000" w:themeColor="text1"/>
                      <w:lang w:val="en-US"/>
                    </w:rPr>
                  </w:pPr>
                  <w:r>
                    <w:rPr>
                      <w:color w:val="000000" w:themeColor="text1"/>
                      <w:lang w:val="en-US"/>
                    </w:rPr>
                    <w:t>On “</w:t>
                  </w:r>
                  <w:r>
                    <w:rPr>
                      <w:i/>
                      <w:color w:val="000000" w:themeColor="text1"/>
                      <w:lang w:val="en-US"/>
                    </w:rPr>
                    <w:t>this frequency region</w:t>
                  </w:r>
                  <w:r>
                    <w:rPr>
                      <w:color w:val="000000" w:themeColor="text1"/>
                      <w:lang w:val="en-US"/>
                    </w:rPr>
                    <w:t xml:space="preserve">”: there may be need to clarify, whether it shall be understood as 7-24GHz, 10-24GHz, or other range. </w:t>
                  </w:r>
                </w:p>
              </w:tc>
            </w:tr>
          </w:tbl>
          <w:p w14:paraId="39FA8AE6" w14:textId="77777777" w:rsidR="00555A8A" w:rsidRDefault="00555A8A">
            <w:pPr>
              <w:rPr>
                <w:color w:val="000000" w:themeColor="text1"/>
              </w:rPr>
            </w:pPr>
          </w:p>
          <w:p w14:paraId="5BAF76FD" w14:textId="77777777" w:rsidR="00555A8A" w:rsidRDefault="0082774F">
            <w:pPr>
              <w:spacing w:after="0"/>
              <w:rPr>
                <w:b/>
                <w:bCs/>
              </w:rPr>
            </w:pPr>
            <w:r>
              <w:rPr>
                <w:color w:val="000000" w:themeColor="text1"/>
              </w:rPr>
              <w:t xml:space="preserve">Based on the above analysis, it is seen that the 7 – 24 GHz range framework completion (i.e. not Ka band specific patches) would be beneficial, and workload efficient. In case of other (NTN) bands being proposed for this range, RAN4 would need to repeat the whole exercise.   </w:t>
            </w:r>
          </w:p>
        </w:tc>
      </w:tr>
      <w:tr w:rsidR="00555A8A" w14:paraId="00C87431" w14:textId="77777777">
        <w:trPr>
          <w:trHeight w:val="399"/>
        </w:trPr>
        <w:tc>
          <w:tcPr>
            <w:tcW w:w="988" w:type="dxa"/>
            <w:tcBorders>
              <w:top w:val="single" w:sz="4" w:space="0" w:color="000000"/>
              <w:left w:val="single" w:sz="4" w:space="0" w:color="000000"/>
              <w:bottom w:val="single" w:sz="4" w:space="0" w:color="000000"/>
              <w:right w:val="single" w:sz="4" w:space="0" w:color="000000"/>
            </w:tcBorders>
            <w:vAlign w:val="center"/>
          </w:tcPr>
          <w:p w14:paraId="195692EE" w14:textId="77777777" w:rsidR="00555A8A" w:rsidRDefault="00F67873">
            <w:pPr>
              <w:jc w:val="center"/>
              <w:rPr>
                <w:b/>
                <w:bCs/>
              </w:rPr>
            </w:pPr>
            <w:hyperlink r:id="rId88" w:tgtFrame="_blank" w:history="1">
              <w:r w:rsidR="0082774F">
                <w:rPr>
                  <w:rStyle w:val="Lienhypertexte"/>
                  <w:rFonts w:ascii="Arial" w:hAnsi="Arial" w:cs="Arial"/>
                  <w:color w:val="000000"/>
                  <w:sz w:val="18"/>
                  <w:szCs w:val="18"/>
                </w:rPr>
                <w:t>R4-2114412</w:t>
              </w:r>
            </w:hyperlink>
          </w:p>
        </w:tc>
        <w:tc>
          <w:tcPr>
            <w:tcW w:w="1701" w:type="dxa"/>
            <w:tcBorders>
              <w:top w:val="single" w:sz="4" w:space="0" w:color="000000"/>
              <w:left w:val="single" w:sz="4" w:space="0" w:color="000000"/>
              <w:bottom w:val="single" w:sz="4" w:space="0" w:color="000000"/>
              <w:right w:val="single" w:sz="4" w:space="0" w:color="000000"/>
            </w:tcBorders>
            <w:vAlign w:val="center"/>
          </w:tcPr>
          <w:p w14:paraId="294F6E62" w14:textId="77777777" w:rsidR="00555A8A" w:rsidRDefault="0082774F">
            <w:pPr>
              <w:jc w:val="center"/>
              <w:rPr>
                <w:b/>
                <w:bCs/>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674A68BC" w14:textId="77777777" w:rsidR="00555A8A" w:rsidRDefault="0082774F">
            <w:pPr>
              <w:rPr>
                <w:lang w:val="en-US"/>
              </w:rPr>
            </w:pPr>
            <w:r>
              <w:rPr>
                <w:b/>
                <w:lang w:val="en-US"/>
              </w:rPr>
              <w:t>Proposal 1</w:t>
            </w:r>
            <w:r>
              <w:rPr>
                <w:lang w:val="en-US"/>
              </w:rPr>
              <w:t xml:space="preserve">: agree on the NTN bands numbering based on the following principles: </w:t>
            </w:r>
          </w:p>
          <w:p w14:paraId="2CA0EAE9"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3460B4BA"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7D02135E" w14:textId="77777777" w:rsidR="00555A8A" w:rsidRDefault="00555A8A">
            <w:pPr>
              <w:rPr>
                <w:b/>
                <w:lang w:val="en-US"/>
              </w:rPr>
            </w:pPr>
          </w:p>
          <w:tbl>
            <w:tblPr>
              <w:tblStyle w:val="Grilledutableau"/>
              <w:tblW w:w="0" w:type="auto"/>
              <w:tblLook w:val="04A0" w:firstRow="1" w:lastRow="0" w:firstColumn="1" w:lastColumn="0" w:noHBand="0" w:noVBand="1"/>
            </w:tblPr>
            <w:tblGrid>
              <w:gridCol w:w="6906"/>
            </w:tblGrid>
            <w:tr w:rsidR="00555A8A" w14:paraId="437AFEEF" w14:textId="77777777">
              <w:tc>
                <w:tcPr>
                  <w:tcW w:w="9631" w:type="dxa"/>
                </w:tcPr>
                <w:p w14:paraId="53ADE825" w14:textId="77777777" w:rsidR="00555A8A" w:rsidRPr="00F3500E" w:rsidRDefault="0082774F" w:rsidP="000641E7">
                  <w:pPr>
                    <w:pStyle w:val="Titre2"/>
                    <w:widowControl w:val="0"/>
                    <w:numPr>
                      <w:ilvl w:val="0"/>
                      <w:numId w:val="0"/>
                    </w:numPr>
                    <w:overflowPunct/>
                    <w:autoSpaceDE/>
                    <w:autoSpaceDN/>
                    <w:adjustRightInd/>
                    <w:ind w:left="576" w:right="28" w:hanging="576"/>
                    <w:jc w:val="right"/>
                    <w:textAlignment w:val="auto"/>
                    <w:outlineLvl w:val="1"/>
                    <w:rPr>
                      <w:lang w:val="en-US"/>
                    </w:rPr>
                  </w:pPr>
                  <w:r w:rsidRPr="00F3500E">
                    <w:rPr>
                      <w:lang w:val="en-US"/>
                    </w:rPr>
                    <w:t>5.2</w:t>
                  </w:r>
                  <w:r w:rsidRPr="00F3500E">
                    <w:rPr>
                      <w:lang w:val="en-US"/>
                    </w:rPr>
                    <w:tab/>
                  </w:r>
                  <w:r w:rsidRPr="00F3500E">
                    <w:rPr>
                      <w:i/>
                      <w:lang w:val="en-US"/>
                    </w:rPr>
                    <w:t>Operating bands</w:t>
                  </w:r>
                </w:p>
                <w:p w14:paraId="51AFBBF7" w14:textId="77777777" w:rsidR="00555A8A" w:rsidRDefault="0082774F" w:rsidP="000641E7">
                  <w:r>
                    <w:t xml:space="preserve">NR is designed to operate in the </w:t>
                  </w:r>
                  <w:r>
                    <w:rPr>
                      <w:i/>
                    </w:rPr>
                    <w:t>operating bands</w:t>
                  </w:r>
                  <w:r>
                    <w:t xml:space="preserve"> defined in table  5.2-2. </w:t>
                  </w:r>
                </w:p>
                <w:p w14:paraId="5DCADB7B" w14:textId="77777777" w:rsidR="00555A8A" w:rsidRPr="00C93048" w:rsidRDefault="0082774F" w:rsidP="000641E7">
                  <w:pPr>
                    <w:pStyle w:val="TH"/>
                    <w:widowControl w:val="0"/>
                    <w:overflowPunct/>
                    <w:autoSpaceDE/>
                    <w:autoSpaceDN/>
                    <w:adjustRightInd/>
                    <w:ind w:right="28"/>
                    <w:textAlignment w:val="auto"/>
                    <w:rPr>
                      <w:lang w:val="en-US"/>
                    </w:rPr>
                  </w:pPr>
                  <w:r w:rsidRPr="00C93048">
                    <w:rPr>
                      <w:lang w:val="en-US"/>
                    </w:rPr>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67D30150" w14:textId="77777777">
                    <w:trPr>
                      <w:cantSplit/>
                      <w:jc w:val="center"/>
                    </w:trPr>
                    <w:tc>
                      <w:tcPr>
                        <w:tcW w:w="1037" w:type="dxa"/>
                        <w:shd w:val="clear" w:color="auto" w:fill="auto"/>
                      </w:tcPr>
                      <w:p w14:paraId="4A52D4FA" w14:textId="77777777" w:rsidR="00555A8A" w:rsidRDefault="0082774F" w:rsidP="000641E7">
                        <w:pPr>
                          <w:pStyle w:val="TAH"/>
                          <w:rPr>
                            <w:rFonts w:cs="Arial"/>
                          </w:rPr>
                        </w:pPr>
                        <w:r>
                          <w:rPr>
                            <w:rFonts w:cs="Arial"/>
                          </w:rPr>
                          <w:t xml:space="preserve">NR </w:t>
                        </w:r>
                        <w:r>
                          <w:rPr>
                            <w:rFonts w:cs="Arial"/>
                            <w:i/>
                          </w:rPr>
                          <w:t>operating band</w:t>
                        </w:r>
                      </w:p>
                    </w:tc>
                    <w:tc>
                      <w:tcPr>
                        <w:tcW w:w="3106" w:type="dxa"/>
                        <w:shd w:val="clear" w:color="auto" w:fill="auto"/>
                      </w:tcPr>
                      <w:p w14:paraId="66C145BF" w14:textId="77777777" w:rsidR="00555A8A" w:rsidRPr="00C93048" w:rsidRDefault="0082774F" w:rsidP="000641E7">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1F9DA2CE" w14:textId="77777777" w:rsidR="00555A8A" w:rsidRPr="00C93048" w:rsidRDefault="0082774F" w:rsidP="000641E7">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7D7B7A52" w14:textId="77777777" w:rsidR="00555A8A" w:rsidRPr="00C93048" w:rsidRDefault="0082774F" w:rsidP="000641E7">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0510928E" w14:textId="77777777" w:rsidR="00555A8A" w:rsidRDefault="0082774F" w:rsidP="000641E7">
                        <w:pPr>
                          <w:pStyle w:val="TAH"/>
                          <w:rPr>
                            <w:rFonts w:cs="Arial"/>
                          </w:rPr>
                        </w:pPr>
                        <w:r>
                          <w:rPr>
                            <w:rFonts w:cs="Arial"/>
                          </w:rPr>
                          <w:t>Duplex mode</w:t>
                        </w:r>
                      </w:p>
                    </w:tc>
                  </w:tr>
                  <w:tr w:rsidR="00555A8A" w14:paraId="293AD050" w14:textId="77777777">
                    <w:trPr>
                      <w:cantSplit/>
                      <w:jc w:val="center"/>
                    </w:trPr>
                    <w:tc>
                      <w:tcPr>
                        <w:tcW w:w="1037" w:type="dxa"/>
                        <w:shd w:val="clear" w:color="auto" w:fill="auto"/>
                      </w:tcPr>
                      <w:p w14:paraId="24E64EF4" w14:textId="77777777" w:rsidR="00555A8A" w:rsidRDefault="0082774F" w:rsidP="000641E7">
                        <w:pPr>
                          <w:pStyle w:val="TAC"/>
                        </w:pPr>
                        <w:r>
                          <w:t>n257</w:t>
                        </w:r>
                      </w:p>
                    </w:tc>
                    <w:tc>
                      <w:tcPr>
                        <w:tcW w:w="3106" w:type="dxa"/>
                        <w:shd w:val="clear" w:color="auto" w:fill="auto"/>
                      </w:tcPr>
                      <w:p w14:paraId="326FA7E8" w14:textId="77777777" w:rsidR="00555A8A" w:rsidRDefault="0082774F" w:rsidP="000641E7">
                        <w:pPr>
                          <w:pStyle w:val="TAC"/>
                        </w:pPr>
                        <w:r>
                          <w:t>26500 MHz – 29500 MHz</w:t>
                        </w:r>
                      </w:p>
                    </w:tc>
                    <w:tc>
                      <w:tcPr>
                        <w:tcW w:w="1286" w:type="dxa"/>
                        <w:shd w:val="clear" w:color="auto" w:fill="auto"/>
                      </w:tcPr>
                      <w:p w14:paraId="00892AC7" w14:textId="77777777" w:rsidR="00555A8A" w:rsidRDefault="0082774F" w:rsidP="000641E7">
                        <w:pPr>
                          <w:pStyle w:val="TAC"/>
                        </w:pPr>
                        <w:r>
                          <w:t>TDD</w:t>
                        </w:r>
                      </w:p>
                    </w:tc>
                  </w:tr>
                  <w:tr w:rsidR="00555A8A" w14:paraId="55AB7FBF" w14:textId="77777777">
                    <w:trPr>
                      <w:cantSplit/>
                      <w:jc w:val="center"/>
                    </w:trPr>
                    <w:tc>
                      <w:tcPr>
                        <w:tcW w:w="1037" w:type="dxa"/>
                        <w:shd w:val="clear" w:color="auto" w:fill="auto"/>
                      </w:tcPr>
                      <w:p w14:paraId="5056537F" w14:textId="77777777" w:rsidR="00555A8A" w:rsidRDefault="0082774F" w:rsidP="000641E7">
                        <w:pPr>
                          <w:pStyle w:val="TAC"/>
                        </w:pPr>
                        <w:r>
                          <w:t>n258</w:t>
                        </w:r>
                      </w:p>
                    </w:tc>
                    <w:tc>
                      <w:tcPr>
                        <w:tcW w:w="3106" w:type="dxa"/>
                        <w:shd w:val="clear" w:color="auto" w:fill="auto"/>
                      </w:tcPr>
                      <w:p w14:paraId="1ACE0A97" w14:textId="77777777" w:rsidR="00555A8A" w:rsidRDefault="0082774F" w:rsidP="000641E7">
                        <w:pPr>
                          <w:pStyle w:val="TAC"/>
                        </w:pPr>
                        <w:r>
                          <w:t>24250 MHz – 27500 MHz</w:t>
                        </w:r>
                      </w:p>
                    </w:tc>
                    <w:tc>
                      <w:tcPr>
                        <w:tcW w:w="1286" w:type="dxa"/>
                        <w:shd w:val="clear" w:color="auto" w:fill="auto"/>
                      </w:tcPr>
                      <w:p w14:paraId="6D78FDBF" w14:textId="77777777" w:rsidR="00555A8A" w:rsidRDefault="0082774F" w:rsidP="000641E7">
                        <w:pPr>
                          <w:pStyle w:val="TAC"/>
                        </w:pPr>
                        <w:r>
                          <w:t>TDD</w:t>
                        </w:r>
                      </w:p>
                    </w:tc>
                  </w:tr>
                  <w:tr w:rsidR="00555A8A" w14:paraId="10DC9DA4" w14:textId="77777777">
                    <w:trPr>
                      <w:cantSplit/>
                      <w:jc w:val="center"/>
                    </w:trPr>
                    <w:tc>
                      <w:tcPr>
                        <w:tcW w:w="1037" w:type="dxa"/>
                        <w:shd w:val="clear" w:color="auto" w:fill="auto"/>
                      </w:tcPr>
                      <w:p w14:paraId="2F50A9DD" w14:textId="77777777" w:rsidR="00555A8A" w:rsidRDefault="0082774F" w:rsidP="000641E7">
                        <w:pPr>
                          <w:pStyle w:val="TAC"/>
                        </w:pPr>
                        <w:r>
                          <w:t>n259</w:t>
                        </w:r>
                      </w:p>
                    </w:tc>
                    <w:tc>
                      <w:tcPr>
                        <w:tcW w:w="3106" w:type="dxa"/>
                        <w:shd w:val="clear" w:color="auto" w:fill="auto"/>
                      </w:tcPr>
                      <w:p w14:paraId="44915734" w14:textId="77777777" w:rsidR="00555A8A" w:rsidRDefault="0082774F" w:rsidP="000641E7">
                        <w:pPr>
                          <w:pStyle w:val="TAC"/>
                        </w:pPr>
                        <w:r>
                          <w:t>39500 MHz – 43500 MHz</w:t>
                        </w:r>
                      </w:p>
                    </w:tc>
                    <w:tc>
                      <w:tcPr>
                        <w:tcW w:w="1286" w:type="dxa"/>
                        <w:shd w:val="clear" w:color="auto" w:fill="auto"/>
                      </w:tcPr>
                      <w:p w14:paraId="16CB5084" w14:textId="77777777" w:rsidR="00555A8A" w:rsidRDefault="0082774F" w:rsidP="000641E7">
                        <w:pPr>
                          <w:pStyle w:val="TAC"/>
                        </w:pPr>
                        <w:r>
                          <w:t>TDD</w:t>
                        </w:r>
                      </w:p>
                    </w:tc>
                  </w:tr>
                  <w:tr w:rsidR="00555A8A" w14:paraId="5FE7D42B" w14:textId="77777777">
                    <w:trPr>
                      <w:cantSplit/>
                      <w:jc w:val="center"/>
                    </w:trPr>
                    <w:tc>
                      <w:tcPr>
                        <w:tcW w:w="1037" w:type="dxa"/>
                        <w:shd w:val="clear" w:color="auto" w:fill="auto"/>
                      </w:tcPr>
                      <w:p w14:paraId="7A984D34" w14:textId="77777777" w:rsidR="00555A8A" w:rsidRDefault="0082774F" w:rsidP="000641E7">
                        <w:pPr>
                          <w:pStyle w:val="TAC"/>
                        </w:pPr>
                        <w:r>
                          <w:t>n260</w:t>
                        </w:r>
                      </w:p>
                    </w:tc>
                    <w:tc>
                      <w:tcPr>
                        <w:tcW w:w="3106" w:type="dxa"/>
                        <w:shd w:val="clear" w:color="auto" w:fill="auto"/>
                      </w:tcPr>
                      <w:p w14:paraId="3FD6BFAC" w14:textId="77777777" w:rsidR="00555A8A" w:rsidRDefault="0082774F" w:rsidP="000641E7">
                        <w:pPr>
                          <w:pStyle w:val="TAC"/>
                        </w:pPr>
                        <w:r>
                          <w:t>37000 MHz – 40000 MHz</w:t>
                        </w:r>
                      </w:p>
                    </w:tc>
                    <w:tc>
                      <w:tcPr>
                        <w:tcW w:w="1286" w:type="dxa"/>
                        <w:shd w:val="clear" w:color="auto" w:fill="auto"/>
                      </w:tcPr>
                      <w:p w14:paraId="2C840606" w14:textId="77777777" w:rsidR="00555A8A" w:rsidRDefault="0082774F" w:rsidP="000641E7">
                        <w:pPr>
                          <w:pStyle w:val="TAC"/>
                        </w:pPr>
                        <w:r>
                          <w:t>TDD</w:t>
                        </w:r>
                      </w:p>
                    </w:tc>
                  </w:tr>
                  <w:tr w:rsidR="00555A8A" w14:paraId="09CF658E" w14:textId="77777777">
                    <w:trPr>
                      <w:cantSplit/>
                      <w:jc w:val="center"/>
                    </w:trPr>
                    <w:tc>
                      <w:tcPr>
                        <w:tcW w:w="1037" w:type="dxa"/>
                        <w:shd w:val="clear" w:color="auto" w:fill="auto"/>
                      </w:tcPr>
                      <w:p w14:paraId="5BC3541B" w14:textId="77777777" w:rsidR="00555A8A" w:rsidRDefault="0082774F" w:rsidP="000641E7">
                        <w:pPr>
                          <w:pStyle w:val="TAC"/>
                        </w:pPr>
                        <w:r>
                          <w:t>n261</w:t>
                        </w:r>
                      </w:p>
                    </w:tc>
                    <w:tc>
                      <w:tcPr>
                        <w:tcW w:w="3106" w:type="dxa"/>
                        <w:shd w:val="clear" w:color="auto" w:fill="auto"/>
                      </w:tcPr>
                      <w:p w14:paraId="6F7E6B85" w14:textId="77777777" w:rsidR="00555A8A" w:rsidRDefault="0082774F" w:rsidP="000641E7">
                        <w:pPr>
                          <w:pStyle w:val="TAC"/>
                        </w:pPr>
                        <w:r>
                          <w:t>27500 MHz – 28350 MHz</w:t>
                        </w:r>
                      </w:p>
                    </w:tc>
                    <w:tc>
                      <w:tcPr>
                        <w:tcW w:w="1286" w:type="dxa"/>
                        <w:shd w:val="clear" w:color="auto" w:fill="auto"/>
                      </w:tcPr>
                      <w:p w14:paraId="5FEFB3BE" w14:textId="77777777" w:rsidR="00555A8A" w:rsidRDefault="0082774F" w:rsidP="000641E7">
                        <w:pPr>
                          <w:pStyle w:val="TAC"/>
                        </w:pPr>
                        <w:r>
                          <w:t>TDD</w:t>
                        </w:r>
                      </w:p>
                    </w:tc>
                  </w:tr>
                  <w:tr w:rsidR="00555A8A" w14:paraId="7BEAB48E" w14:textId="77777777">
                    <w:trPr>
                      <w:cantSplit/>
                      <w:jc w:val="center"/>
                    </w:trPr>
                    <w:tc>
                      <w:tcPr>
                        <w:tcW w:w="1037" w:type="dxa"/>
                        <w:shd w:val="clear" w:color="auto" w:fill="auto"/>
                      </w:tcPr>
                      <w:p w14:paraId="7477B0C7" w14:textId="77777777" w:rsidR="00555A8A" w:rsidRDefault="0082774F" w:rsidP="000641E7">
                        <w:pPr>
                          <w:pStyle w:val="TAC"/>
                        </w:pPr>
                        <w:r>
                          <w:t>n262</w:t>
                        </w:r>
                      </w:p>
                    </w:tc>
                    <w:tc>
                      <w:tcPr>
                        <w:tcW w:w="3106" w:type="dxa"/>
                        <w:shd w:val="clear" w:color="auto" w:fill="auto"/>
                      </w:tcPr>
                      <w:p w14:paraId="2EC5CB57" w14:textId="77777777" w:rsidR="00555A8A" w:rsidRDefault="0082774F" w:rsidP="000641E7">
                        <w:pPr>
                          <w:pStyle w:val="TAC"/>
                        </w:pPr>
                        <w:r>
                          <w:rPr>
                            <w:rFonts w:cs="Arial"/>
                          </w:rPr>
                          <w:t>47200 MHz – 48200 MHz</w:t>
                        </w:r>
                      </w:p>
                    </w:tc>
                    <w:tc>
                      <w:tcPr>
                        <w:tcW w:w="1286" w:type="dxa"/>
                        <w:shd w:val="clear" w:color="auto" w:fill="auto"/>
                      </w:tcPr>
                      <w:p w14:paraId="7516849F" w14:textId="77777777" w:rsidR="00555A8A" w:rsidRDefault="0082774F" w:rsidP="000641E7">
                        <w:pPr>
                          <w:pStyle w:val="TAC"/>
                        </w:pPr>
                        <w:r>
                          <w:rPr>
                            <w:rFonts w:cs="Arial"/>
                          </w:rPr>
                          <w:t>TDD</w:t>
                        </w:r>
                      </w:p>
                    </w:tc>
                  </w:tr>
                  <w:tr w:rsidR="00555A8A" w14:paraId="1D65558B" w14:textId="77777777">
                    <w:trPr>
                      <w:cantSplit/>
                      <w:jc w:val="center"/>
                    </w:trPr>
                    <w:tc>
                      <w:tcPr>
                        <w:tcW w:w="1037" w:type="dxa"/>
                        <w:shd w:val="clear" w:color="auto" w:fill="auto"/>
                      </w:tcPr>
                      <w:p w14:paraId="761DA1E5" w14:textId="77777777" w:rsidR="00555A8A" w:rsidRDefault="0082774F" w:rsidP="000641E7">
                        <w:pPr>
                          <w:pStyle w:val="TAC"/>
                          <w:rPr>
                            <w:color w:val="7030A0"/>
                          </w:rPr>
                        </w:pPr>
                        <w:r>
                          <w:rPr>
                            <w:color w:val="7030A0"/>
                            <w:lang w:eastAsia="zh-CN"/>
                          </w:rPr>
                          <w:t>[NTNband#3_n263]</w:t>
                        </w:r>
                      </w:p>
                    </w:tc>
                    <w:tc>
                      <w:tcPr>
                        <w:tcW w:w="3106" w:type="dxa"/>
                        <w:shd w:val="clear" w:color="auto" w:fill="auto"/>
                      </w:tcPr>
                      <w:p w14:paraId="69D8C733" w14:textId="77777777" w:rsidR="00555A8A" w:rsidRDefault="0082774F" w:rsidP="000641E7">
                        <w:pPr>
                          <w:pStyle w:val="TAC"/>
                          <w:rPr>
                            <w:rFonts w:cs="Arial"/>
                            <w:color w:val="7030A0"/>
                          </w:rPr>
                        </w:pPr>
                        <w:r>
                          <w:rPr>
                            <w:color w:val="7030A0"/>
                          </w:rPr>
                          <w:t>TBD</w:t>
                        </w:r>
                      </w:p>
                    </w:tc>
                    <w:tc>
                      <w:tcPr>
                        <w:tcW w:w="1286" w:type="dxa"/>
                        <w:shd w:val="clear" w:color="auto" w:fill="auto"/>
                      </w:tcPr>
                      <w:p w14:paraId="3C5ED6DB" w14:textId="77777777" w:rsidR="00555A8A" w:rsidRDefault="0082774F" w:rsidP="000641E7">
                        <w:pPr>
                          <w:pStyle w:val="TAC"/>
                          <w:rPr>
                            <w:rFonts w:cs="Arial"/>
                            <w:color w:val="7030A0"/>
                          </w:rPr>
                        </w:pPr>
                        <w:r>
                          <w:rPr>
                            <w:color w:val="7030A0"/>
                          </w:rPr>
                          <w:t>TDD</w:t>
                        </w:r>
                      </w:p>
                    </w:tc>
                  </w:tr>
                </w:tbl>
                <w:p w14:paraId="538F81FF" w14:textId="77777777" w:rsidR="00555A8A" w:rsidRDefault="00555A8A" w:rsidP="000641E7">
                  <w:pPr>
                    <w:rPr>
                      <w:lang w:val="en-US"/>
                    </w:rPr>
                  </w:pPr>
                </w:p>
              </w:tc>
            </w:tr>
          </w:tbl>
          <w:p w14:paraId="6092F4DC" w14:textId="77777777" w:rsidR="00555A8A" w:rsidRDefault="00555A8A">
            <w:pPr>
              <w:jc w:val="center"/>
              <w:rPr>
                <w:b/>
                <w:bCs/>
              </w:rPr>
            </w:pPr>
          </w:p>
        </w:tc>
      </w:tr>
    </w:tbl>
    <w:p w14:paraId="251E2E3B" w14:textId="77777777" w:rsidR="00555A8A" w:rsidRDefault="00555A8A"/>
    <w:p w14:paraId="11E04A48" w14:textId="77777777" w:rsidR="00555A8A" w:rsidRDefault="0082774F">
      <w:pPr>
        <w:pStyle w:val="Titre2"/>
      </w:pPr>
      <w:r>
        <w:rPr>
          <w:rFonts w:hint="eastAsia"/>
        </w:rPr>
        <w:t>Open issues</w:t>
      </w:r>
      <w:r>
        <w:t xml:space="preserve"> summary</w:t>
      </w:r>
    </w:p>
    <w:p w14:paraId="648E57A6" w14:textId="77777777" w:rsidR="00555A8A" w:rsidRDefault="0082774F">
      <w:pPr>
        <w:rPr>
          <w:i/>
          <w:color w:val="0070C0"/>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14:paraId="43C5794C" w14:textId="77777777" w:rsidR="00555A8A" w:rsidRDefault="0082774F">
      <w:pPr>
        <w:rPr>
          <w:lang w:val="en-US" w:eastAsia="zh-CN"/>
        </w:rPr>
      </w:pPr>
      <w:r>
        <w:rPr>
          <w:noProof/>
          <w:lang w:val="fr-FR" w:eastAsia="fr-FR"/>
        </w:rPr>
        <mc:AlternateContent>
          <mc:Choice Requires="wps">
            <w:drawing>
              <wp:anchor distT="45720" distB="45720" distL="114300" distR="114300" simplePos="0" relativeHeight="251660288" behindDoc="0" locked="0" layoutInCell="1" allowOverlap="1" wp14:anchorId="5AA36336" wp14:editId="4921F8F1">
                <wp:simplePos x="0" y="0"/>
                <wp:positionH relativeFrom="margin">
                  <wp:posOffset>65405</wp:posOffset>
                </wp:positionH>
                <wp:positionV relativeFrom="paragraph">
                  <wp:posOffset>311785</wp:posOffset>
                </wp:positionV>
                <wp:extent cx="5974080" cy="1404620"/>
                <wp:effectExtent l="0" t="0" r="26670" b="18415"/>
                <wp:wrapTopAndBottom/>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48EE9BF3" w14:textId="77777777" w:rsidR="006964D0" w:rsidRDefault="006964D0">
                            <w:pPr>
                              <w:pStyle w:val="Commentaire"/>
                              <w:rPr>
                                <w:b/>
                                <w:highlight w:val="green"/>
                                <w:lang w:eastAsia="zh-CN"/>
                              </w:rPr>
                            </w:pPr>
                            <w:r>
                              <w:rPr>
                                <w:b/>
                                <w:highlight w:val="green"/>
                                <w:lang w:eastAsia="zh-CN"/>
                              </w:rPr>
                              <w:t>RAN-P decisions from RP-210791:</w:t>
                            </w:r>
                          </w:p>
                          <w:p w14:paraId="04E18C14" w14:textId="77777777" w:rsidR="006964D0" w:rsidRDefault="006964D0">
                            <w:pPr>
                              <w:numPr>
                                <w:ilvl w:val="0"/>
                                <w:numId w:val="12"/>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5BC783BA" w14:textId="77777777" w:rsidR="006964D0" w:rsidRDefault="006964D0">
                            <w:pPr>
                              <w:numPr>
                                <w:ilvl w:val="0"/>
                                <w:numId w:val="12"/>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w14:anchorId="5AA36336" id="_x0000_t202" coordsize="21600,21600" o:spt="202" path="m,l,21600r21600,l21600,xe">
                <v:stroke joinstyle="miter"/>
                <v:path gradientshapeok="t" o:connecttype="rect"/>
              </v:shapetype>
              <v:shape id="_x0000_s1032" type="#_x0000_t202" style="position:absolute;margin-left:5.15pt;margin-top:24.55pt;width:470.4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">
                <v:textbox style="mso-fit-shape-to-text:t">
                  <w:txbxContent>
                    <w:p w14:paraId="48EE9BF3" w14:textId="77777777" w:rsidR="006964D0" w:rsidRDefault="006964D0">
                      <w:pPr>
                        <w:pStyle w:val="Commentaire"/>
                        <w:rPr>
                          <w:b/>
                          <w:highlight w:val="green"/>
                          <w:lang w:eastAsia="zh-CN"/>
                        </w:rPr>
                      </w:pPr>
                      <w:r>
                        <w:rPr>
                          <w:b/>
                          <w:highlight w:val="green"/>
                          <w:lang w:eastAsia="zh-CN"/>
                        </w:rPr>
                        <w:t>RAN-P decisions from RP-210791:</w:t>
                      </w:r>
                    </w:p>
                    <w:p w14:paraId="04E18C14" w14:textId="77777777" w:rsidR="006964D0" w:rsidRDefault="006964D0">
                      <w:pPr>
                        <w:numPr>
                          <w:ilvl w:val="0"/>
                          <w:numId w:val="12"/>
                        </w:numPr>
                        <w:spacing w:after="0"/>
                        <w:rPr>
                          <w:rFonts w:eastAsia="Times New Roman"/>
                          <w:b/>
                          <w:lang w:eastAsia="zh-CN"/>
                        </w:rPr>
                      </w:pPr>
                      <w:r>
                        <w:rPr>
                          <w:rFonts w:eastAsia="Times New Roman"/>
                          <w:b/>
                          <w:lang w:eastAsia="zh-CN"/>
                        </w:rPr>
                        <w:t>Agreed Proposal NTN-1.1: “For frequencies above 10 GHz, any work can be limited to VSAT, ESIM service and terminals.”</w:t>
                      </w:r>
                    </w:p>
                    <w:p w14:paraId="5BC783BA" w14:textId="77777777" w:rsidR="006964D0" w:rsidRDefault="006964D0">
                      <w:pPr>
                        <w:numPr>
                          <w:ilvl w:val="0"/>
                          <w:numId w:val="12"/>
                        </w:numPr>
                        <w:spacing w:after="0"/>
                        <w:rPr>
                          <w:rFonts w:eastAsia="Times New Roman"/>
                          <w:b/>
                          <w:lang w:eastAsia="zh-CN"/>
                        </w:rPr>
                      </w:pPr>
                      <w:r>
                        <w:rPr>
                          <w:rFonts w:eastAsia="Times New Roman"/>
                          <w:b/>
                          <w:lang w:eastAsia="zh-CN"/>
                        </w:rPr>
                        <w:t>Agreed Proposal NTN-1.2: “The Satellite Ka band refers to [17.3 – 20.2 GHz] on the downlink and [27.0 – 30.0 GHz] on the uplink as allocated by ITU-R to satellite services. Some of this range is designated as FSS and some as MSS.”</w:t>
                      </w:r>
                    </w:p>
                  </w:txbxContent>
                </v:textbox>
                <w10:wrap type="topAndBottom" anchorx="margin"/>
              </v:shape>
            </w:pict>
          </mc:Fallback>
        </mc:AlternateContent>
      </w:r>
      <w:r>
        <w:rPr>
          <w:b/>
        </w:rPr>
        <w:t xml:space="preserve">Moderator note: </w:t>
      </w:r>
      <w:r>
        <w:rPr>
          <w:lang w:val="en-US" w:eastAsia="zh-CN"/>
        </w:rPr>
        <w:t>Note that RAN-P decisions from RP-210791 can be used in RAN4:</w:t>
      </w:r>
    </w:p>
    <w:p w14:paraId="09CB2FAE" w14:textId="77777777" w:rsidR="00555A8A" w:rsidRDefault="00555A8A">
      <w:pPr>
        <w:rPr>
          <w:i/>
          <w:color w:val="0070C0"/>
        </w:rPr>
      </w:pPr>
    </w:p>
    <w:p w14:paraId="52F0DC3C" w14:textId="77777777" w:rsidR="00555A8A" w:rsidRDefault="0082774F">
      <w:pPr>
        <w:rPr>
          <w:lang w:val="en-US" w:eastAsia="fr-FR"/>
        </w:rPr>
      </w:pPr>
      <w:r>
        <w:rPr>
          <w:noProof/>
          <w:lang w:val="fr-FR" w:eastAsia="fr-FR"/>
        </w:rPr>
        <mc:AlternateContent>
          <mc:Choice Requires="wps">
            <w:drawing>
              <wp:anchor distT="45720" distB="45720" distL="114300" distR="114300" simplePos="0" relativeHeight="251661312" behindDoc="0" locked="0" layoutInCell="1" allowOverlap="1" wp14:anchorId="375805BA" wp14:editId="46E071AF">
                <wp:simplePos x="0" y="0"/>
                <wp:positionH relativeFrom="margin">
                  <wp:posOffset>65405</wp:posOffset>
                </wp:positionH>
                <wp:positionV relativeFrom="paragraph">
                  <wp:posOffset>311785</wp:posOffset>
                </wp:positionV>
                <wp:extent cx="5974080" cy="1404620"/>
                <wp:effectExtent l="0" t="0" r="26670" b="18415"/>
                <wp:wrapTopAndBottom/>
                <wp:docPr id="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4080" cy="1404620"/>
                        </a:xfrm>
                        <a:prstGeom prst="rect">
                          <a:avLst/>
                        </a:prstGeom>
                        <a:solidFill>
                          <a:srgbClr val="FFFFFF"/>
                        </a:solidFill>
                        <a:ln w="9525">
                          <a:solidFill>
                            <a:srgbClr val="000000"/>
                          </a:solidFill>
                          <a:miter lim="800000"/>
                        </a:ln>
                      </wps:spPr>
                      <wps:txbx>
                        <w:txbxContent>
                          <w:p w14:paraId="1D391821" w14:textId="77777777" w:rsidR="006964D0" w:rsidRDefault="006964D0">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325F6781" w14:textId="77777777" w:rsidR="006964D0" w:rsidRDefault="006964D0">
                            <w:pPr>
                              <w:pStyle w:val="Paragraphedeliste"/>
                              <w:numPr>
                                <w:ilvl w:val="0"/>
                                <w:numId w:val="13"/>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11129E93"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125A37A9" w14:textId="77777777" w:rsidR="006964D0" w:rsidRDefault="006964D0">
                            <w:pPr>
                              <w:pStyle w:val="Paragraphedeliste"/>
                              <w:numPr>
                                <w:ilvl w:val="0"/>
                                <w:numId w:val="13"/>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2A160219"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295B394C" w14:textId="77777777" w:rsidR="006964D0" w:rsidRDefault="006964D0">
                            <w:pPr>
                              <w:numPr>
                                <w:ilvl w:val="2"/>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2BB1E5A3"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62C36D90"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7E4F14DC"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3AE03D2C"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4797A790"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375805BA" id="_x0000_s1033" type="#_x0000_t202" style="position:absolute;margin-left:5.15pt;margin-top:24.55pt;width:470.4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">
                <v:textbox style="mso-fit-shape-to-text:t">
                  <w:txbxContent>
                    <w:p w14:paraId="1D391821" w14:textId="77777777" w:rsidR="006964D0" w:rsidRDefault="006964D0">
                      <w:pPr>
                        <w:rPr>
                          <w:lang w:val="en-US" w:eastAsia="fr-FR"/>
                        </w:rPr>
                      </w:pPr>
                      <w:r>
                        <w:rPr>
                          <w:b/>
                          <w:highlight w:val="green"/>
                          <w:lang w:eastAsia="zh-CN"/>
                        </w:rPr>
                        <w:t xml:space="preserve">RAN-P decisions from </w:t>
                      </w:r>
                      <w:r>
                        <w:rPr>
                          <w:b/>
                          <w:bCs/>
                          <w:highlight w:val="green"/>
                          <w:lang w:val="en-US"/>
                        </w:rPr>
                        <w:t>RP-211596</w:t>
                      </w:r>
                      <w:r>
                        <w:rPr>
                          <w:b/>
                          <w:bCs/>
                          <w:lang w:val="en-US"/>
                        </w:rPr>
                        <w:t>:</w:t>
                      </w:r>
                    </w:p>
                    <w:p w14:paraId="325F6781" w14:textId="77777777" w:rsidR="006964D0" w:rsidRDefault="006964D0">
                      <w:pPr>
                        <w:pStyle w:val="Paragraphedeliste"/>
                        <w:numPr>
                          <w:ilvl w:val="0"/>
                          <w:numId w:val="13"/>
                        </w:numPr>
                        <w:ind w:firstLineChars="0"/>
                        <w:rPr>
                          <w:rFonts w:ascii="Calibri" w:eastAsia="Calibri" w:hAnsi="Calibri"/>
                          <w:sz w:val="22"/>
                          <w:szCs w:val="22"/>
                          <w:lang w:val="en-US" w:eastAsia="fr-FR"/>
                        </w:rPr>
                      </w:pPr>
                      <w:r>
                        <w:rPr>
                          <w:rFonts w:ascii="Calibri" w:eastAsia="Calibri" w:hAnsi="Calibri"/>
                          <w:sz w:val="22"/>
                          <w:szCs w:val="22"/>
                          <w:lang w:val="en-US" w:eastAsia="fr-FR"/>
                        </w:rPr>
                        <w:t xml:space="preserve">Proposal 1: RAN#92-e to endorse at least a portion of the “Ka Band” as the </w:t>
                      </w:r>
                      <w:r>
                        <w:rPr>
                          <w:rFonts w:ascii="Calibri" w:eastAsia="Calibri" w:hAnsi="Calibri"/>
                          <w:color w:val="FF0000"/>
                          <w:sz w:val="22"/>
                          <w:szCs w:val="22"/>
                          <w:lang w:eastAsia="fr-FR"/>
                        </w:rPr>
                        <w:t xml:space="preserve">candidate </w:t>
                      </w:r>
                      <w:r>
                        <w:rPr>
                          <w:rFonts w:ascii="Calibri" w:eastAsia="Calibri" w:hAnsi="Calibri"/>
                          <w:color w:val="FF0000"/>
                          <w:sz w:val="22"/>
                          <w:szCs w:val="22"/>
                          <w:lang w:val="en-US" w:eastAsia="fr-FR"/>
                        </w:rPr>
                        <w:t xml:space="preserve">example </w:t>
                      </w:r>
                      <w:r>
                        <w:rPr>
                          <w:rFonts w:ascii="Calibri" w:eastAsia="Calibri" w:hAnsi="Calibri"/>
                          <w:sz w:val="22"/>
                          <w:szCs w:val="22"/>
                          <w:lang w:val="en-US" w:eastAsia="fr-FR"/>
                        </w:rPr>
                        <w:t xml:space="preserve">band for NTN-NR </w:t>
                      </w:r>
                      <w:r>
                        <w:rPr>
                          <w:rFonts w:ascii="Calibri" w:eastAsia="Calibri" w:hAnsi="Calibri"/>
                          <w:color w:val="FF0000"/>
                          <w:sz w:val="22"/>
                          <w:szCs w:val="22"/>
                          <w:lang w:val="en-US" w:eastAsia="fr-FR"/>
                        </w:rPr>
                        <w:t xml:space="preserve">in </w:t>
                      </w:r>
                      <w:r>
                        <w:rPr>
                          <w:rFonts w:ascii="Calibri" w:eastAsia="Calibri" w:hAnsi="Calibri"/>
                          <w:sz w:val="22"/>
                          <w:szCs w:val="22"/>
                          <w:lang w:val="en-US" w:eastAsia="fr-FR"/>
                        </w:rPr>
                        <w:t xml:space="preserve">above 10 GHz </w:t>
                      </w:r>
                      <w:r>
                        <w:rPr>
                          <w:rFonts w:ascii="Calibri" w:eastAsia="Calibri" w:hAnsi="Calibri"/>
                          <w:color w:val="FF0000"/>
                          <w:sz w:val="22"/>
                          <w:szCs w:val="22"/>
                          <w:lang w:val="en-US" w:eastAsia="fr-FR"/>
                        </w:rPr>
                        <w:t xml:space="preserve">bands. </w:t>
                      </w:r>
                      <w:r>
                        <w:rPr>
                          <w:rFonts w:ascii="Calibri" w:eastAsia="Calibri" w:hAnsi="Calibri"/>
                          <w:strike/>
                          <w:color w:val="FF0000"/>
                          <w:sz w:val="22"/>
                          <w:szCs w:val="22"/>
                          <w:lang w:val="en-US" w:eastAsia="fr-FR"/>
                        </w:rPr>
                        <w:t>for GEO and NGSO based satellite access.</w:t>
                      </w:r>
                    </w:p>
                    <w:p w14:paraId="11129E93"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Any final confirmation of the </w:t>
                      </w:r>
                      <w:r>
                        <w:rPr>
                          <w:rFonts w:ascii="Calibri" w:eastAsia="Times New Roman" w:hAnsi="Calibri"/>
                          <w:color w:val="FF0000"/>
                          <w:sz w:val="22"/>
                          <w:szCs w:val="22"/>
                          <w:lang w:val="en-US" w:eastAsia="fr-FR"/>
                        </w:rPr>
                        <w:t xml:space="preserve">example </w:t>
                      </w:r>
                      <w:r>
                        <w:rPr>
                          <w:rFonts w:ascii="Calibri" w:eastAsia="Times New Roman" w:hAnsi="Calibri"/>
                          <w:sz w:val="22"/>
                          <w:szCs w:val="22"/>
                          <w:lang w:val="en-US" w:eastAsia="fr-FR"/>
                        </w:rPr>
                        <w:t>band for NTN-NR above 10 GHz is pending the outcome of the technical analysis in Proposal 2.</w:t>
                      </w:r>
                    </w:p>
                    <w:p w14:paraId="125A37A9" w14:textId="77777777" w:rsidR="006964D0" w:rsidRDefault="006964D0">
                      <w:pPr>
                        <w:pStyle w:val="Paragraphedeliste"/>
                        <w:numPr>
                          <w:ilvl w:val="0"/>
                          <w:numId w:val="13"/>
                        </w:numPr>
                        <w:spacing w:after="120" w:line="252" w:lineRule="auto"/>
                        <w:ind w:firstLineChars="0"/>
                        <w:rPr>
                          <w:rFonts w:ascii="Calibri" w:eastAsia="Times New Roman" w:hAnsi="Calibri"/>
                          <w:sz w:val="22"/>
                          <w:szCs w:val="22"/>
                          <w:lang w:val="en-US" w:eastAsia="fr-FR"/>
                        </w:rPr>
                      </w:pPr>
                      <w:r>
                        <w:rPr>
                          <w:rFonts w:ascii="Calibri" w:eastAsia="Calibri" w:hAnsi="Calibri"/>
                          <w:sz w:val="22"/>
                          <w:szCs w:val="22"/>
                          <w:lang w:val="en-US" w:eastAsia="fr-FR"/>
                        </w:rPr>
                        <w:t>Proposal 2</w:t>
                      </w:r>
                      <w:r>
                        <w:rPr>
                          <w:rFonts w:ascii="Calibri" w:eastAsia="Times New Roman" w:hAnsi="Calibri"/>
                          <w:sz w:val="22"/>
                          <w:szCs w:val="22"/>
                          <w:lang w:val="en-US" w:eastAsia="fr-FR"/>
                        </w:rPr>
                        <w:t xml:space="preserve">: </w:t>
                      </w:r>
                      <w:r>
                        <w:rPr>
                          <w:rFonts w:ascii="Calibri" w:eastAsia="Times New Roman" w:hAnsi="Calibri"/>
                          <w:color w:val="FF0000"/>
                          <w:sz w:val="22"/>
                          <w:szCs w:val="22"/>
                          <w:lang w:eastAsia="fr-FR"/>
                        </w:rPr>
                        <w:t>RAN4 work is to be started after March 2022, and once FR1 NTN coexistence study is stable enough.</w:t>
                      </w:r>
                    </w:p>
                    <w:p w14:paraId="2A160219"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The RAN4 technical aspects associated with the deployment of NTN in FDD mode in bands above 10 GHz will be identified/characterized prior to the normative work as part of an analysis (including coexistence study and taking regulatory requirements into account).</w:t>
                      </w:r>
                    </w:p>
                    <w:p w14:paraId="295B394C" w14:textId="77777777" w:rsidR="006964D0" w:rsidRDefault="006964D0">
                      <w:pPr>
                        <w:numPr>
                          <w:ilvl w:val="2"/>
                          <w:numId w:val="13"/>
                        </w:numPr>
                        <w:spacing w:after="120" w:line="252" w:lineRule="auto"/>
                        <w:rPr>
                          <w:rFonts w:ascii="Calibri" w:eastAsia="Times New Roman" w:hAnsi="Calibri"/>
                          <w:sz w:val="22"/>
                          <w:szCs w:val="22"/>
                          <w:lang w:val="en-US" w:eastAsia="fr-FR"/>
                        </w:rPr>
                      </w:pPr>
                      <w:r>
                        <w:rPr>
                          <w:rFonts w:ascii="Calibri" w:eastAsia="Times New Roman" w:hAnsi="Calibri"/>
                          <w:sz w:val="22"/>
                          <w:szCs w:val="22"/>
                          <w:lang w:val="en-US" w:eastAsia="fr-FR"/>
                        </w:rPr>
                        <w:t xml:space="preserve">Note </w:t>
                      </w:r>
                      <w:r>
                        <w:rPr>
                          <w:rFonts w:ascii="Calibri" w:eastAsia="Times New Roman" w:hAnsi="Calibri"/>
                          <w:color w:val="FF0000"/>
                          <w:sz w:val="22"/>
                          <w:szCs w:val="22"/>
                          <w:lang w:val="en-US" w:eastAsia="fr-FR"/>
                        </w:rPr>
                        <w:t>1</w:t>
                      </w:r>
                      <w:r>
                        <w:rPr>
                          <w:rFonts w:ascii="Calibri" w:eastAsia="Times New Roman" w:hAnsi="Calibri"/>
                          <w:sz w:val="22"/>
                          <w:szCs w:val="22"/>
                          <w:lang w:val="en-US" w:eastAsia="fr-FR"/>
                        </w:rPr>
                        <w:t xml:space="preserve">: This should include study/discussion of which part of Ka band can be used for the </w:t>
                      </w:r>
                      <w:r>
                        <w:rPr>
                          <w:rFonts w:ascii="Calibri" w:eastAsia="Times New Roman" w:hAnsi="Calibri"/>
                          <w:color w:val="FF0000"/>
                          <w:sz w:val="22"/>
                          <w:szCs w:val="22"/>
                          <w:lang w:val="en-US" w:eastAsia="fr-FR"/>
                        </w:rPr>
                        <w:t>example</w:t>
                      </w:r>
                      <w:r>
                        <w:rPr>
                          <w:rFonts w:ascii="Calibri" w:eastAsia="Times New Roman" w:hAnsi="Calibri"/>
                          <w:sz w:val="22"/>
                          <w:szCs w:val="22"/>
                          <w:lang w:val="en-US" w:eastAsia="fr-FR"/>
                        </w:rPr>
                        <w:t xml:space="preserve"> band </w:t>
                      </w:r>
                      <w:r>
                        <w:rPr>
                          <w:rFonts w:ascii="Calibri" w:eastAsia="Times New Roman" w:hAnsi="Calibri"/>
                          <w:color w:val="FF0000"/>
                          <w:sz w:val="22"/>
                          <w:szCs w:val="22"/>
                          <w:lang w:eastAsia="fr-FR"/>
                        </w:rPr>
                        <w:t xml:space="preserve">for NR-NTN above 10 GHz </w:t>
                      </w:r>
                      <w:r>
                        <w:rPr>
                          <w:rFonts w:ascii="Calibri" w:eastAsia="Times New Roman" w:hAnsi="Calibri"/>
                          <w:strike/>
                          <w:color w:val="FF0000"/>
                          <w:sz w:val="22"/>
                          <w:szCs w:val="22"/>
                          <w:lang w:val="en-US" w:eastAsia="fr-FR"/>
                        </w:rPr>
                        <w:t xml:space="preserve">and whether it should be MSS, FSS or both </w:t>
                      </w:r>
                      <w:r>
                        <w:rPr>
                          <w:rFonts w:ascii="Calibri" w:eastAsia="Times New Roman" w:hAnsi="Calibri"/>
                          <w:color w:val="FF0000"/>
                          <w:sz w:val="22"/>
                          <w:szCs w:val="22"/>
                          <w:lang w:eastAsia="fr-FR"/>
                        </w:rPr>
                        <w:t>taking into account deployment type (e.g. VSAT, ESIM)</w:t>
                      </w:r>
                    </w:p>
                    <w:p w14:paraId="2BB1E5A3"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2: The Ka band (17.7-20.2 and 27.5-30) as common across all regions is priority</w:t>
                      </w:r>
                    </w:p>
                    <w:p w14:paraId="62C36D90"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Note 3: Satellite bands introduced in 3GPP for NTN for FDD shall not impact the existing 3GPP TDD specifications for terrestrial bands</w:t>
                      </w:r>
                    </w:p>
                    <w:p w14:paraId="7E4F14DC" w14:textId="77777777" w:rsidR="006964D0" w:rsidRDefault="006964D0">
                      <w:pPr>
                        <w:numPr>
                          <w:ilvl w:val="1"/>
                          <w:numId w:val="13"/>
                        </w:numPr>
                        <w:spacing w:after="120" w:line="252" w:lineRule="auto"/>
                        <w:rPr>
                          <w:rFonts w:ascii="Calibri" w:eastAsia="Times New Roman" w:hAnsi="Calibri"/>
                          <w:sz w:val="22"/>
                          <w:szCs w:val="22"/>
                          <w:lang w:val="en-US" w:eastAsia="fr-FR"/>
                        </w:rPr>
                      </w:pPr>
                      <w:r>
                        <w:rPr>
                          <w:rFonts w:ascii="Calibri" w:eastAsia="Times New Roman" w:hAnsi="Calibri"/>
                          <w:color w:val="FF0000"/>
                          <w:sz w:val="22"/>
                          <w:szCs w:val="22"/>
                          <w:lang w:eastAsia="fr-FR"/>
                        </w:rPr>
                        <w:t>RAN4 to take a look at the NTN bands above 10GHz and decide which “FR” properties they should be based upon, and make the requirements based on this</w:t>
                      </w:r>
                      <w:r>
                        <w:rPr>
                          <w:rFonts w:ascii="Calibri" w:eastAsia="Times New Roman" w:hAnsi="Calibri"/>
                          <w:color w:val="FF0000"/>
                          <w:sz w:val="22"/>
                          <w:szCs w:val="22"/>
                          <w:lang w:val="en-US" w:eastAsia="fr-FR"/>
                        </w:rPr>
                        <w:t>.</w:t>
                      </w:r>
                    </w:p>
                    <w:p w14:paraId="3AE03D2C"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eastAsia="fr-FR"/>
                        </w:rPr>
                        <w:t>Definition of NTN band(s) above 10 GHz does not change the current FR1/FR2 definition</w:t>
                      </w:r>
                    </w:p>
                    <w:p w14:paraId="4797A790" w14:textId="77777777" w:rsidR="006964D0" w:rsidRDefault="006964D0">
                      <w:pPr>
                        <w:numPr>
                          <w:ilvl w:val="2"/>
                          <w:numId w:val="13"/>
                        </w:numPr>
                        <w:spacing w:after="120" w:line="252" w:lineRule="auto"/>
                        <w:rPr>
                          <w:rFonts w:ascii="Calibri" w:eastAsia="Times New Roman" w:hAnsi="Calibri"/>
                          <w:color w:val="FF0000"/>
                          <w:sz w:val="22"/>
                          <w:szCs w:val="22"/>
                          <w:lang w:val="en-US" w:eastAsia="fr-FR"/>
                        </w:rPr>
                      </w:pPr>
                      <w:r>
                        <w:rPr>
                          <w:rFonts w:ascii="Calibri" w:eastAsia="Times New Roman" w:hAnsi="Calibri"/>
                          <w:color w:val="FF0000"/>
                          <w:sz w:val="22"/>
                          <w:szCs w:val="22"/>
                          <w:lang w:val="en-US" w:eastAsia="fr-FR"/>
                        </w:rPr>
                        <w:t>Definition of NTN band(s) above 10 GHz does not automatically apply to future terrestrial bands defined in this frequency region</w:t>
                      </w:r>
                    </w:p>
                  </w:txbxContent>
                </v:textbox>
                <w10:wrap type="topAndBottom" anchorx="margin"/>
              </v:shape>
            </w:pict>
          </mc:Fallback>
        </mc:AlternateContent>
      </w:r>
      <w:r>
        <w:rPr>
          <w:b/>
        </w:rPr>
        <w:t xml:space="preserve">Moderator note: </w:t>
      </w:r>
      <w:r>
        <w:rPr>
          <w:lang w:val="en-US" w:eastAsia="zh-CN"/>
        </w:rPr>
        <w:t xml:space="preserve">As per RAN#92, see </w:t>
      </w:r>
      <w:r>
        <w:rPr>
          <w:b/>
          <w:bCs/>
          <w:lang w:val="en-US"/>
        </w:rPr>
        <w:t>RP-211596</w:t>
      </w:r>
    </w:p>
    <w:p w14:paraId="7D3DC235" w14:textId="77777777" w:rsidR="00555A8A" w:rsidRDefault="00555A8A">
      <w:pPr>
        <w:rPr>
          <w:lang w:val="en-US" w:eastAsia="zh-CN"/>
        </w:rPr>
      </w:pPr>
    </w:p>
    <w:p w14:paraId="45507858" w14:textId="77777777" w:rsidR="00555A8A" w:rsidRDefault="00555A8A">
      <w:pPr>
        <w:rPr>
          <w:i/>
          <w:color w:val="0070C0"/>
          <w:lang w:val="en-US"/>
        </w:rPr>
      </w:pPr>
    </w:p>
    <w:p w14:paraId="3B25A302" w14:textId="77777777" w:rsidR="00555A8A" w:rsidRDefault="0082774F">
      <w:pPr>
        <w:pStyle w:val="Titre3"/>
        <w:rPr>
          <w:sz w:val="24"/>
          <w:szCs w:val="16"/>
        </w:rPr>
      </w:pPr>
      <w:r>
        <w:rPr>
          <w:sz w:val="24"/>
          <w:szCs w:val="16"/>
        </w:rPr>
        <w:t>Sub-topic 6-1</w:t>
      </w:r>
    </w:p>
    <w:p w14:paraId="2DEB51CE"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bCs/>
        </w:rPr>
        <w:t>RAN4 work on FR2 band support for NTN</w:t>
      </w:r>
    </w:p>
    <w:p w14:paraId="37AE09A7" w14:textId="77777777" w:rsidR="00555A8A" w:rsidRDefault="0082774F">
      <w:pPr>
        <w:rPr>
          <w:i/>
          <w:color w:val="0070C0"/>
          <w:lang w:val="en-US" w:eastAsia="zh-CN"/>
        </w:rPr>
      </w:pPr>
      <w:r>
        <w:rPr>
          <w:i/>
          <w:color w:val="0070C0"/>
          <w:lang w:val="en-US" w:eastAsia="zh-CN"/>
        </w:rPr>
        <w:t>Open issues and candidate options before e-meeting:</w:t>
      </w:r>
    </w:p>
    <w:p w14:paraId="2AB51FE4" w14:textId="77777777" w:rsidR="00555A8A" w:rsidRDefault="0082774F">
      <w:pPr>
        <w:rPr>
          <w:b/>
          <w:color w:val="0070C0"/>
          <w:u w:val="single"/>
          <w:lang w:eastAsia="ko-KR"/>
        </w:rPr>
      </w:pPr>
      <w:r>
        <w:rPr>
          <w:b/>
          <w:color w:val="0070C0"/>
          <w:u w:val="single"/>
          <w:lang w:eastAsia="ko-KR"/>
        </w:rPr>
        <w:t xml:space="preserve">Issue 6-1-1: </w:t>
      </w:r>
      <w:r>
        <w:rPr>
          <w:bCs/>
        </w:rPr>
        <w:t>RAN4 work on FR2 band support for NTN</w:t>
      </w:r>
    </w:p>
    <w:p w14:paraId="0195279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521CF425"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3BCF07EF"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t xml:space="preserve">Define FR1 as 410 MHz ~ 7125 MHz in Rel-17 and </w:t>
      </w:r>
      <w:r>
        <w:rPr>
          <w:b/>
        </w:rPr>
        <w:t>defer FR2 definition to Rel-18</w:t>
      </w:r>
      <w:r>
        <w:t>.</w:t>
      </w:r>
    </w:p>
    <w:p w14:paraId="10702EA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3AB95896" w14:textId="77777777" w:rsidR="00555A8A" w:rsidRDefault="0082774F">
      <w:pPr>
        <w:pStyle w:val="Paragraphedeliste"/>
        <w:numPr>
          <w:ilvl w:val="2"/>
          <w:numId w:val="9"/>
        </w:numPr>
        <w:overflowPunct/>
        <w:autoSpaceDE/>
        <w:autoSpaceDN/>
        <w:adjustRightInd/>
        <w:spacing w:after="120"/>
        <w:ind w:firstLineChars="0"/>
        <w:textAlignment w:val="auto"/>
        <w:rPr>
          <w:rFonts w:eastAsia="SimSun"/>
          <w:color w:val="0070C0"/>
          <w:szCs w:val="24"/>
          <w:lang w:eastAsia="zh-CN"/>
        </w:rPr>
      </w:pPr>
      <w:r>
        <w:rPr>
          <w:bCs/>
        </w:rPr>
        <w:t>RAN4 work on</w:t>
      </w:r>
      <w:r>
        <w:rPr>
          <w:b/>
          <w:bCs/>
        </w:rPr>
        <w:t xml:space="preserve"> FR2 band support for NTN is per RAN agreement not to be started before after March 2022</w:t>
      </w:r>
      <w:r>
        <w:rPr>
          <w:bCs/>
        </w:rPr>
        <w:t>, and once FR1 NTN coexistence study is stable enough.</w:t>
      </w:r>
    </w:p>
    <w:p w14:paraId="73884FA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4F63A4DC"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Follow RAN plenary agreements (option 2).</w:t>
      </w:r>
    </w:p>
    <w:p w14:paraId="3CB86FF4" w14:textId="77777777" w:rsidR="00555A8A" w:rsidRDefault="00555A8A">
      <w:pPr>
        <w:rPr>
          <w:i/>
          <w:color w:val="0070C0"/>
          <w:lang w:eastAsia="zh-CN"/>
        </w:rPr>
      </w:pPr>
    </w:p>
    <w:p w14:paraId="0AABA9ED" w14:textId="77777777" w:rsidR="00555A8A" w:rsidRDefault="0082774F">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tbl>
      <w:tblPr>
        <w:tblStyle w:val="Grilledutableau"/>
        <w:tblW w:w="9631" w:type="dxa"/>
        <w:tblLook w:val="04A0" w:firstRow="1" w:lastRow="0" w:firstColumn="1" w:lastColumn="0" w:noHBand="0" w:noVBand="1"/>
      </w:tblPr>
      <w:tblGrid>
        <w:gridCol w:w="1616"/>
        <w:gridCol w:w="1564"/>
        <w:gridCol w:w="6451"/>
      </w:tblGrid>
      <w:tr w:rsidR="00555A8A" w14:paraId="11D87D4C" w14:textId="77777777">
        <w:tc>
          <w:tcPr>
            <w:tcW w:w="1616" w:type="dxa"/>
          </w:tcPr>
          <w:p w14:paraId="76A2AB1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98B2BFC"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B23421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w:t>
            </w:r>
          </w:p>
          <w:p w14:paraId="22AAE9CF" w14:textId="77777777" w:rsidR="00555A8A" w:rsidRDefault="00555A8A">
            <w:pPr>
              <w:spacing w:after="120"/>
              <w:rPr>
                <w:rFonts w:eastAsiaTheme="minorEastAsia"/>
                <w:b/>
                <w:bCs/>
                <w:color w:val="0070C0"/>
                <w:lang w:val="en-US" w:eastAsia="zh-CN"/>
              </w:rPr>
            </w:pPr>
          </w:p>
        </w:tc>
      </w:tr>
      <w:tr w:rsidR="00547387" w14:paraId="70EC69A6" w14:textId="77777777">
        <w:tc>
          <w:tcPr>
            <w:tcW w:w="1616" w:type="dxa"/>
          </w:tcPr>
          <w:p w14:paraId="394B90F2" w14:textId="77777777" w:rsidR="00547387" w:rsidRDefault="00547387" w:rsidP="00547387">
            <w:pPr>
              <w:spacing w:after="120"/>
              <w:rPr>
                <w:rFonts w:eastAsiaTheme="minorEastAsia"/>
                <w:lang w:val="en-US" w:eastAsia="zh-CN"/>
              </w:rPr>
            </w:pPr>
            <w:r>
              <w:rPr>
                <w:rFonts w:eastAsiaTheme="minorEastAsia"/>
                <w:lang w:val="en-US" w:eastAsia="zh-CN"/>
              </w:rPr>
              <w:t>Ericsson</w:t>
            </w:r>
          </w:p>
        </w:tc>
        <w:tc>
          <w:tcPr>
            <w:tcW w:w="1564" w:type="dxa"/>
          </w:tcPr>
          <w:p w14:paraId="23046091" w14:textId="77777777" w:rsidR="00547387" w:rsidRDefault="00547387" w:rsidP="00547387">
            <w:pPr>
              <w:spacing w:after="120"/>
              <w:rPr>
                <w:rFonts w:eastAsiaTheme="minorEastAsia"/>
                <w:lang w:val="en-US" w:eastAsia="zh-CN"/>
              </w:rPr>
            </w:pPr>
            <w:r>
              <w:rPr>
                <w:rFonts w:eastAsiaTheme="minorEastAsia"/>
                <w:lang w:val="en-US" w:eastAsia="zh-CN"/>
              </w:rPr>
              <w:t>Agree</w:t>
            </w:r>
          </w:p>
        </w:tc>
        <w:tc>
          <w:tcPr>
            <w:tcW w:w="6451" w:type="dxa"/>
          </w:tcPr>
          <w:p w14:paraId="79F96D8B" w14:textId="77777777" w:rsidR="00547387" w:rsidRDefault="00547387" w:rsidP="00547387">
            <w:pPr>
              <w:spacing w:after="120"/>
              <w:rPr>
                <w:rFonts w:eastAsiaTheme="minorEastAsia"/>
                <w:lang w:val="en-US" w:eastAsia="zh-CN"/>
              </w:rPr>
            </w:pPr>
            <w:r>
              <w:rPr>
                <w:rFonts w:eastAsiaTheme="minorEastAsia"/>
                <w:lang w:val="en-US" w:eastAsia="zh-CN"/>
              </w:rPr>
              <w:t>We shall respect RAN decision, we could start working on NTN FR2 work. Let’s focus on finalizing NTN FR1 first.</w:t>
            </w:r>
          </w:p>
        </w:tc>
      </w:tr>
      <w:tr w:rsidR="00547387" w14:paraId="55022F00" w14:textId="77777777">
        <w:tc>
          <w:tcPr>
            <w:tcW w:w="1616" w:type="dxa"/>
          </w:tcPr>
          <w:p w14:paraId="389E04C2" w14:textId="77777777" w:rsidR="00547387" w:rsidRDefault="00065E45" w:rsidP="00547387">
            <w:pPr>
              <w:spacing w:after="120"/>
              <w:rPr>
                <w:rFonts w:eastAsiaTheme="minorEastAsia"/>
                <w:lang w:val="en-US" w:eastAsia="zh-CN"/>
              </w:rPr>
            </w:pPr>
            <w:r>
              <w:rPr>
                <w:rFonts w:eastAsiaTheme="minorEastAsia"/>
                <w:lang w:val="en-US" w:eastAsia="zh-CN"/>
              </w:rPr>
              <w:t>Qualcomm</w:t>
            </w:r>
          </w:p>
        </w:tc>
        <w:tc>
          <w:tcPr>
            <w:tcW w:w="1564" w:type="dxa"/>
          </w:tcPr>
          <w:p w14:paraId="21295F45" w14:textId="77777777" w:rsidR="00547387" w:rsidRDefault="00065E45" w:rsidP="00547387">
            <w:pPr>
              <w:spacing w:after="120"/>
              <w:rPr>
                <w:rFonts w:eastAsiaTheme="minorEastAsia"/>
                <w:lang w:val="en-US" w:eastAsia="zh-CN"/>
              </w:rPr>
            </w:pPr>
            <w:r>
              <w:rPr>
                <w:rFonts w:eastAsiaTheme="minorEastAsia"/>
                <w:lang w:val="en-US" w:eastAsia="zh-CN"/>
              </w:rPr>
              <w:t>Agree</w:t>
            </w:r>
          </w:p>
        </w:tc>
        <w:tc>
          <w:tcPr>
            <w:tcW w:w="6451" w:type="dxa"/>
          </w:tcPr>
          <w:p w14:paraId="4B3896E8" w14:textId="77777777" w:rsidR="00547387" w:rsidRDefault="00547387" w:rsidP="00547387">
            <w:pPr>
              <w:spacing w:after="120"/>
              <w:rPr>
                <w:rFonts w:eastAsiaTheme="minorEastAsia"/>
                <w:lang w:val="en-US" w:eastAsia="zh-CN"/>
              </w:rPr>
            </w:pPr>
          </w:p>
        </w:tc>
      </w:tr>
      <w:tr w:rsidR="00B04381" w14:paraId="6211BDFE" w14:textId="77777777">
        <w:tc>
          <w:tcPr>
            <w:tcW w:w="1616" w:type="dxa"/>
          </w:tcPr>
          <w:p w14:paraId="4FD20258" w14:textId="77777777" w:rsidR="00B04381" w:rsidRDefault="00B04381" w:rsidP="00B04381">
            <w:pPr>
              <w:spacing w:after="120"/>
              <w:rPr>
                <w:rFonts w:eastAsiaTheme="minorEastAsia"/>
                <w:color w:val="000000" w:themeColor="text1"/>
                <w:lang w:val="en-US" w:eastAsia="zh-CN"/>
              </w:rPr>
            </w:pPr>
            <w:r>
              <w:rPr>
                <w:rFonts w:eastAsiaTheme="minorEastAsia"/>
                <w:color w:val="000000" w:themeColor="text1"/>
                <w:lang w:val="en-US" w:eastAsia="zh-CN"/>
              </w:rPr>
              <w:t>Hughes/EchoStar</w:t>
            </w:r>
          </w:p>
        </w:tc>
        <w:tc>
          <w:tcPr>
            <w:tcW w:w="1564" w:type="dxa"/>
          </w:tcPr>
          <w:p w14:paraId="46B0C0A9" w14:textId="77777777" w:rsidR="00B04381" w:rsidRDefault="00051605" w:rsidP="00B04381">
            <w:pPr>
              <w:spacing w:after="120"/>
              <w:rPr>
                <w:rFonts w:eastAsiaTheme="minorEastAsia"/>
                <w:color w:val="000000" w:themeColor="text1"/>
                <w:lang w:val="en-US" w:eastAsia="zh-CN"/>
              </w:rPr>
            </w:pPr>
            <w:r>
              <w:rPr>
                <w:rFonts w:eastAsiaTheme="minorEastAsia"/>
                <w:color w:val="000000" w:themeColor="text1"/>
                <w:lang w:val="en-US" w:eastAsia="zh-CN"/>
              </w:rPr>
              <w:t>A</w:t>
            </w:r>
            <w:r w:rsidR="00B04381">
              <w:rPr>
                <w:rFonts w:eastAsiaTheme="minorEastAsia"/>
                <w:color w:val="000000" w:themeColor="text1"/>
                <w:lang w:val="en-US" w:eastAsia="zh-CN"/>
              </w:rPr>
              <w:t>gree</w:t>
            </w:r>
          </w:p>
        </w:tc>
        <w:tc>
          <w:tcPr>
            <w:tcW w:w="6451" w:type="dxa"/>
          </w:tcPr>
          <w:p w14:paraId="05DBF34E" w14:textId="77777777" w:rsidR="00B04381" w:rsidRDefault="00B04381" w:rsidP="00B04381">
            <w:pPr>
              <w:spacing w:after="120"/>
              <w:rPr>
                <w:rFonts w:eastAsiaTheme="minorEastAsia"/>
                <w:color w:val="000000" w:themeColor="text1"/>
                <w:lang w:val="en-US" w:eastAsia="zh-CN"/>
              </w:rPr>
            </w:pPr>
          </w:p>
        </w:tc>
      </w:tr>
      <w:tr w:rsidR="00B04381" w14:paraId="2F51D0F9" w14:textId="77777777">
        <w:tc>
          <w:tcPr>
            <w:tcW w:w="1616" w:type="dxa"/>
          </w:tcPr>
          <w:p w14:paraId="5DB29E20" w14:textId="77777777" w:rsidR="00B04381" w:rsidRDefault="00B3717C" w:rsidP="00B04381">
            <w:pPr>
              <w:spacing w:after="120"/>
              <w:rPr>
                <w:rFonts w:eastAsiaTheme="minorEastAsia"/>
                <w:lang w:val="en-US" w:eastAsia="zh-CN"/>
              </w:rPr>
            </w:pPr>
            <w:r>
              <w:rPr>
                <w:rFonts w:eastAsiaTheme="minorEastAsia"/>
                <w:lang w:val="en-US" w:eastAsia="zh-CN"/>
              </w:rPr>
              <w:t>THALES</w:t>
            </w:r>
          </w:p>
        </w:tc>
        <w:tc>
          <w:tcPr>
            <w:tcW w:w="1564" w:type="dxa"/>
          </w:tcPr>
          <w:p w14:paraId="28691E33" w14:textId="77777777" w:rsidR="00B04381" w:rsidRDefault="00B3717C" w:rsidP="00B04381">
            <w:pPr>
              <w:spacing w:after="120"/>
              <w:rPr>
                <w:rFonts w:eastAsiaTheme="minorEastAsia"/>
                <w:lang w:val="en-US" w:eastAsia="zh-CN"/>
              </w:rPr>
            </w:pPr>
            <w:r>
              <w:rPr>
                <w:rFonts w:eastAsiaTheme="minorEastAsia"/>
                <w:lang w:val="en-US" w:eastAsia="zh-CN"/>
              </w:rPr>
              <w:t>Agree</w:t>
            </w:r>
          </w:p>
        </w:tc>
        <w:tc>
          <w:tcPr>
            <w:tcW w:w="6451" w:type="dxa"/>
          </w:tcPr>
          <w:p w14:paraId="63B84592" w14:textId="77777777" w:rsidR="00B04381" w:rsidRDefault="00B04381" w:rsidP="00B04381">
            <w:pPr>
              <w:spacing w:after="120"/>
              <w:rPr>
                <w:rFonts w:eastAsiaTheme="minorEastAsia"/>
                <w:lang w:val="en-US" w:eastAsia="zh-CN"/>
              </w:rPr>
            </w:pPr>
          </w:p>
        </w:tc>
      </w:tr>
      <w:tr w:rsidR="00606705" w14:paraId="727F5D59" w14:textId="77777777">
        <w:tc>
          <w:tcPr>
            <w:tcW w:w="1616" w:type="dxa"/>
          </w:tcPr>
          <w:p w14:paraId="70CABF9D" w14:textId="77777777" w:rsidR="00606705" w:rsidRPr="00606705" w:rsidRDefault="00606705" w:rsidP="00606705">
            <w:pPr>
              <w:spacing w:after="120"/>
              <w:rPr>
                <w:rFonts w:eastAsiaTheme="minorEastAsia"/>
                <w:lang w:val="en-US" w:eastAsia="zh-CN"/>
              </w:rPr>
            </w:pPr>
            <w:r>
              <w:rPr>
                <w:rFonts w:eastAsiaTheme="minorEastAsia"/>
                <w:lang w:val="en-US" w:eastAsia="zh-CN"/>
              </w:rPr>
              <w:t>Panasonic</w:t>
            </w:r>
          </w:p>
        </w:tc>
        <w:tc>
          <w:tcPr>
            <w:tcW w:w="1564" w:type="dxa"/>
          </w:tcPr>
          <w:p w14:paraId="2D25DE1A" w14:textId="77777777" w:rsidR="00606705" w:rsidRDefault="00606705" w:rsidP="00606705">
            <w:pPr>
              <w:spacing w:after="120"/>
              <w:rPr>
                <w:rFonts w:eastAsiaTheme="minorEastAsia"/>
                <w:lang w:val="en-US" w:eastAsia="zh-CN"/>
              </w:rPr>
            </w:pPr>
            <w:r>
              <w:rPr>
                <w:rFonts w:eastAsiaTheme="minorEastAsia"/>
                <w:lang w:val="en-US" w:eastAsia="zh-CN"/>
              </w:rPr>
              <w:t>Agree</w:t>
            </w:r>
          </w:p>
        </w:tc>
        <w:tc>
          <w:tcPr>
            <w:tcW w:w="6451" w:type="dxa"/>
          </w:tcPr>
          <w:p w14:paraId="20C64CDC" w14:textId="77777777" w:rsidR="00606705" w:rsidRDefault="00606705" w:rsidP="00606705">
            <w:pPr>
              <w:spacing w:after="120"/>
              <w:rPr>
                <w:rFonts w:eastAsiaTheme="minorEastAsia"/>
                <w:lang w:val="en-US" w:eastAsia="zh-CN"/>
              </w:rPr>
            </w:pPr>
          </w:p>
        </w:tc>
      </w:tr>
      <w:tr w:rsidR="00771CDE" w14:paraId="04148BFB" w14:textId="77777777">
        <w:tc>
          <w:tcPr>
            <w:tcW w:w="1616" w:type="dxa"/>
          </w:tcPr>
          <w:p w14:paraId="1B2D1FD6" w14:textId="77777777" w:rsidR="00771CDE" w:rsidRDefault="00771CDE" w:rsidP="00771CDE">
            <w:pPr>
              <w:spacing w:after="120"/>
              <w:rPr>
                <w:rFonts w:eastAsiaTheme="minorEastAsia"/>
                <w:lang w:val="en-US" w:eastAsia="zh-CN"/>
              </w:rPr>
            </w:pPr>
            <w:r>
              <w:rPr>
                <w:rFonts w:eastAsiaTheme="minorEastAsia"/>
                <w:lang w:val="en-US" w:eastAsia="zh-CN"/>
              </w:rPr>
              <w:t>Nokia</w:t>
            </w:r>
          </w:p>
        </w:tc>
        <w:tc>
          <w:tcPr>
            <w:tcW w:w="1564" w:type="dxa"/>
          </w:tcPr>
          <w:p w14:paraId="2D2B1C00" w14:textId="77777777" w:rsidR="00771CDE" w:rsidRDefault="00771CDE" w:rsidP="00771CDE">
            <w:pPr>
              <w:spacing w:after="120"/>
              <w:rPr>
                <w:rFonts w:eastAsiaTheme="minorEastAsia"/>
                <w:lang w:val="en-US" w:eastAsia="zh-CN"/>
              </w:rPr>
            </w:pPr>
            <w:r>
              <w:rPr>
                <w:rFonts w:eastAsiaTheme="minorEastAsia"/>
                <w:lang w:val="en-US" w:eastAsia="zh-CN"/>
              </w:rPr>
              <w:t>Agree</w:t>
            </w:r>
          </w:p>
        </w:tc>
        <w:tc>
          <w:tcPr>
            <w:tcW w:w="6451" w:type="dxa"/>
          </w:tcPr>
          <w:p w14:paraId="69DDFBDF" w14:textId="77777777" w:rsidR="00771CDE" w:rsidRDefault="00771CDE" w:rsidP="00771CDE">
            <w:pPr>
              <w:spacing w:after="120"/>
              <w:rPr>
                <w:rFonts w:eastAsiaTheme="minorEastAsia"/>
                <w:lang w:val="en-US" w:eastAsia="zh-CN"/>
              </w:rPr>
            </w:pPr>
          </w:p>
        </w:tc>
      </w:tr>
      <w:tr w:rsidR="00771CDE" w14:paraId="5E327E7D" w14:textId="77777777">
        <w:tc>
          <w:tcPr>
            <w:tcW w:w="1616" w:type="dxa"/>
          </w:tcPr>
          <w:p w14:paraId="234ADA3A" w14:textId="77777777" w:rsidR="00771CDE" w:rsidRDefault="00695014" w:rsidP="00771CDE">
            <w:pPr>
              <w:spacing w:after="120"/>
              <w:rPr>
                <w:rFonts w:eastAsiaTheme="minorEastAsia"/>
                <w:lang w:val="en-US" w:eastAsia="zh-CN"/>
              </w:rPr>
            </w:pPr>
            <w:r>
              <w:rPr>
                <w:rFonts w:eastAsiaTheme="minorEastAsia"/>
                <w:lang w:val="en-US" w:eastAsia="zh-CN"/>
              </w:rPr>
              <w:t>Apple</w:t>
            </w:r>
          </w:p>
        </w:tc>
        <w:tc>
          <w:tcPr>
            <w:tcW w:w="1564" w:type="dxa"/>
          </w:tcPr>
          <w:p w14:paraId="09A2A5D6" w14:textId="77777777" w:rsidR="00771CDE" w:rsidRDefault="00695014" w:rsidP="00771CDE">
            <w:pPr>
              <w:spacing w:after="120"/>
              <w:rPr>
                <w:rFonts w:eastAsiaTheme="minorEastAsia"/>
                <w:lang w:val="en-US" w:eastAsia="zh-CN"/>
              </w:rPr>
            </w:pPr>
            <w:r>
              <w:rPr>
                <w:rFonts w:eastAsiaTheme="minorEastAsia"/>
                <w:lang w:val="en-US" w:eastAsia="zh-CN"/>
              </w:rPr>
              <w:t>Agree</w:t>
            </w:r>
          </w:p>
        </w:tc>
        <w:tc>
          <w:tcPr>
            <w:tcW w:w="6451" w:type="dxa"/>
          </w:tcPr>
          <w:p w14:paraId="3FC0B026" w14:textId="77777777" w:rsidR="00771CDE" w:rsidRDefault="00771CDE" w:rsidP="00771CDE">
            <w:pPr>
              <w:spacing w:after="120"/>
              <w:rPr>
                <w:rFonts w:eastAsiaTheme="minorEastAsia"/>
                <w:lang w:val="en-US" w:eastAsia="zh-CN"/>
              </w:rPr>
            </w:pPr>
          </w:p>
        </w:tc>
      </w:tr>
      <w:tr w:rsidR="00771CDE" w14:paraId="124A9B6E" w14:textId="77777777">
        <w:tc>
          <w:tcPr>
            <w:tcW w:w="1616" w:type="dxa"/>
          </w:tcPr>
          <w:p w14:paraId="522B75B3" w14:textId="77777777" w:rsidR="00771CDE" w:rsidRDefault="0056253C" w:rsidP="00771CDE">
            <w:pPr>
              <w:spacing w:after="120"/>
              <w:rPr>
                <w:rFonts w:eastAsiaTheme="minorEastAsia"/>
                <w:lang w:val="en-US" w:eastAsia="zh-CN"/>
              </w:rPr>
            </w:pPr>
            <w:r>
              <w:rPr>
                <w:rFonts w:eastAsiaTheme="minorEastAsia"/>
                <w:lang w:val="en-US" w:eastAsia="zh-CN"/>
              </w:rPr>
              <w:t>ESA</w:t>
            </w:r>
          </w:p>
        </w:tc>
        <w:tc>
          <w:tcPr>
            <w:tcW w:w="1564" w:type="dxa"/>
          </w:tcPr>
          <w:p w14:paraId="684F2A45" w14:textId="77777777" w:rsidR="00771CDE" w:rsidRDefault="0056253C" w:rsidP="00771CDE">
            <w:pPr>
              <w:spacing w:after="120"/>
              <w:rPr>
                <w:rFonts w:eastAsiaTheme="minorEastAsia"/>
                <w:lang w:val="en-US" w:eastAsia="zh-CN"/>
              </w:rPr>
            </w:pPr>
            <w:r>
              <w:rPr>
                <w:rFonts w:eastAsiaTheme="minorEastAsia"/>
                <w:lang w:val="en-US" w:eastAsia="zh-CN"/>
              </w:rPr>
              <w:t>Agree</w:t>
            </w:r>
          </w:p>
        </w:tc>
        <w:tc>
          <w:tcPr>
            <w:tcW w:w="6451" w:type="dxa"/>
          </w:tcPr>
          <w:p w14:paraId="40157587" w14:textId="77777777" w:rsidR="00771CDE" w:rsidRDefault="00771CDE" w:rsidP="00771CDE">
            <w:pPr>
              <w:spacing w:after="120"/>
              <w:rPr>
                <w:rFonts w:eastAsiaTheme="minorEastAsia"/>
                <w:lang w:val="en-US" w:eastAsia="zh-CN"/>
              </w:rPr>
            </w:pPr>
          </w:p>
        </w:tc>
      </w:tr>
      <w:tr w:rsidR="00771CDE" w14:paraId="5944DB83" w14:textId="77777777">
        <w:tc>
          <w:tcPr>
            <w:tcW w:w="1616" w:type="dxa"/>
          </w:tcPr>
          <w:p w14:paraId="53398734" w14:textId="77777777" w:rsidR="00771CDE" w:rsidRDefault="00865E42" w:rsidP="00771CDE">
            <w:pPr>
              <w:spacing w:after="120"/>
              <w:rPr>
                <w:rFonts w:eastAsiaTheme="minorEastAsia"/>
                <w:lang w:val="en-US" w:eastAsia="zh-CN"/>
              </w:rPr>
            </w:pPr>
            <w:r>
              <w:rPr>
                <w:rFonts w:eastAsiaTheme="minorEastAsia"/>
                <w:lang w:val="en-US" w:eastAsia="zh-CN"/>
              </w:rPr>
              <w:t>MediaTek</w:t>
            </w:r>
          </w:p>
        </w:tc>
        <w:tc>
          <w:tcPr>
            <w:tcW w:w="1564" w:type="dxa"/>
          </w:tcPr>
          <w:p w14:paraId="6104B13A" w14:textId="77777777" w:rsidR="00771CDE" w:rsidRDefault="00865E42" w:rsidP="00771CDE">
            <w:pPr>
              <w:spacing w:after="120"/>
              <w:rPr>
                <w:rFonts w:eastAsiaTheme="minorEastAsia"/>
                <w:lang w:val="en-US" w:eastAsia="zh-CN"/>
              </w:rPr>
            </w:pPr>
            <w:r>
              <w:rPr>
                <w:rFonts w:eastAsiaTheme="minorEastAsia"/>
                <w:lang w:val="en-US" w:eastAsia="zh-CN"/>
              </w:rPr>
              <w:t>Agree</w:t>
            </w:r>
          </w:p>
        </w:tc>
        <w:tc>
          <w:tcPr>
            <w:tcW w:w="6451" w:type="dxa"/>
          </w:tcPr>
          <w:p w14:paraId="0C0FE806" w14:textId="77777777" w:rsidR="00771CDE" w:rsidRDefault="00771CDE" w:rsidP="00771CDE">
            <w:pPr>
              <w:spacing w:after="120"/>
            </w:pPr>
          </w:p>
        </w:tc>
      </w:tr>
      <w:tr w:rsidR="009F73B4" w14:paraId="61D62498" w14:textId="77777777">
        <w:tc>
          <w:tcPr>
            <w:tcW w:w="1616" w:type="dxa"/>
          </w:tcPr>
          <w:p w14:paraId="41A6064F" w14:textId="77777777" w:rsidR="009F73B4" w:rsidRDefault="009F73B4" w:rsidP="009F73B4">
            <w:pPr>
              <w:spacing w:after="120"/>
            </w:pPr>
            <w:r>
              <w:rPr>
                <w:rFonts w:eastAsiaTheme="minorEastAsia"/>
                <w:lang w:val="en-US" w:eastAsia="zh-CN"/>
              </w:rPr>
              <w:t>Huawei</w:t>
            </w:r>
          </w:p>
        </w:tc>
        <w:tc>
          <w:tcPr>
            <w:tcW w:w="1564" w:type="dxa"/>
          </w:tcPr>
          <w:p w14:paraId="194CD6C0" w14:textId="77777777" w:rsidR="009F73B4" w:rsidRDefault="009F73B4" w:rsidP="009F73B4">
            <w:pPr>
              <w:spacing w:after="120"/>
            </w:pPr>
            <w:r>
              <w:rPr>
                <w:rFonts w:eastAsiaTheme="minorEastAsia"/>
                <w:lang w:val="en-US" w:eastAsia="zh-CN"/>
              </w:rPr>
              <w:t>Agree</w:t>
            </w:r>
          </w:p>
        </w:tc>
        <w:tc>
          <w:tcPr>
            <w:tcW w:w="6451" w:type="dxa"/>
          </w:tcPr>
          <w:p w14:paraId="33D73341" w14:textId="77777777" w:rsidR="009F73B4" w:rsidRDefault="009F73B4" w:rsidP="009F73B4">
            <w:pPr>
              <w:spacing w:after="120"/>
            </w:pPr>
            <w:r>
              <w:t>We shall follow RAN agreements by default.</w:t>
            </w:r>
          </w:p>
        </w:tc>
      </w:tr>
      <w:tr w:rsidR="009F73B4" w14:paraId="2E6BB388" w14:textId="77777777">
        <w:tc>
          <w:tcPr>
            <w:tcW w:w="1616" w:type="dxa"/>
          </w:tcPr>
          <w:p w14:paraId="6F46CF35" w14:textId="77777777" w:rsidR="009F73B4" w:rsidRDefault="009F73B4" w:rsidP="009F73B4">
            <w:pPr>
              <w:spacing w:after="120"/>
              <w:rPr>
                <w:rFonts w:eastAsiaTheme="minorEastAsia"/>
                <w:lang w:eastAsia="zh-CN"/>
              </w:rPr>
            </w:pPr>
          </w:p>
        </w:tc>
        <w:tc>
          <w:tcPr>
            <w:tcW w:w="1564" w:type="dxa"/>
          </w:tcPr>
          <w:p w14:paraId="0A8804FD" w14:textId="77777777" w:rsidR="009F73B4" w:rsidRDefault="009F73B4" w:rsidP="009F73B4">
            <w:pPr>
              <w:spacing w:after="120"/>
              <w:rPr>
                <w:rFonts w:eastAsiaTheme="minorEastAsia"/>
                <w:lang w:eastAsia="zh-CN"/>
              </w:rPr>
            </w:pPr>
          </w:p>
        </w:tc>
        <w:tc>
          <w:tcPr>
            <w:tcW w:w="6451" w:type="dxa"/>
          </w:tcPr>
          <w:p w14:paraId="1F342492" w14:textId="77777777" w:rsidR="009F73B4" w:rsidRDefault="009F73B4" w:rsidP="009F73B4">
            <w:pPr>
              <w:spacing w:after="120"/>
              <w:rPr>
                <w:rFonts w:eastAsiaTheme="minorEastAsia"/>
                <w:lang w:eastAsia="zh-CN"/>
              </w:rPr>
            </w:pPr>
          </w:p>
        </w:tc>
      </w:tr>
    </w:tbl>
    <w:p w14:paraId="74D32E9C" w14:textId="77777777" w:rsidR="00555A8A" w:rsidRDefault="00555A8A">
      <w:pPr>
        <w:spacing w:after="120"/>
        <w:rPr>
          <w:szCs w:val="24"/>
          <w:lang w:eastAsia="zh-CN"/>
        </w:rPr>
      </w:pPr>
    </w:p>
    <w:p w14:paraId="64B01E71" w14:textId="77777777" w:rsidR="000F1F67" w:rsidRPr="00C93048" w:rsidRDefault="000F1F67" w:rsidP="00C93048">
      <w:pPr>
        <w:spacing w:after="120"/>
        <w:rPr>
          <w:color w:val="0070C0"/>
          <w:szCs w:val="24"/>
          <w:lang w:eastAsia="zh-CN"/>
        </w:rPr>
      </w:pPr>
      <w:r w:rsidRPr="00C93048">
        <w:rPr>
          <w:b/>
          <w:highlight w:val="yellow"/>
          <w:lang w:eastAsia="zh-CN"/>
        </w:rPr>
        <w:t>Moderator Note:</w:t>
      </w:r>
      <w:r>
        <w:rPr>
          <w:lang w:eastAsia="zh-CN"/>
        </w:rPr>
        <w:t xml:space="preserve"> </w:t>
      </w:r>
      <w:r w:rsidRPr="00C93048">
        <w:rPr>
          <w:lang w:eastAsia="zh-CN"/>
        </w:rPr>
        <w:t>Companies seem to agree to follow RAN agreements by default.</w:t>
      </w:r>
      <w:r>
        <w:rPr>
          <w:lang w:eastAsia="zh-CN"/>
        </w:rPr>
        <w:t xml:space="preserve"> </w:t>
      </w:r>
      <w:r w:rsidRPr="00C93048">
        <w:rPr>
          <w:bCs/>
        </w:rPr>
        <w:t>RAN4 work on</w:t>
      </w:r>
      <w:r w:rsidRPr="00C93048">
        <w:rPr>
          <w:b/>
          <w:bCs/>
        </w:rPr>
        <w:t xml:space="preserve"> FR2 band support for NTN is per RAN agreement not to be started before after March 2022</w:t>
      </w:r>
      <w:r w:rsidRPr="00C93048">
        <w:rPr>
          <w:bCs/>
        </w:rPr>
        <w:t>, and once FR1 NTN coexistence study is stable enough.</w:t>
      </w:r>
    </w:p>
    <w:p w14:paraId="538CB3FC" w14:textId="77777777" w:rsidR="00555A8A" w:rsidRDefault="00555A8A">
      <w:pPr>
        <w:rPr>
          <w:i/>
          <w:color w:val="0070C0"/>
          <w:lang w:eastAsia="zh-CN"/>
        </w:rPr>
      </w:pPr>
    </w:p>
    <w:p w14:paraId="57E1A9B4" w14:textId="77777777" w:rsidR="00555A8A" w:rsidRDefault="0082774F">
      <w:pPr>
        <w:pStyle w:val="Titre3"/>
        <w:rPr>
          <w:sz w:val="24"/>
          <w:szCs w:val="16"/>
        </w:rPr>
      </w:pPr>
      <w:r>
        <w:rPr>
          <w:sz w:val="24"/>
          <w:szCs w:val="16"/>
        </w:rPr>
        <w:t>Sub-topic 6-2</w:t>
      </w:r>
    </w:p>
    <w:p w14:paraId="07385275" w14:textId="77777777" w:rsidR="00555A8A" w:rsidRDefault="0082774F">
      <w:pPr>
        <w:rPr>
          <w:i/>
          <w:color w:val="0070C0"/>
          <w:lang w:val="en-US" w:eastAsia="zh-CN"/>
        </w:rPr>
      </w:pPr>
      <w:r>
        <w:rPr>
          <w:rFonts w:hint="eastAsia"/>
          <w:i/>
          <w:color w:val="0070C0"/>
          <w:lang w:val="en-US" w:eastAsia="zh-CN"/>
        </w:rPr>
        <w:t xml:space="preserve">Sub-topic </w:t>
      </w:r>
      <w:r>
        <w:rPr>
          <w:i/>
          <w:color w:val="0070C0"/>
          <w:lang w:val="en-US" w:eastAsia="zh-CN"/>
        </w:rPr>
        <w:t xml:space="preserve">description: </w:t>
      </w:r>
      <w:r>
        <w:rPr>
          <w:bCs/>
        </w:rPr>
        <w:t>LS to RAN-P on 7-24 GHz usage</w:t>
      </w:r>
    </w:p>
    <w:p w14:paraId="16C013D8" w14:textId="77777777" w:rsidR="00555A8A" w:rsidRDefault="0082774F">
      <w:pPr>
        <w:rPr>
          <w:i/>
          <w:color w:val="0070C0"/>
          <w:lang w:val="en-US" w:eastAsia="zh-CN"/>
        </w:rPr>
      </w:pPr>
      <w:r>
        <w:rPr>
          <w:i/>
          <w:color w:val="0070C0"/>
          <w:lang w:val="en-US" w:eastAsia="zh-CN"/>
        </w:rPr>
        <w:t>Open issues and candidate options before e-meeting:</w:t>
      </w:r>
    </w:p>
    <w:p w14:paraId="61C607EE" w14:textId="77777777" w:rsidR="00555A8A" w:rsidRDefault="0082774F">
      <w:pPr>
        <w:rPr>
          <w:b/>
          <w:color w:val="0070C0"/>
          <w:u w:val="single"/>
          <w:lang w:eastAsia="ko-KR"/>
        </w:rPr>
      </w:pPr>
      <w:r>
        <w:rPr>
          <w:b/>
          <w:color w:val="0070C0"/>
          <w:u w:val="single"/>
          <w:lang w:eastAsia="ko-KR"/>
        </w:rPr>
        <w:t>Issue 6-2-1:</w:t>
      </w:r>
      <w:r>
        <w:rPr>
          <w:color w:val="000000" w:themeColor="text1"/>
          <w:lang w:eastAsia="zh-CN"/>
        </w:rPr>
        <w:t xml:space="preserve"> </w:t>
      </w:r>
      <w:r>
        <w:rPr>
          <w:bCs/>
        </w:rPr>
        <w:t>LS to RAN-P on 7-24 GHz usage</w:t>
      </w:r>
    </w:p>
    <w:p w14:paraId="052B13BA"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Proposals</w:t>
      </w:r>
    </w:p>
    <w:p w14:paraId="60A06703"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1: </w:t>
      </w:r>
    </w:p>
    <w:p w14:paraId="049CD0E2" w14:textId="77777777" w:rsidR="00555A8A" w:rsidRDefault="0082774F">
      <w:pPr>
        <w:pStyle w:val="Paragraphedeliste"/>
        <w:numPr>
          <w:ilvl w:val="2"/>
          <w:numId w:val="9"/>
        </w:numPr>
        <w:overflowPunct/>
        <w:autoSpaceDE/>
        <w:autoSpaceDN/>
        <w:adjustRightInd/>
        <w:spacing w:after="160" w:line="259" w:lineRule="auto"/>
        <w:ind w:firstLineChars="0"/>
        <w:contextualSpacing/>
        <w:jc w:val="both"/>
        <w:textAlignment w:val="auto"/>
        <w:rPr>
          <w:b/>
        </w:rPr>
      </w:pPr>
      <w:r>
        <w:rPr>
          <w:b/>
        </w:rPr>
        <w:t>Agree to send LS to RAN</w:t>
      </w:r>
      <w:r>
        <w:t>, with the RAN4 recommendation to proceed on the 7 – 24 GHz WI, as the building block for the future RAN4 work on the FR2 NTN scenario</w:t>
      </w:r>
      <w:r>
        <w:rPr>
          <w:b/>
        </w:rPr>
        <w:t>.</w:t>
      </w:r>
    </w:p>
    <w:p w14:paraId="0F062C12" w14:textId="77777777" w:rsidR="00555A8A" w:rsidRDefault="0082774F">
      <w:pPr>
        <w:pStyle w:val="Paragraphedeliste"/>
        <w:numPr>
          <w:ilvl w:val="3"/>
          <w:numId w:val="9"/>
        </w:numPr>
        <w:overflowPunct/>
        <w:autoSpaceDE/>
        <w:autoSpaceDN/>
        <w:adjustRightInd/>
        <w:spacing w:after="160" w:line="259" w:lineRule="auto"/>
        <w:ind w:firstLineChars="0"/>
        <w:contextualSpacing/>
        <w:jc w:val="both"/>
        <w:textAlignment w:val="auto"/>
        <w:rPr>
          <w:i/>
        </w:rPr>
      </w:pPr>
      <w:r>
        <w:rPr>
          <w:i/>
        </w:rPr>
        <w:t xml:space="preserve">Note: </w:t>
      </w:r>
      <w:r>
        <w:rPr>
          <w:b/>
          <w:i/>
        </w:rPr>
        <w:t>Relevant</w:t>
      </w:r>
      <w:r>
        <w:rPr>
          <w:i/>
        </w:rPr>
        <w:t xml:space="preserve"> for FR2 NTN scenario ranges under discussion</w:t>
      </w:r>
    </w:p>
    <w:p w14:paraId="7AD56A54"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 xml:space="preserve">Option 2: </w:t>
      </w:r>
    </w:p>
    <w:p w14:paraId="685D16C5" w14:textId="77777777" w:rsidR="00555A8A" w:rsidRDefault="0082774F">
      <w:pPr>
        <w:pStyle w:val="Paragraphedeliste"/>
        <w:numPr>
          <w:ilvl w:val="2"/>
          <w:numId w:val="9"/>
        </w:numPr>
        <w:overflowPunct/>
        <w:autoSpaceDE/>
        <w:autoSpaceDN/>
        <w:adjustRightInd/>
        <w:spacing w:after="160" w:line="259" w:lineRule="auto"/>
        <w:ind w:firstLineChars="0"/>
        <w:contextualSpacing/>
        <w:jc w:val="both"/>
        <w:textAlignment w:val="auto"/>
        <w:rPr>
          <w:b/>
        </w:rPr>
      </w:pPr>
      <w:r>
        <w:rPr>
          <w:b/>
        </w:rPr>
        <w:t>Do not agree to send LS to RAN</w:t>
      </w:r>
      <w:r>
        <w:t>, with the RAN4 recommendation to proceed on the 7 – 24 GHz WI, as the building block for the future RAN4 work on the FR2 NTN scenario</w:t>
      </w:r>
      <w:r>
        <w:rPr>
          <w:b/>
        </w:rPr>
        <w:t>.</w:t>
      </w:r>
    </w:p>
    <w:p w14:paraId="563F5FF4" w14:textId="77777777" w:rsidR="00555A8A" w:rsidRPr="005A228A" w:rsidRDefault="0082774F" w:rsidP="005A228A">
      <w:pPr>
        <w:pStyle w:val="Paragraphedeliste"/>
        <w:numPr>
          <w:ilvl w:val="3"/>
          <w:numId w:val="9"/>
        </w:numPr>
        <w:overflowPunct/>
        <w:autoSpaceDE/>
        <w:autoSpaceDN/>
        <w:adjustRightInd/>
        <w:spacing w:after="160" w:line="259" w:lineRule="auto"/>
        <w:ind w:firstLineChars="0"/>
        <w:contextualSpacing/>
        <w:jc w:val="both"/>
        <w:textAlignment w:val="auto"/>
        <w:rPr>
          <w:i/>
        </w:rPr>
      </w:pPr>
      <w:r>
        <w:rPr>
          <w:i/>
        </w:rPr>
        <w:t xml:space="preserve">Note: </w:t>
      </w:r>
      <w:r>
        <w:rPr>
          <w:b/>
          <w:i/>
        </w:rPr>
        <w:t>Not relevant</w:t>
      </w:r>
      <w:r>
        <w:rPr>
          <w:i/>
        </w:rPr>
        <w:t xml:space="preserve"> for FR2 NTN scenario ranges under discussion</w:t>
      </w:r>
    </w:p>
    <w:p w14:paraId="5850EC0E"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337CBBD0"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533DF586" w14:textId="77777777" w:rsidR="00555A8A" w:rsidRDefault="00555A8A">
      <w:pPr>
        <w:rPr>
          <w:color w:val="0070C0"/>
          <w:lang w:val="en-US" w:eastAsia="zh-CN"/>
        </w:rPr>
      </w:pPr>
    </w:p>
    <w:p w14:paraId="0B010327"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40E2B11B"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918" w:type="dxa"/>
        <w:tblLook w:val="04A0" w:firstRow="1" w:lastRow="0" w:firstColumn="1" w:lastColumn="0" w:noHBand="0" w:noVBand="1"/>
      </w:tblPr>
      <w:tblGrid>
        <w:gridCol w:w="1718"/>
        <w:gridCol w:w="4100"/>
        <w:gridCol w:w="4100"/>
      </w:tblGrid>
      <w:tr w:rsidR="00555A8A" w14:paraId="672DD89E" w14:textId="77777777" w:rsidTr="00E335C4">
        <w:tc>
          <w:tcPr>
            <w:tcW w:w="1718" w:type="dxa"/>
          </w:tcPr>
          <w:p w14:paraId="53B12CA7"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4100" w:type="dxa"/>
          </w:tcPr>
          <w:p w14:paraId="4F0AE652"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4100" w:type="dxa"/>
          </w:tcPr>
          <w:p w14:paraId="7032C7F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r>
      <w:tr w:rsidR="00555A8A" w14:paraId="5A348540" w14:textId="77777777" w:rsidTr="00C93048">
        <w:trPr>
          <w:trHeight w:val="324"/>
        </w:trPr>
        <w:tc>
          <w:tcPr>
            <w:tcW w:w="1718" w:type="dxa"/>
          </w:tcPr>
          <w:p w14:paraId="64DC24B3"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ZTE</w:t>
            </w:r>
          </w:p>
        </w:tc>
        <w:tc>
          <w:tcPr>
            <w:tcW w:w="4100" w:type="dxa"/>
          </w:tcPr>
          <w:p w14:paraId="6C78D82B" w14:textId="77777777" w:rsidR="00555A8A" w:rsidRDefault="00555A8A">
            <w:pPr>
              <w:spacing w:after="120"/>
              <w:rPr>
                <w:rFonts w:eastAsiaTheme="minorEastAsia"/>
                <w:b/>
                <w:bCs/>
                <w:color w:val="000000" w:themeColor="text1"/>
                <w:lang w:val="en-US" w:eastAsia="zh-CN"/>
              </w:rPr>
            </w:pPr>
          </w:p>
        </w:tc>
        <w:tc>
          <w:tcPr>
            <w:tcW w:w="4100" w:type="dxa"/>
          </w:tcPr>
          <w:p w14:paraId="7309CE19" w14:textId="77777777" w:rsidR="00555A8A" w:rsidRDefault="0082774F">
            <w:pPr>
              <w:spacing w:after="120"/>
              <w:rPr>
                <w:rFonts w:eastAsiaTheme="minorEastAsia"/>
                <w:bCs/>
                <w:color w:val="000000" w:themeColor="text1"/>
                <w:lang w:val="en-US" w:eastAsia="zh-CN"/>
              </w:rPr>
            </w:pPr>
            <w:r>
              <w:rPr>
                <w:rFonts w:eastAsiaTheme="minorEastAsia" w:hint="eastAsia"/>
                <w:bCs/>
                <w:color w:val="000000" w:themeColor="text1"/>
                <w:lang w:val="en-US" w:eastAsia="zh-CN"/>
              </w:rPr>
              <w:t>Option 2, RAN4 high workload in RAN4 should be respected, we don</w:t>
            </w:r>
            <w:r>
              <w:rPr>
                <w:rFonts w:eastAsiaTheme="minorEastAsia"/>
                <w:bCs/>
                <w:color w:val="000000" w:themeColor="text1"/>
                <w:lang w:val="en-US" w:eastAsia="zh-CN"/>
              </w:rPr>
              <w:t>’</w:t>
            </w:r>
            <w:r>
              <w:rPr>
                <w:rFonts w:eastAsiaTheme="minorEastAsia" w:hint="eastAsia"/>
                <w:bCs/>
                <w:color w:val="000000" w:themeColor="text1"/>
                <w:lang w:val="en-US" w:eastAsia="zh-CN"/>
              </w:rPr>
              <w:t>t think it</w:t>
            </w:r>
            <w:r>
              <w:rPr>
                <w:rFonts w:eastAsiaTheme="minorEastAsia"/>
                <w:bCs/>
                <w:color w:val="000000" w:themeColor="text1"/>
                <w:lang w:val="en-US" w:eastAsia="zh-CN"/>
              </w:rPr>
              <w:t>’</w:t>
            </w:r>
            <w:r>
              <w:rPr>
                <w:rFonts w:eastAsiaTheme="minorEastAsia" w:hint="eastAsia"/>
                <w:bCs/>
                <w:color w:val="000000" w:themeColor="text1"/>
                <w:lang w:val="en-US" w:eastAsia="zh-CN"/>
              </w:rPr>
              <w:t>s needed to trigger the discussion for 7-24GHz due to NTN.</w:t>
            </w:r>
          </w:p>
        </w:tc>
      </w:tr>
      <w:tr w:rsidR="00547387" w14:paraId="0BCC2602" w14:textId="77777777" w:rsidTr="00E335C4">
        <w:tc>
          <w:tcPr>
            <w:tcW w:w="1718" w:type="dxa"/>
          </w:tcPr>
          <w:p w14:paraId="2BE8BEF2" w14:textId="77777777" w:rsidR="00547387" w:rsidRDefault="00547387" w:rsidP="00547387">
            <w:pPr>
              <w:spacing w:after="120"/>
              <w:rPr>
                <w:bCs/>
                <w:color w:val="000000" w:themeColor="text1"/>
                <w:lang w:val="en-US" w:eastAsia="zh-CN"/>
              </w:rPr>
            </w:pPr>
            <w:r>
              <w:rPr>
                <w:rFonts w:eastAsiaTheme="minorEastAsia"/>
                <w:bCs/>
                <w:color w:val="000000" w:themeColor="text1"/>
                <w:lang w:val="en-US" w:eastAsia="zh-CN"/>
              </w:rPr>
              <w:t>Ericsson</w:t>
            </w:r>
          </w:p>
        </w:tc>
        <w:tc>
          <w:tcPr>
            <w:tcW w:w="4100" w:type="dxa"/>
          </w:tcPr>
          <w:p w14:paraId="1AF20376" w14:textId="77777777" w:rsidR="00547387" w:rsidRPr="00E81911" w:rsidRDefault="00547387" w:rsidP="00547387">
            <w:pPr>
              <w:spacing w:after="120"/>
              <w:rPr>
                <w:rFonts w:eastAsiaTheme="minorEastAsia"/>
                <w:color w:val="000000" w:themeColor="text1"/>
                <w:lang w:val="en-US" w:eastAsia="zh-CN"/>
              </w:rPr>
            </w:pPr>
            <w:r w:rsidRPr="00E81911">
              <w:rPr>
                <w:rFonts w:eastAsiaTheme="minorEastAsia"/>
                <w:color w:val="000000" w:themeColor="text1"/>
                <w:lang w:val="en-US" w:eastAsia="zh-CN"/>
              </w:rPr>
              <w:t>No</w:t>
            </w:r>
          </w:p>
          <w:p w14:paraId="517B8C86" w14:textId="77777777" w:rsidR="00547387" w:rsidRPr="00E81911" w:rsidRDefault="00547387" w:rsidP="00547387">
            <w:pPr>
              <w:spacing w:after="120"/>
              <w:rPr>
                <w:rFonts w:eastAsiaTheme="minorEastAsia"/>
                <w:color w:val="000000" w:themeColor="text1"/>
                <w:lang w:val="en-US" w:eastAsia="zh-CN"/>
              </w:rPr>
            </w:pPr>
            <w:r w:rsidRPr="00E81911">
              <w:rPr>
                <w:rFonts w:eastAsiaTheme="minorEastAsia"/>
                <w:color w:val="000000" w:themeColor="text1"/>
                <w:lang w:val="en-US" w:eastAsia="zh-CN"/>
              </w:rPr>
              <w:t xml:space="preserve">RAN4 doesn’t </w:t>
            </w:r>
            <w:r>
              <w:rPr>
                <w:rFonts w:eastAsiaTheme="minorEastAsia"/>
                <w:color w:val="000000" w:themeColor="text1"/>
                <w:lang w:val="en-US" w:eastAsia="zh-CN"/>
              </w:rPr>
              <w:t xml:space="preserve">send </w:t>
            </w:r>
            <w:r w:rsidRPr="00E81911">
              <w:rPr>
                <w:rFonts w:eastAsiaTheme="minorEastAsia"/>
                <w:color w:val="000000" w:themeColor="text1"/>
                <w:lang w:val="en-US" w:eastAsia="zh-CN"/>
              </w:rPr>
              <w:t>such kind of LS to RAN, WI</w:t>
            </w:r>
            <w:r>
              <w:rPr>
                <w:rFonts w:eastAsiaTheme="minorEastAsia"/>
                <w:color w:val="000000" w:themeColor="text1"/>
                <w:lang w:val="en-US" w:eastAsia="zh-CN"/>
              </w:rPr>
              <w:t>s</w:t>
            </w:r>
            <w:r w:rsidRPr="00E81911">
              <w:rPr>
                <w:rFonts w:eastAsiaTheme="minorEastAsia"/>
                <w:color w:val="000000" w:themeColor="text1"/>
                <w:lang w:val="en-US" w:eastAsia="zh-CN"/>
              </w:rPr>
              <w:t xml:space="preserve"> are proposed directly to RAN.</w:t>
            </w:r>
          </w:p>
          <w:p w14:paraId="0BCAD589" w14:textId="77777777" w:rsidR="00547387" w:rsidRDefault="00547387" w:rsidP="00547387">
            <w:pPr>
              <w:spacing w:after="120"/>
              <w:rPr>
                <w:bCs/>
                <w:color w:val="000000" w:themeColor="text1"/>
                <w:lang w:val="en-US" w:eastAsia="zh-CN"/>
              </w:rPr>
            </w:pPr>
            <w:r w:rsidRPr="00E81911">
              <w:rPr>
                <w:rFonts w:eastAsiaTheme="minorEastAsia"/>
                <w:color w:val="000000" w:themeColor="text1"/>
                <w:lang w:val="en-US" w:eastAsia="zh-CN"/>
              </w:rPr>
              <w:t>We shall also respect RAN decision.</w:t>
            </w:r>
          </w:p>
        </w:tc>
        <w:tc>
          <w:tcPr>
            <w:tcW w:w="4100" w:type="dxa"/>
          </w:tcPr>
          <w:p w14:paraId="7F6EAEF9"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Yes</w:t>
            </w:r>
          </w:p>
          <w:p w14:paraId="543B8E3A" w14:textId="77777777" w:rsidR="00547387" w:rsidRDefault="00547387" w:rsidP="00547387">
            <w:pPr>
              <w:spacing w:after="120"/>
              <w:rPr>
                <w:rFonts w:eastAsiaTheme="minorEastAsia"/>
                <w:b/>
                <w:bCs/>
                <w:color w:val="000000" w:themeColor="text1"/>
                <w:lang w:val="en-US" w:eastAsia="zh-CN"/>
              </w:rPr>
            </w:pPr>
            <w:r>
              <w:rPr>
                <w:rFonts w:eastAsiaTheme="minorEastAsia"/>
                <w:bCs/>
                <w:color w:val="000000" w:themeColor="text1"/>
                <w:lang w:val="en-US" w:eastAsia="zh-CN"/>
              </w:rPr>
              <w:t>For the reasons given in option 1.</w:t>
            </w:r>
          </w:p>
        </w:tc>
      </w:tr>
      <w:tr w:rsidR="00B04381" w14:paraId="0F922104" w14:textId="77777777" w:rsidTr="00E335C4">
        <w:tc>
          <w:tcPr>
            <w:tcW w:w="1718" w:type="dxa"/>
          </w:tcPr>
          <w:p w14:paraId="31DAD386" w14:textId="77777777" w:rsidR="00B04381" w:rsidRDefault="00B04381" w:rsidP="00B04381">
            <w:pPr>
              <w:spacing w:after="120"/>
              <w:rPr>
                <w:rFonts w:eastAsiaTheme="minorEastAsia"/>
                <w:b/>
                <w:bCs/>
                <w:color w:val="000000" w:themeColor="text1"/>
                <w:lang w:val="en-US" w:eastAsia="zh-CN"/>
              </w:rPr>
            </w:pPr>
            <w:r>
              <w:rPr>
                <w:rFonts w:eastAsiaTheme="minorEastAsia"/>
                <w:b/>
                <w:bCs/>
                <w:color w:val="000000" w:themeColor="text1"/>
                <w:lang w:val="en-US" w:eastAsia="zh-CN"/>
              </w:rPr>
              <w:t>Hughes/EchoStar</w:t>
            </w:r>
          </w:p>
        </w:tc>
        <w:tc>
          <w:tcPr>
            <w:tcW w:w="4100" w:type="dxa"/>
          </w:tcPr>
          <w:p w14:paraId="32F18962" w14:textId="77777777" w:rsidR="00B04381" w:rsidRDefault="00B04381" w:rsidP="00B04381">
            <w:pPr>
              <w:spacing w:after="120"/>
              <w:rPr>
                <w:rFonts w:eastAsiaTheme="minorEastAsia"/>
                <w:b/>
                <w:bCs/>
                <w:color w:val="000000" w:themeColor="text1"/>
                <w:lang w:val="en-US" w:eastAsia="zh-CN"/>
              </w:rPr>
            </w:pPr>
            <w:r>
              <w:rPr>
                <w:rFonts w:eastAsiaTheme="minorEastAsia"/>
                <w:b/>
                <w:bCs/>
                <w:color w:val="000000" w:themeColor="text1"/>
                <w:lang w:val="en-US" w:eastAsia="zh-CN"/>
              </w:rPr>
              <w:t>Agree</w:t>
            </w:r>
          </w:p>
        </w:tc>
        <w:tc>
          <w:tcPr>
            <w:tcW w:w="4100" w:type="dxa"/>
          </w:tcPr>
          <w:p w14:paraId="773035F0" w14:textId="77777777" w:rsidR="00B04381" w:rsidRDefault="00B04381" w:rsidP="00B04381">
            <w:pPr>
              <w:spacing w:after="120"/>
              <w:rPr>
                <w:rFonts w:eastAsiaTheme="minorEastAsia"/>
                <w:b/>
                <w:bCs/>
                <w:color w:val="000000" w:themeColor="text1"/>
                <w:lang w:val="en-US" w:eastAsia="zh-CN"/>
              </w:rPr>
            </w:pPr>
          </w:p>
        </w:tc>
      </w:tr>
      <w:tr w:rsidR="00E335C4" w14:paraId="39302928" w14:textId="77777777" w:rsidTr="00E335C4">
        <w:tc>
          <w:tcPr>
            <w:tcW w:w="1718" w:type="dxa"/>
          </w:tcPr>
          <w:p w14:paraId="74094E6C" w14:textId="77777777" w:rsidR="00E335C4" w:rsidRDefault="00E335C4" w:rsidP="00E335C4">
            <w:pPr>
              <w:spacing w:after="120"/>
              <w:rPr>
                <w:rFonts w:eastAsiaTheme="minorEastAsia"/>
                <w:b/>
                <w:bCs/>
                <w:color w:val="000000" w:themeColor="text1"/>
                <w:lang w:val="en-US" w:eastAsia="zh-CN"/>
              </w:rPr>
            </w:pPr>
            <w:r w:rsidRPr="00F56D05">
              <w:rPr>
                <w:rFonts w:eastAsiaTheme="minorEastAsia"/>
                <w:color w:val="000000" w:themeColor="text1"/>
                <w:lang w:val="en-US" w:eastAsia="zh-CN"/>
              </w:rPr>
              <w:t>T-Mobile USA</w:t>
            </w:r>
          </w:p>
        </w:tc>
        <w:tc>
          <w:tcPr>
            <w:tcW w:w="4100" w:type="dxa"/>
          </w:tcPr>
          <w:p w14:paraId="24127960" w14:textId="77777777" w:rsidR="00E335C4" w:rsidRDefault="00E335C4" w:rsidP="00E335C4">
            <w:pPr>
              <w:spacing w:after="120"/>
              <w:rPr>
                <w:rFonts w:eastAsiaTheme="minorEastAsia"/>
                <w:b/>
                <w:bCs/>
                <w:color w:val="000000" w:themeColor="text1"/>
                <w:lang w:val="en-US" w:eastAsia="zh-CN"/>
              </w:rPr>
            </w:pPr>
            <w:r w:rsidRPr="00F56D05">
              <w:rPr>
                <w:rFonts w:eastAsiaTheme="minorEastAsia"/>
                <w:color w:val="000000" w:themeColor="text1"/>
                <w:lang w:val="en-US" w:eastAsia="zh-CN"/>
              </w:rPr>
              <w:t xml:space="preserve">No. </w:t>
            </w:r>
          </w:p>
        </w:tc>
        <w:tc>
          <w:tcPr>
            <w:tcW w:w="4100" w:type="dxa"/>
          </w:tcPr>
          <w:p w14:paraId="73C72054" w14:textId="77777777" w:rsidR="00E335C4" w:rsidRPr="00E335C4" w:rsidRDefault="00E335C4" w:rsidP="00E335C4">
            <w:pPr>
              <w:spacing w:after="120"/>
              <w:rPr>
                <w:rFonts w:eastAsiaTheme="minorEastAsia"/>
                <w:color w:val="000000" w:themeColor="text1"/>
                <w:lang w:val="en-US" w:eastAsia="zh-CN"/>
              </w:rPr>
            </w:pPr>
            <w:r w:rsidRPr="00E335C4">
              <w:rPr>
                <w:rFonts w:eastAsiaTheme="minorEastAsia"/>
                <w:color w:val="000000" w:themeColor="text1"/>
                <w:lang w:val="en-US" w:eastAsia="zh-CN"/>
              </w:rPr>
              <w:t>Yes</w:t>
            </w:r>
          </w:p>
        </w:tc>
      </w:tr>
      <w:tr w:rsidR="00872931" w14:paraId="00955D8A" w14:textId="77777777" w:rsidTr="00E335C4">
        <w:tc>
          <w:tcPr>
            <w:tcW w:w="1718" w:type="dxa"/>
          </w:tcPr>
          <w:p w14:paraId="07A7BA14" w14:textId="77777777" w:rsidR="00872931" w:rsidRPr="00F56D05" w:rsidRDefault="00872931" w:rsidP="00872931">
            <w:pPr>
              <w:spacing w:after="120"/>
              <w:rPr>
                <w:rFonts w:eastAsiaTheme="minorEastAsia"/>
                <w:color w:val="000000" w:themeColor="text1"/>
                <w:lang w:val="en-US" w:eastAsia="zh-CN"/>
              </w:rPr>
            </w:pPr>
            <w:r w:rsidRPr="00B36D19">
              <w:rPr>
                <w:rFonts w:eastAsiaTheme="minorEastAsia"/>
                <w:bCs/>
                <w:color w:val="000000" w:themeColor="text1"/>
                <w:lang w:val="en-US" w:eastAsia="zh-CN"/>
              </w:rPr>
              <w:t>THALES</w:t>
            </w:r>
          </w:p>
        </w:tc>
        <w:tc>
          <w:tcPr>
            <w:tcW w:w="4100" w:type="dxa"/>
          </w:tcPr>
          <w:p w14:paraId="489A3CE0" w14:textId="77777777" w:rsidR="00872931" w:rsidRPr="00F56D05" w:rsidRDefault="00872931" w:rsidP="00872931">
            <w:pPr>
              <w:spacing w:after="120"/>
              <w:rPr>
                <w:rFonts w:eastAsiaTheme="minorEastAsia"/>
                <w:color w:val="000000" w:themeColor="text1"/>
                <w:lang w:val="en-US" w:eastAsia="zh-CN"/>
              </w:rPr>
            </w:pPr>
            <w:r>
              <w:rPr>
                <w:rFonts w:eastAsiaTheme="minorEastAsia"/>
                <w:bCs/>
                <w:color w:val="000000" w:themeColor="text1"/>
                <w:lang w:val="en-US" w:eastAsia="zh-CN"/>
              </w:rPr>
              <w:t xml:space="preserve">Not clear. </w:t>
            </w:r>
            <w:r w:rsidRPr="00B36D19">
              <w:rPr>
                <w:rFonts w:eastAsiaTheme="minorEastAsia"/>
                <w:bCs/>
                <w:color w:val="000000" w:themeColor="text1"/>
                <w:lang w:val="en-US" w:eastAsia="zh-CN"/>
              </w:rPr>
              <w:t>We cou</w:t>
            </w:r>
            <w:r>
              <w:rPr>
                <w:rFonts w:eastAsiaTheme="minorEastAsia"/>
                <w:bCs/>
                <w:color w:val="000000" w:themeColor="text1"/>
                <w:lang w:val="en-US" w:eastAsia="zh-CN"/>
              </w:rPr>
              <w:t>ld send an LS; however the 7-24 GHz is not what it has been previously discussed for NTN FR2.</w:t>
            </w:r>
          </w:p>
        </w:tc>
        <w:tc>
          <w:tcPr>
            <w:tcW w:w="4100" w:type="dxa"/>
          </w:tcPr>
          <w:p w14:paraId="601E2C46" w14:textId="77777777" w:rsidR="00872931" w:rsidRPr="00E335C4" w:rsidRDefault="00872931" w:rsidP="00872931">
            <w:pPr>
              <w:spacing w:after="120"/>
              <w:rPr>
                <w:rFonts w:eastAsiaTheme="minorEastAsia"/>
                <w:color w:val="000000" w:themeColor="text1"/>
                <w:lang w:val="en-US" w:eastAsia="zh-CN"/>
              </w:rPr>
            </w:pPr>
          </w:p>
        </w:tc>
      </w:tr>
      <w:tr w:rsidR="00A1295B" w14:paraId="3FABFAAB" w14:textId="77777777" w:rsidTr="00E335C4">
        <w:tc>
          <w:tcPr>
            <w:tcW w:w="1718" w:type="dxa"/>
          </w:tcPr>
          <w:p w14:paraId="7D321E04" w14:textId="77777777" w:rsidR="00A1295B" w:rsidRPr="00B36D19" w:rsidRDefault="00A1295B" w:rsidP="00A1295B">
            <w:pPr>
              <w:spacing w:after="120"/>
              <w:rPr>
                <w:rFonts w:eastAsiaTheme="minorEastAsia"/>
                <w:bCs/>
                <w:color w:val="000000" w:themeColor="text1"/>
                <w:lang w:val="en-US" w:eastAsia="zh-CN"/>
              </w:rPr>
            </w:pPr>
            <w:r>
              <w:rPr>
                <w:rFonts w:eastAsiaTheme="minorEastAsia"/>
                <w:lang w:val="en-US" w:eastAsia="zh-CN"/>
              </w:rPr>
              <w:t>Panasonic</w:t>
            </w:r>
          </w:p>
        </w:tc>
        <w:tc>
          <w:tcPr>
            <w:tcW w:w="4100" w:type="dxa"/>
          </w:tcPr>
          <w:p w14:paraId="06B68A13" w14:textId="77777777" w:rsidR="00A1295B" w:rsidRDefault="00A1295B" w:rsidP="00A1295B">
            <w:pPr>
              <w:spacing w:after="120"/>
              <w:rPr>
                <w:rFonts w:eastAsiaTheme="minorEastAsia"/>
                <w:bCs/>
                <w:color w:val="000000" w:themeColor="text1"/>
                <w:lang w:val="en-US" w:eastAsia="zh-CN"/>
              </w:rPr>
            </w:pPr>
            <w:r>
              <w:rPr>
                <w:rFonts w:eastAsiaTheme="minorEastAsia"/>
                <w:lang w:val="en-US" w:eastAsia="zh-CN"/>
              </w:rPr>
              <w:t>Agree, but we understand THALES view.</w:t>
            </w:r>
          </w:p>
        </w:tc>
        <w:tc>
          <w:tcPr>
            <w:tcW w:w="4100" w:type="dxa"/>
          </w:tcPr>
          <w:p w14:paraId="23DBBB45" w14:textId="77777777" w:rsidR="00A1295B" w:rsidRPr="00E335C4" w:rsidRDefault="00A1295B" w:rsidP="00A1295B">
            <w:pPr>
              <w:spacing w:after="120"/>
              <w:rPr>
                <w:rFonts w:eastAsiaTheme="minorEastAsia"/>
                <w:color w:val="000000" w:themeColor="text1"/>
                <w:lang w:val="en-US" w:eastAsia="zh-CN"/>
              </w:rPr>
            </w:pPr>
          </w:p>
        </w:tc>
      </w:tr>
      <w:tr w:rsidR="00A1295B" w14:paraId="2F6E94B7" w14:textId="77777777" w:rsidTr="00E335C4">
        <w:tc>
          <w:tcPr>
            <w:tcW w:w="1718" w:type="dxa"/>
          </w:tcPr>
          <w:p w14:paraId="43BC393A"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4100" w:type="dxa"/>
          </w:tcPr>
          <w:p w14:paraId="26EC4E5F" w14:textId="77777777" w:rsidR="00A1295B"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4100" w:type="dxa"/>
          </w:tcPr>
          <w:p w14:paraId="5287665B" w14:textId="77777777" w:rsidR="00A1295B" w:rsidRPr="00E335C4" w:rsidRDefault="00A1295B" w:rsidP="00A1295B">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r>
      <w:tr w:rsidR="00A1295B" w14:paraId="178473D0" w14:textId="77777777" w:rsidTr="00E335C4">
        <w:tc>
          <w:tcPr>
            <w:tcW w:w="1718" w:type="dxa"/>
          </w:tcPr>
          <w:p w14:paraId="404BFA49"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4100" w:type="dxa"/>
          </w:tcPr>
          <w:p w14:paraId="3DCD9923" w14:textId="77777777" w:rsidR="00A1295B"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4100" w:type="dxa"/>
          </w:tcPr>
          <w:p w14:paraId="1378ACA8" w14:textId="77777777" w:rsidR="00A1295B" w:rsidRPr="00E335C4" w:rsidRDefault="00A1295B" w:rsidP="00A1295B">
            <w:pPr>
              <w:spacing w:after="120"/>
              <w:rPr>
                <w:rFonts w:eastAsiaTheme="minorEastAsia"/>
                <w:color w:val="000000" w:themeColor="text1"/>
                <w:lang w:val="en-US" w:eastAsia="zh-CN"/>
              </w:rPr>
            </w:pPr>
            <w:r>
              <w:rPr>
                <w:rFonts w:eastAsiaTheme="minorEastAsia"/>
                <w:b/>
                <w:bCs/>
                <w:color w:val="000000" w:themeColor="text1"/>
                <w:lang w:val="en-US" w:eastAsia="zh-CN"/>
              </w:rPr>
              <w:t>Yes</w:t>
            </w:r>
          </w:p>
        </w:tc>
      </w:tr>
      <w:tr w:rsidR="00A1295B" w14:paraId="2341C697" w14:textId="77777777" w:rsidTr="00E335C4">
        <w:tc>
          <w:tcPr>
            <w:tcW w:w="1718" w:type="dxa"/>
          </w:tcPr>
          <w:p w14:paraId="4F5BB0AD" w14:textId="77777777" w:rsidR="00A1295B" w:rsidRPr="00B36D19" w:rsidRDefault="00A1295B" w:rsidP="00A1295B">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MediaTek</w:t>
            </w:r>
          </w:p>
        </w:tc>
        <w:tc>
          <w:tcPr>
            <w:tcW w:w="4100" w:type="dxa"/>
          </w:tcPr>
          <w:p w14:paraId="0B95CCF2" w14:textId="77777777" w:rsidR="00A1295B" w:rsidRDefault="00A1295B" w:rsidP="00A1295B">
            <w:pPr>
              <w:spacing w:after="120"/>
              <w:rPr>
                <w:rFonts w:eastAsiaTheme="minorEastAsia"/>
                <w:bCs/>
                <w:color w:val="000000" w:themeColor="text1"/>
                <w:lang w:val="en-US" w:eastAsia="zh-CN"/>
              </w:rPr>
            </w:pPr>
            <w:r>
              <w:rPr>
                <w:rFonts w:eastAsiaTheme="minorEastAsia"/>
                <w:color w:val="000000" w:themeColor="text1"/>
                <w:lang w:val="en-US" w:eastAsia="zh-CN"/>
              </w:rPr>
              <w:t>No</w:t>
            </w:r>
          </w:p>
        </w:tc>
        <w:tc>
          <w:tcPr>
            <w:tcW w:w="4100" w:type="dxa"/>
          </w:tcPr>
          <w:p w14:paraId="0CE40934" w14:textId="77777777" w:rsidR="00A1295B" w:rsidRPr="00E335C4"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Yes – we should follow what we agreed at RAN plenary, as time is critical to complete the basic NTN WI.</w:t>
            </w:r>
          </w:p>
        </w:tc>
      </w:tr>
      <w:tr w:rsidR="00A1295B" w14:paraId="624141CF" w14:textId="77777777" w:rsidTr="00E335C4">
        <w:tc>
          <w:tcPr>
            <w:tcW w:w="1718" w:type="dxa"/>
          </w:tcPr>
          <w:p w14:paraId="2D6C5943"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Huawei</w:t>
            </w:r>
          </w:p>
        </w:tc>
        <w:tc>
          <w:tcPr>
            <w:tcW w:w="4100" w:type="dxa"/>
          </w:tcPr>
          <w:p w14:paraId="30A920FA"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 xml:space="preserve">Agree. </w:t>
            </w:r>
          </w:p>
          <w:p w14:paraId="6362F527"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 xml:space="preserve">@ZTE: as we were not suggesting timeline of the potential WI – timeline of such work would be related to the previous FR2-related RAN agreements.  </w:t>
            </w:r>
          </w:p>
          <w:p w14:paraId="6663CD4E" w14:textId="77777777" w:rsidR="00A1295B" w:rsidRDefault="00A1295B" w:rsidP="00A1295B">
            <w:pPr>
              <w:spacing w:after="120"/>
              <w:rPr>
                <w:rFonts w:eastAsiaTheme="minorEastAsia"/>
                <w:color w:val="000000" w:themeColor="text1"/>
                <w:lang w:val="en-US" w:eastAsia="zh-CN"/>
              </w:rPr>
            </w:pPr>
            <w:r>
              <w:rPr>
                <w:rFonts w:eastAsiaTheme="minorEastAsia"/>
                <w:color w:val="000000" w:themeColor="text1"/>
                <w:lang w:val="en-US" w:eastAsia="zh-CN"/>
              </w:rPr>
              <w:t>@Ericsson: we are aware of the FR2-related RAN agreement. More details on timeline would probably clarify most of the concerns here.</w:t>
            </w:r>
          </w:p>
          <w:p w14:paraId="1DC81802" w14:textId="77777777" w:rsidR="00A1295B" w:rsidRDefault="00A1295B" w:rsidP="00A1295B">
            <w:pPr>
              <w:spacing w:after="120"/>
              <w:rPr>
                <w:rFonts w:eastAsiaTheme="minorEastAsia"/>
                <w:bCs/>
                <w:color w:val="000000" w:themeColor="text1"/>
                <w:lang w:val="en-US" w:eastAsia="zh-CN"/>
              </w:rPr>
            </w:pPr>
            <w:r>
              <w:rPr>
                <w:rFonts w:eastAsiaTheme="minorEastAsia"/>
                <w:color w:val="000000" w:themeColor="text1"/>
                <w:lang w:val="en-US" w:eastAsia="zh-CN"/>
              </w:rPr>
              <w:t xml:space="preserve">That proposal was motivated to prepare RAN4 framework for that missing 7-24 part of the Ka band. </w:t>
            </w:r>
          </w:p>
        </w:tc>
        <w:tc>
          <w:tcPr>
            <w:tcW w:w="4100" w:type="dxa"/>
          </w:tcPr>
          <w:p w14:paraId="204DC312" w14:textId="77777777" w:rsidR="00A1295B" w:rsidRPr="00E335C4" w:rsidRDefault="00A1295B" w:rsidP="00A1295B">
            <w:pPr>
              <w:spacing w:after="120"/>
              <w:rPr>
                <w:rFonts w:eastAsiaTheme="minorEastAsia"/>
                <w:color w:val="000000" w:themeColor="text1"/>
                <w:lang w:val="en-US" w:eastAsia="zh-CN"/>
              </w:rPr>
            </w:pPr>
          </w:p>
        </w:tc>
      </w:tr>
    </w:tbl>
    <w:p w14:paraId="7C868BD8" w14:textId="77777777" w:rsidR="00555A8A" w:rsidRDefault="00555A8A">
      <w:pPr>
        <w:rPr>
          <w:i/>
          <w:color w:val="0070C0"/>
          <w:lang w:eastAsia="zh-CN"/>
        </w:rPr>
      </w:pPr>
    </w:p>
    <w:p w14:paraId="50AFE204" w14:textId="77777777" w:rsidR="000F1F67" w:rsidRPr="00C93048" w:rsidRDefault="000F1F67" w:rsidP="00C93048">
      <w:pPr>
        <w:spacing w:after="160" w:line="259" w:lineRule="auto"/>
        <w:contextualSpacing/>
        <w:rPr>
          <w:b/>
        </w:rPr>
      </w:pPr>
      <w:r w:rsidRPr="00C93048">
        <w:rPr>
          <w:b/>
          <w:highlight w:val="yellow"/>
          <w:lang w:val="en-US" w:eastAsia="zh-CN"/>
        </w:rPr>
        <w:t>Moderator Note:</w:t>
      </w:r>
      <w:r w:rsidRPr="00C93048">
        <w:rPr>
          <w:b/>
          <w:lang w:val="en-US" w:eastAsia="zh-CN"/>
        </w:rPr>
        <w:t xml:space="preserve"> </w:t>
      </w:r>
      <w:r>
        <w:rPr>
          <w:b/>
          <w:lang w:val="en-US" w:eastAsia="zh-CN"/>
        </w:rPr>
        <w:t xml:space="preserve">Companies </w:t>
      </w:r>
      <w:r w:rsidRPr="00C93048">
        <w:rPr>
          <w:b/>
        </w:rPr>
        <w:t>do not agree to send LS to RAN</w:t>
      </w:r>
      <w:r>
        <w:t>, with the RAN4 recommendation to proceed on the 7 – 24 GHz WI, as the building block for the future RAN4 work on the FR2 NTN scenario</w:t>
      </w:r>
      <w:r w:rsidRPr="00C93048">
        <w:rPr>
          <w:b/>
        </w:rPr>
        <w:t>.</w:t>
      </w:r>
    </w:p>
    <w:p w14:paraId="067E99BC" w14:textId="77777777" w:rsidR="000F1F67" w:rsidRDefault="000F1F67" w:rsidP="00C93048">
      <w:pPr>
        <w:pStyle w:val="Paragraphedeliste"/>
        <w:numPr>
          <w:ilvl w:val="0"/>
          <w:numId w:val="9"/>
        </w:numPr>
        <w:overflowPunct/>
        <w:autoSpaceDE/>
        <w:autoSpaceDN/>
        <w:adjustRightInd/>
        <w:spacing w:after="160" w:line="259" w:lineRule="auto"/>
        <w:ind w:firstLineChars="0"/>
        <w:contextualSpacing/>
        <w:textAlignment w:val="auto"/>
        <w:rPr>
          <w:i/>
        </w:rPr>
      </w:pPr>
      <w:r>
        <w:rPr>
          <w:i/>
        </w:rPr>
        <w:t xml:space="preserve">Note: </w:t>
      </w:r>
      <w:r>
        <w:rPr>
          <w:b/>
          <w:i/>
        </w:rPr>
        <w:t>Not relevant</w:t>
      </w:r>
      <w:r>
        <w:rPr>
          <w:i/>
        </w:rPr>
        <w:t xml:space="preserve"> for FR2 NTN scenario ranges under discussion</w:t>
      </w:r>
    </w:p>
    <w:p w14:paraId="41DC7273" w14:textId="77777777" w:rsidR="00555A8A" w:rsidRPr="00C93048" w:rsidRDefault="00555A8A">
      <w:pPr>
        <w:rPr>
          <w:b/>
          <w:lang w:eastAsia="zh-CN"/>
        </w:rPr>
      </w:pPr>
    </w:p>
    <w:p w14:paraId="411F859C" w14:textId="77777777" w:rsidR="00555A8A" w:rsidRDefault="0082774F">
      <w:pPr>
        <w:pStyle w:val="Titre3"/>
        <w:rPr>
          <w:sz w:val="24"/>
          <w:szCs w:val="16"/>
        </w:rPr>
      </w:pPr>
      <w:r>
        <w:rPr>
          <w:sz w:val="24"/>
          <w:szCs w:val="16"/>
        </w:rPr>
        <w:t>Sub-topic 6-3</w:t>
      </w:r>
    </w:p>
    <w:p w14:paraId="715597B9" w14:textId="77777777" w:rsidR="00555A8A" w:rsidRDefault="0082774F">
      <w:pPr>
        <w:rPr>
          <w:lang w:val="en-US" w:eastAsia="zh-CN"/>
        </w:rPr>
      </w:pPr>
      <w:r>
        <w:rPr>
          <w:rFonts w:hint="eastAsia"/>
          <w:i/>
          <w:color w:val="0070C0"/>
          <w:lang w:val="en-US" w:eastAsia="zh-CN"/>
        </w:rPr>
        <w:t>Sub-topic description</w:t>
      </w:r>
      <w:r>
        <w:rPr>
          <w:i/>
          <w:color w:val="0070C0"/>
          <w:lang w:val="en-US" w:eastAsia="zh-CN"/>
        </w:rPr>
        <w:t xml:space="preserve">: </w:t>
      </w:r>
      <w:r>
        <w:rPr>
          <w:bCs/>
        </w:rPr>
        <w:t>Potential FR2 Parameterization (if needed in the future)</w:t>
      </w:r>
    </w:p>
    <w:p w14:paraId="7BAA7D2E" w14:textId="77777777" w:rsidR="00555A8A" w:rsidRDefault="0082774F">
      <w:pPr>
        <w:rPr>
          <w:lang w:val="en-US" w:eastAsia="zh-CN"/>
        </w:rPr>
      </w:pPr>
      <w:r>
        <w:rPr>
          <w:b/>
        </w:rPr>
        <w:t xml:space="preserve">Moderator note: </w:t>
      </w:r>
      <w:r>
        <w:rPr>
          <w:lang w:val="en-US" w:eastAsia="zh-CN"/>
        </w:rPr>
        <w:t>with respect to companies proposals.</w:t>
      </w:r>
    </w:p>
    <w:p w14:paraId="569139FB" w14:textId="77777777" w:rsidR="00555A8A" w:rsidRDefault="00555A8A">
      <w:pPr>
        <w:rPr>
          <w:i/>
          <w:color w:val="0070C0"/>
          <w:lang w:eastAsia="zh-CN"/>
        </w:rPr>
      </w:pPr>
    </w:p>
    <w:p w14:paraId="1C6A3E28" w14:textId="77777777" w:rsidR="00555A8A" w:rsidRDefault="0082774F">
      <w:pPr>
        <w:jc w:val="both"/>
        <w:rPr>
          <w:b/>
          <w:color w:val="0070C0"/>
          <w:u w:val="single"/>
          <w:lang w:eastAsia="ko-KR"/>
        </w:rPr>
      </w:pPr>
      <w:r>
        <w:rPr>
          <w:b/>
          <w:color w:val="0070C0"/>
          <w:u w:val="single"/>
          <w:lang w:eastAsia="ko-KR"/>
        </w:rPr>
        <w:t xml:space="preserve">Issue 6-3-1: </w:t>
      </w:r>
      <w:r>
        <w:rPr>
          <w:bCs/>
        </w:rPr>
        <w:t>Potential FR2 Numbering (if needed in the future)</w:t>
      </w:r>
    </w:p>
    <w:p w14:paraId="32DF548E" w14:textId="77777777" w:rsidR="00555A8A" w:rsidRDefault="0082774F">
      <w:pPr>
        <w:pStyle w:val="Paragraphedeliste"/>
        <w:numPr>
          <w:ilvl w:val="0"/>
          <w:numId w:val="9"/>
        </w:numPr>
        <w:overflowPunct/>
        <w:autoSpaceDE/>
        <w:autoSpaceDN/>
        <w:adjustRightInd/>
        <w:spacing w:after="120"/>
        <w:ind w:left="720" w:firstLineChars="0"/>
        <w:jc w:val="both"/>
        <w:textAlignment w:val="auto"/>
        <w:rPr>
          <w:rFonts w:eastAsia="SimSun"/>
          <w:color w:val="0070C0"/>
          <w:szCs w:val="24"/>
          <w:lang w:eastAsia="zh-CN"/>
        </w:rPr>
      </w:pPr>
      <w:r>
        <w:rPr>
          <w:rFonts w:eastAsia="SimSun"/>
          <w:color w:val="0070C0"/>
          <w:szCs w:val="24"/>
          <w:lang w:eastAsia="zh-CN"/>
        </w:rPr>
        <w:t>Proposals</w:t>
      </w:r>
    </w:p>
    <w:p w14:paraId="3CBBA520"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1: </w:t>
      </w:r>
      <w:r>
        <w:t xml:space="preserve">NTN bands numbering to reuse the existing band numbering range for FR2 (if needed in future).  </w:t>
      </w:r>
    </w:p>
    <w:p w14:paraId="05BA98CA" w14:textId="77777777" w:rsidR="00555A8A" w:rsidRPr="00C93048" w:rsidRDefault="0082774F">
      <w:pPr>
        <w:pStyle w:val="TH"/>
        <w:rPr>
          <w:lang w:val="en-US"/>
        </w:rPr>
      </w:pPr>
      <w:r w:rsidRPr="00C93048">
        <w:rPr>
          <w:lang w:val="en-US"/>
        </w:rPr>
        <w:t xml:space="preserve">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3CA2AEA8" w14:textId="77777777">
        <w:trPr>
          <w:cantSplit/>
          <w:jc w:val="center"/>
        </w:trPr>
        <w:tc>
          <w:tcPr>
            <w:tcW w:w="1037" w:type="dxa"/>
            <w:shd w:val="clear" w:color="auto" w:fill="auto"/>
          </w:tcPr>
          <w:p w14:paraId="628440E4" w14:textId="77777777" w:rsidR="00555A8A" w:rsidRDefault="0082774F">
            <w:pPr>
              <w:pStyle w:val="TAH"/>
              <w:rPr>
                <w:rFonts w:cs="Arial"/>
              </w:rPr>
            </w:pPr>
            <w:r>
              <w:rPr>
                <w:rFonts w:cs="Arial"/>
              </w:rPr>
              <w:t xml:space="preserve">NR </w:t>
            </w:r>
            <w:r>
              <w:rPr>
                <w:rFonts w:cs="Arial"/>
                <w:i/>
              </w:rPr>
              <w:t>operating band</w:t>
            </w:r>
          </w:p>
        </w:tc>
        <w:tc>
          <w:tcPr>
            <w:tcW w:w="3106" w:type="dxa"/>
            <w:shd w:val="clear" w:color="auto" w:fill="auto"/>
          </w:tcPr>
          <w:p w14:paraId="06BA5DEC" w14:textId="77777777" w:rsidR="00555A8A" w:rsidRPr="00C93048" w:rsidRDefault="0082774F">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36B1DA36" w14:textId="77777777" w:rsidR="00555A8A" w:rsidRPr="00C93048" w:rsidRDefault="0082774F">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600D1B4A"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71DCBF45" w14:textId="77777777" w:rsidR="00555A8A" w:rsidRDefault="0082774F">
            <w:pPr>
              <w:pStyle w:val="TAH"/>
              <w:rPr>
                <w:rFonts w:cs="Arial"/>
              </w:rPr>
            </w:pPr>
            <w:r>
              <w:rPr>
                <w:rFonts w:cs="Arial"/>
              </w:rPr>
              <w:t>Duplex mode</w:t>
            </w:r>
          </w:p>
        </w:tc>
      </w:tr>
      <w:tr w:rsidR="00555A8A" w14:paraId="79DDBDD5" w14:textId="77777777">
        <w:trPr>
          <w:cantSplit/>
          <w:jc w:val="center"/>
        </w:trPr>
        <w:tc>
          <w:tcPr>
            <w:tcW w:w="1037" w:type="dxa"/>
            <w:shd w:val="clear" w:color="auto" w:fill="auto"/>
          </w:tcPr>
          <w:p w14:paraId="48132EC9" w14:textId="77777777" w:rsidR="00555A8A" w:rsidRDefault="0082774F">
            <w:pPr>
              <w:pStyle w:val="TAC"/>
            </w:pPr>
            <w:r>
              <w:t>n257</w:t>
            </w:r>
          </w:p>
        </w:tc>
        <w:tc>
          <w:tcPr>
            <w:tcW w:w="3106" w:type="dxa"/>
            <w:shd w:val="clear" w:color="auto" w:fill="auto"/>
          </w:tcPr>
          <w:p w14:paraId="22F6A100" w14:textId="77777777" w:rsidR="00555A8A" w:rsidRDefault="0082774F">
            <w:pPr>
              <w:pStyle w:val="TAC"/>
            </w:pPr>
            <w:r>
              <w:t>26500 MHz – 29500 MHz</w:t>
            </w:r>
          </w:p>
        </w:tc>
        <w:tc>
          <w:tcPr>
            <w:tcW w:w="1286" w:type="dxa"/>
            <w:shd w:val="clear" w:color="auto" w:fill="auto"/>
          </w:tcPr>
          <w:p w14:paraId="6A8B3784" w14:textId="77777777" w:rsidR="00555A8A" w:rsidRDefault="0082774F">
            <w:pPr>
              <w:pStyle w:val="TAC"/>
            </w:pPr>
            <w:r>
              <w:t>TDD</w:t>
            </w:r>
          </w:p>
        </w:tc>
      </w:tr>
      <w:tr w:rsidR="00555A8A" w14:paraId="2890690C" w14:textId="77777777">
        <w:trPr>
          <w:cantSplit/>
          <w:jc w:val="center"/>
        </w:trPr>
        <w:tc>
          <w:tcPr>
            <w:tcW w:w="1037" w:type="dxa"/>
            <w:shd w:val="clear" w:color="auto" w:fill="auto"/>
          </w:tcPr>
          <w:p w14:paraId="4AC89063" w14:textId="77777777" w:rsidR="00555A8A" w:rsidRDefault="0082774F">
            <w:pPr>
              <w:pStyle w:val="TAC"/>
            </w:pPr>
            <w:r>
              <w:t>n258</w:t>
            </w:r>
          </w:p>
        </w:tc>
        <w:tc>
          <w:tcPr>
            <w:tcW w:w="3106" w:type="dxa"/>
            <w:shd w:val="clear" w:color="auto" w:fill="auto"/>
          </w:tcPr>
          <w:p w14:paraId="0B57F11F" w14:textId="77777777" w:rsidR="00555A8A" w:rsidRDefault="0082774F">
            <w:pPr>
              <w:pStyle w:val="TAC"/>
            </w:pPr>
            <w:r>
              <w:t>24250 MHz – 27500 MHz</w:t>
            </w:r>
          </w:p>
        </w:tc>
        <w:tc>
          <w:tcPr>
            <w:tcW w:w="1286" w:type="dxa"/>
            <w:shd w:val="clear" w:color="auto" w:fill="auto"/>
          </w:tcPr>
          <w:p w14:paraId="47C9ECDB" w14:textId="77777777" w:rsidR="00555A8A" w:rsidRDefault="0082774F">
            <w:pPr>
              <w:pStyle w:val="TAC"/>
            </w:pPr>
            <w:r>
              <w:t>TDD</w:t>
            </w:r>
          </w:p>
        </w:tc>
      </w:tr>
      <w:tr w:rsidR="00555A8A" w14:paraId="19654518" w14:textId="77777777">
        <w:trPr>
          <w:cantSplit/>
          <w:jc w:val="center"/>
        </w:trPr>
        <w:tc>
          <w:tcPr>
            <w:tcW w:w="1037" w:type="dxa"/>
            <w:shd w:val="clear" w:color="auto" w:fill="auto"/>
          </w:tcPr>
          <w:p w14:paraId="471AC2E2" w14:textId="77777777" w:rsidR="00555A8A" w:rsidRDefault="0082774F">
            <w:pPr>
              <w:pStyle w:val="TAC"/>
            </w:pPr>
            <w:r>
              <w:t>n259</w:t>
            </w:r>
          </w:p>
        </w:tc>
        <w:tc>
          <w:tcPr>
            <w:tcW w:w="3106" w:type="dxa"/>
            <w:shd w:val="clear" w:color="auto" w:fill="auto"/>
          </w:tcPr>
          <w:p w14:paraId="68B3238D" w14:textId="77777777" w:rsidR="00555A8A" w:rsidRDefault="0082774F">
            <w:pPr>
              <w:pStyle w:val="TAC"/>
            </w:pPr>
            <w:r>
              <w:t>39500 MHz – 43500 MHz</w:t>
            </w:r>
          </w:p>
        </w:tc>
        <w:tc>
          <w:tcPr>
            <w:tcW w:w="1286" w:type="dxa"/>
            <w:shd w:val="clear" w:color="auto" w:fill="auto"/>
          </w:tcPr>
          <w:p w14:paraId="3B67D50E" w14:textId="77777777" w:rsidR="00555A8A" w:rsidRDefault="0082774F">
            <w:pPr>
              <w:pStyle w:val="TAC"/>
            </w:pPr>
            <w:r>
              <w:t>TDD</w:t>
            </w:r>
          </w:p>
        </w:tc>
      </w:tr>
      <w:tr w:rsidR="00555A8A" w14:paraId="2C8B9B20" w14:textId="77777777">
        <w:trPr>
          <w:cantSplit/>
          <w:jc w:val="center"/>
        </w:trPr>
        <w:tc>
          <w:tcPr>
            <w:tcW w:w="1037" w:type="dxa"/>
            <w:shd w:val="clear" w:color="auto" w:fill="auto"/>
          </w:tcPr>
          <w:p w14:paraId="5D185660" w14:textId="77777777" w:rsidR="00555A8A" w:rsidRDefault="0082774F">
            <w:pPr>
              <w:pStyle w:val="TAC"/>
            </w:pPr>
            <w:r>
              <w:t>n260</w:t>
            </w:r>
          </w:p>
        </w:tc>
        <w:tc>
          <w:tcPr>
            <w:tcW w:w="3106" w:type="dxa"/>
            <w:shd w:val="clear" w:color="auto" w:fill="auto"/>
          </w:tcPr>
          <w:p w14:paraId="09B6849C" w14:textId="77777777" w:rsidR="00555A8A" w:rsidRDefault="0082774F">
            <w:pPr>
              <w:pStyle w:val="TAC"/>
            </w:pPr>
            <w:r>
              <w:t>37000 MHz – 40000 MHz</w:t>
            </w:r>
          </w:p>
        </w:tc>
        <w:tc>
          <w:tcPr>
            <w:tcW w:w="1286" w:type="dxa"/>
            <w:shd w:val="clear" w:color="auto" w:fill="auto"/>
          </w:tcPr>
          <w:p w14:paraId="3A09FF15" w14:textId="77777777" w:rsidR="00555A8A" w:rsidRDefault="0082774F">
            <w:pPr>
              <w:pStyle w:val="TAC"/>
            </w:pPr>
            <w:r>
              <w:t>TDD</w:t>
            </w:r>
          </w:p>
        </w:tc>
      </w:tr>
      <w:tr w:rsidR="00555A8A" w14:paraId="6E1FDF81" w14:textId="77777777">
        <w:trPr>
          <w:cantSplit/>
          <w:jc w:val="center"/>
        </w:trPr>
        <w:tc>
          <w:tcPr>
            <w:tcW w:w="1037" w:type="dxa"/>
            <w:shd w:val="clear" w:color="auto" w:fill="auto"/>
          </w:tcPr>
          <w:p w14:paraId="02CAF3F2" w14:textId="77777777" w:rsidR="00555A8A" w:rsidRDefault="0082774F">
            <w:pPr>
              <w:pStyle w:val="TAC"/>
            </w:pPr>
            <w:r>
              <w:t>n261</w:t>
            </w:r>
          </w:p>
        </w:tc>
        <w:tc>
          <w:tcPr>
            <w:tcW w:w="3106" w:type="dxa"/>
            <w:shd w:val="clear" w:color="auto" w:fill="auto"/>
          </w:tcPr>
          <w:p w14:paraId="3EFD2BCF" w14:textId="77777777" w:rsidR="00555A8A" w:rsidRDefault="0082774F">
            <w:pPr>
              <w:pStyle w:val="TAC"/>
            </w:pPr>
            <w:r>
              <w:t>27500 MHz – 28350 MHz</w:t>
            </w:r>
          </w:p>
        </w:tc>
        <w:tc>
          <w:tcPr>
            <w:tcW w:w="1286" w:type="dxa"/>
            <w:shd w:val="clear" w:color="auto" w:fill="auto"/>
          </w:tcPr>
          <w:p w14:paraId="11867414" w14:textId="77777777" w:rsidR="00555A8A" w:rsidRDefault="0082774F">
            <w:pPr>
              <w:pStyle w:val="TAC"/>
            </w:pPr>
            <w:r>
              <w:t>TDD</w:t>
            </w:r>
          </w:p>
        </w:tc>
      </w:tr>
      <w:tr w:rsidR="00555A8A" w14:paraId="5441E9E1" w14:textId="77777777">
        <w:trPr>
          <w:cantSplit/>
          <w:jc w:val="center"/>
        </w:trPr>
        <w:tc>
          <w:tcPr>
            <w:tcW w:w="1037" w:type="dxa"/>
            <w:shd w:val="clear" w:color="auto" w:fill="auto"/>
          </w:tcPr>
          <w:p w14:paraId="57CE5990" w14:textId="77777777" w:rsidR="00555A8A" w:rsidRDefault="0082774F">
            <w:pPr>
              <w:pStyle w:val="TAC"/>
            </w:pPr>
            <w:r>
              <w:t>n262</w:t>
            </w:r>
          </w:p>
        </w:tc>
        <w:tc>
          <w:tcPr>
            <w:tcW w:w="3106" w:type="dxa"/>
            <w:shd w:val="clear" w:color="auto" w:fill="auto"/>
          </w:tcPr>
          <w:p w14:paraId="224ED357" w14:textId="77777777" w:rsidR="00555A8A" w:rsidRDefault="0082774F">
            <w:pPr>
              <w:pStyle w:val="TAC"/>
            </w:pPr>
            <w:r>
              <w:rPr>
                <w:rFonts w:cs="Arial"/>
              </w:rPr>
              <w:t>47200 MHz – 48200 MHz</w:t>
            </w:r>
          </w:p>
        </w:tc>
        <w:tc>
          <w:tcPr>
            <w:tcW w:w="1286" w:type="dxa"/>
            <w:shd w:val="clear" w:color="auto" w:fill="auto"/>
          </w:tcPr>
          <w:p w14:paraId="450E64E8" w14:textId="77777777" w:rsidR="00555A8A" w:rsidRDefault="0082774F">
            <w:pPr>
              <w:pStyle w:val="TAC"/>
            </w:pPr>
            <w:r>
              <w:rPr>
                <w:rFonts w:cs="Arial"/>
              </w:rPr>
              <w:t>TDD</w:t>
            </w:r>
          </w:p>
        </w:tc>
      </w:tr>
      <w:tr w:rsidR="00555A8A" w14:paraId="54DBC849" w14:textId="77777777">
        <w:trPr>
          <w:cantSplit/>
          <w:jc w:val="center"/>
        </w:trPr>
        <w:tc>
          <w:tcPr>
            <w:tcW w:w="1037" w:type="dxa"/>
            <w:shd w:val="clear" w:color="auto" w:fill="auto"/>
          </w:tcPr>
          <w:p w14:paraId="7FB62F28" w14:textId="77777777" w:rsidR="00555A8A" w:rsidRDefault="0082774F">
            <w:pPr>
              <w:pStyle w:val="TAC"/>
              <w:rPr>
                <w:color w:val="7030A0"/>
              </w:rPr>
            </w:pPr>
            <w:r>
              <w:rPr>
                <w:color w:val="7030A0"/>
                <w:lang w:eastAsia="zh-CN"/>
              </w:rPr>
              <w:t>[NTNband#3_n263]</w:t>
            </w:r>
          </w:p>
        </w:tc>
        <w:tc>
          <w:tcPr>
            <w:tcW w:w="3106" w:type="dxa"/>
            <w:shd w:val="clear" w:color="auto" w:fill="auto"/>
          </w:tcPr>
          <w:p w14:paraId="0B3C0A3F" w14:textId="77777777" w:rsidR="00555A8A" w:rsidRDefault="0082774F">
            <w:pPr>
              <w:pStyle w:val="TAC"/>
              <w:rPr>
                <w:rFonts w:cs="Arial"/>
                <w:color w:val="7030A0"/>
              </w:rPr>
            </w:pPr>
            <w:r>
              <w:rPr>
                <w:color w:val="7030A0"/>
              </w:rPr>
              <w:t>TBD</w:t>
            </w:r>
          </w:p>
        </w:tc>
        <w:tc>
          <w:tcPr>
            <w:tcW w:w="1286" w:type="dxa"/>
            <w:shd w:val="clear" w:color="auto" w:fill="auto"/>
          </w:tcPr>
          <w:p w14:paraId="1961B7FB" w14:textId="77777777" w:rsidR="00555A8A" w:rsidRDefault="0082774F">
            <w:pPr>
              <w:pStyle w:val="TAC"/>
              <w:rPr>
                <w:rFonts w:cs="Arial"/>
                <w:color w:val="7030A0"/>
                <w:lang w:val="fr-FR"/>
              </w:rPr>
            </w:pPr>
            <w:r>
              <w:rPr>
                <w:color w:val="7030A0"/>
              </w:rPr>
              <w:t>T</w:t>
            </w:r>
            <w:r>
              <w:rPr>
                <w:color w:val="7030A0"/>
                <w:lang w:val="fr-FR"/>
              </w:rPr>
              <w:t>DD</w:t>
            </w:r>
          </w:p>
        </w:tc>
      </w:tr>
    </w:tbl>
    <w:p w14:paraId="0E9F89E4" w14:textId="77777777" w:rsidR="00555A8A" w:rsidRDefault="00555A8A">
      <w:pPr>
        <w:pStyle w:val="Paragraphedeliste"/>
        <w:overflowPunct/>
        <w:autoSpaceDE/>
        <w:autoSpaceDN/>
        <w:adjustRightInd/>
        <w:spacing w:after="120"/>
        <w:ind w:left="1440" w:firstLineChars="0" w:firstLine="0"/>
        <w:jc w:val="both"/>
        <w:textAlignment w:val="auto"/>
        <w:rPr>
          <w:color w:val="000000" w:themeColor="text1"/>
          <w:lang w:eastAsia="zh-CN"/>
        </w:rPr>
      </w:pPr>
    </w:p>
    <w:p w14:paraId="19799C7D"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2: </w:t>
      </w:r>
      <w:r>
        <w:t>NTN bands numbering to reuse the existing band numbering range for FR2 (if needed in future).</w:t>
      </w:r>
    </w:p>
    <w:p w14:paraId="697524C6" w14:textId="77777777" w:rsidR="00555A8A" w:rsidRPr="00C93048" w:rsidRDefault="0082774F">
      <w:pPr>
        <w:pStyle w:val="TH"/>
        <w:rPr>
          <w:lang w:val="en-US"/>
        </w:rPr>
      </w:pPr>
      <w:r w:rsidRPr="00C93048">
        <w:rPr>
          <w:lang w:val="en-US"/>
        </w:rPr>
        <w:t xml:space="preserve">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70BD2CCD" w14:textId="77777777">
        <w:trPr>
          <w:cantSplit/>
          <w:jc w:val="center"/>
        </w:trPr>
        <w:tc>
          <w:tcPr>
            <w:tcW w:w="1788" w:type="dxa"/>
            <w:shd w:val="clear" w:color="auto" w:fill="auto"/>
          </w:tcPr>
          <w:p w14:paraId="4E10B711" w14:textId="77777777" w:rsidR="00555A8A" w:rsidRDefault="0082774F">
            <w:pPr>
              <w:pStyle w:val="TAH"/>
              <w:rPr>
                <w:rFonts w:cs="Arial"/>
              </w:rPr>
            </w:pPr>
            <w:r>
              <w:rPr>
                <w:rFonts w:cs="Arial"/>
              </w:rPr>
              <w:t xml:space="preserve">NR </w:t>
            </w:r>
            <w:r>
              <w:rPr>
                <w:rFonts w:cs="Arial"/>
                <w:i/>
              </w:rPr>
              <w:t>operating band</w:t>
            </w:r>
          </w:p>
        </w:tc>
        <w:tc>
          <w:tcPr>
            <w:tcW w:w="3106" w:type="dxa"/>
            <w:shd w:val="clear" w:color="auto" w:fill="auto"/>
          </w:tcPr>
          <w:p w14:paraId="724BD9AB" w14:textId="77777777" w:rsidR="00555A8A" w:rsidRPr="00C93048" w:rsidRDefault="0082774F">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62EA74CC" w14:textId="77777777" w:rsidR="00555A8A" w:rsidRPr="00C93048" w:rsidRDefault="0082774F">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578FA3BA" w14:textId="77777777" w:rsidR="00555A8A" w:rsidRPr="00C93048" w:rsidRDefault="0082774F">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3C890CCF" w14:textId="77777777" w:rsidR="00555A8A" w:rsidRDefault="0082774F">
            <w:pPr>
              <w:pStyle w:val="TAH"/>
              <w:rPr>
                <w:rFonts w:cs="Arial"/>
              </w:rPr>
            </w:pPr>
            <w:r>
              <w:rPr>
                <w:rFonts w:cs="Arial"/>
              </w:rPr>
              <w:t>Duplex mode</w:t>
            </w:r>
          </w:p>
        </w:tc>
      </w:tr>
      <w:tr w:rsidR="00555A8A" w14:paraId="3872AFE7" w14:textId="77777777">
        <w:trPr>
          <w:cantSplit/>
          <w:jc w:val="center"/>
        </w:trPr>
        <w:tc>
          <w:tcPr>
            <w:tcW w:w="1788" w:type="dxa"/>
            <w:shd w:val="clear" w:color="auto" w:fill="auto"/>
          </w:tcPr>
          <w:p w14:paraId="246C98E1" w14:textId="77777777" w:rsidR="00555A8A" w:rsidRDefault="0082774F">
            <w:pPr>
              <w:pStyle w:val="TAC"/>
            </w:pPr>
            <w:r>
              <w:t>n257</w:t>
            </w:r>
          </w:p>
        </w:tc>
        <w:tc>
          <w:tcPr>
            <w:tcW w:w="3106" w:type="dxa"/>
            <w:shd w:val="clear" w:color="auto" w:fill="auto"/>
          </w:tcPr>
          <w:p w14:paraId="7531B27F" w14:textId="77777777" w:rsidR="00555A8A" w:rsidRDefault="0082774F">
            <w:pPr>
              <w:pStyle w:val="TAC"/>
            </w:pPr>
            <w:r>
              <w:t>26500 MHz – 29500 MHz</w:t>
            </w:r>
          </w:p>
        </w:tc>
        <w:tc>
          <w:tcPr>
            <w:tcW w:w="1286" w:type="dxa"/>
            <w:shd w:val="clear" w:color="auto" w:fill="auto"/>
          </w:tcPr>
          <w:p w14:paraId="0E99AC46" w14:textId="77777777" w:rsidR="00555A8A" w:rsidRDefault="0082774F">
            <w:pPr>
              <w:pStyle w:val="TAC"/>
            </w:pPr>
            <w:r>
              <w:t>TDD</w:t>
            </w:r>
          </w:p>
        </w:tc>
      </w:tr>
      <w:tr w:rsidR="00555A8A" w14:paraId="33A676DD" w14:textId="77777777">
        <w:trPr>
          <w:cantSplit/>
          <w:jc w:val="center"/>
        </w:trPr>
        <w:tc>
          <w:tcPr>
            <w:tcW w:w="1788" w:type="dxa"/>
            <w:shd w:val="clear" w:color="auto" w:fill="auto"/>
          </w:tcPr>
          <w:p w14:paraId="22D30CC8" w14:textId="77777777" w:rsidR="00555A8A" w:rsidRDefault="0082774F">
            <w:pPr>
              <w:pStyle w:val="TAC"/>
            </w:pPr>
            <w:r>
              <w:t>n258</w:t>
            </w:r>
          </w:p>
        </w:tc>
        <w:tc>
          <w:tcPr>
            <w:tcW w:w="3106" w:type="dxa"/>
            <w:shd w:val="clear" w:color="auto" w:fill="auto"/>
          </w:tcPr>
          <w:p w14:paraId="159E22A9" w14:textId="77777777" w:rsidR="00555A8A" w:rsidRDefault="0082774F">
            <w:pPr>
              <w:pStyle w:val="TAC"/>
            </w:pPr>
            <w:r>
              <w:t>24250 MHz – 27500 MHz</w:t>
            </w:r>
          </w:p>
        </w:tc>
        <w:tc>
          <w:tcPr>
            <w:tcW w:w="1286" w:type="dxa"/>
            <w:shd w:val="clear" w:color="auto" w:fill="auto"/>
          </w:tcPr>
          <w:p w14:paraId="6EA4643D" w14:textId="77777777" w:rsidR="00555A8A" w:rsidRDefault="0082774F">
            <w:pPr>
              <w:pStyle w:val="TAC"/>
            </w:pPr>
            <w:r>
              <w:t>TDD</w:t>
            </w:r>
          </w:p>
        </w:tc>
      </w:tr>
      <w:tr w:rsidR="00555A8A" w14:paraId="36857A73" w14:textId="77777777">
        <w:trPr>
          <w:cantSplit/>
          <w:jc w:val="center"/>
        </w:trPr>
        <w:tc>
          <w:tcPr>
            <w:tcW w:w="1788" w:type="dxa"/>
            <w:shd w:val="clear" w:color="auto" w:fill="auto"/>
          </w:tcPr>
          <w:p w14:paraId="142ADC1F" w14:textId="77777777" w:rsidR="00555A8A" w:rsidRDefault="0082774F">
            <w:pPr>
              <w:pStyle w:val="TAC"/>
            </w:pPr>
            <w:r>
              <w:t>n259</w:t>
            </w:r>
          </w:p>
        </w:tc>
        <w:tc>
          <w:tcPr>
            <w:tcW w:w="3106" w:type="dxa"/>
            <w:shd w:val="clear" w:color="auto" w:fill="auto"/>
          </w:tcPr>
          <w:p w14:paraId="4B4B50F3" w14:textId="77777777" w:rsidR="00555A8A" w:rsidRDefault="0082774F">
            <w:pPr>
              <w:pStyle w:val="TAC"/>
            </w:pPr>
            <w:r>
              <w:t>39500 MHz – 43500 MHz</w:t>
            </w:r>
          </w:p>
        </w:tc>
        <w:tc>
          <w:tcPr>
            <w:tcW w:w="1286" w:type="dxa"/>
            <w:shd w:val="clear" w:color="auto" w:fill="auto"/>
          </w:tcPr>
          <w:p w14:paraId="236D6341" w14:textId="77777777" w:rsidR="00555A8A" w:rsidRDefault="0082774F">
            <w:pPr>
              <w:pStyle w:val="TAC"/>
            </w:pPr>
            <w:r>
              <w:t>TDD</w:t>
            </w:r>
          </w:p>
        </w:tc>
      </w:tr>
      <w:tr w:rsidR="00555A8A" w14:paraId="5E6DA7E1" w14:textId="77777777">
        <w:trPr>
          <w:cantSplit/>
          <w:jc w:val="center"/>
        </w:trPr>
        <w:tc>
          <w:tcPr>
            <w:tcW w:w="1788" w:type="dxa"/>
            <w:shd w:val="clear" w:color="auto" w:fill="auto"/>
          </w:tcPr>
          <w:p w14:paraId="39B74C58" w14:textId="77777777" w:rsidR="00555A8A" w:rsidRDefault="0082774F">
            <w:pPr>
              <w:pStyle w:val="TAC"/>
            </w:pPr>
            <w:r>
              <w:t>n260</w:t>
            </w:r>
          </w:p>
        </w:tc>
        <w:tc>
          <w:tcPr>
            <w:tcW w:w="3106" w:type="dxa"/>
            <w:shd w:val="clear" w:color="auto" w:fill="auto"/>
          </w:tcPr>
          <w:p w14:paraId="47F89925" w14:textId="77777777" w:rsidR="00555A8A" w:rsidRDefault="0082774F">
            <w:pPr>
              <w:pStyle w:val="TAC"/>
            </w:pPr>
            <w:r>
              <w:t>37000 MHz – 40000 MHz</w:t>
            </w:r>
          </w:p>
        </w:tc>
        <w:tc>
          <w:tcPr>
            <w:tcW w:w="1286" w:type="dxa"/>
            <w:shd w:val="clear" w:color="auto" w:fill="auto"/>
          </w:tcPr>
          <w:p w14:paraId="2717FDBB" w14:textId="77777777" w:rsidR="00555A8A" w:rsidRDefault="0082774F">
            <w:pPr>
              <w:pStyle w:val="TAC"/>
            </w:pPr>
            <w:r>
              <w:t>TDD</w:t>
            </w:r>
          </w:p>
        </w:tc>
      </w:tr>
      <w:tr w:rsidR="00555A8A" w14:paraId="11AB8F5C" w14:textId="77777777">
        <w:trPr>
          <w:cantSplit/>
          <w:jc w:val="center"/>
        </w:trPr>
        <w:tc>
          <w:tcPr>
            <w:tcW w:w="1788" w:type="dxa"/>
            <w:shd w:val="clear" w:color="auto" w:fill="auto"/>
          </w:tcPr>
          <w:p w14:paraId="2FCE3E60" w14:textId="77777777" w:rsidR="00555A8A" w:rsidRDefault="0082774F">
            <w:pPr>
              <w:pStyle w:val="TAC"/>
            </w:pPr>
            <w:r>
              <w:t>n261</w:t>
            </w:r>
          </w:p>
        </w:tc>
        <w:tc>
          <w:tcPr>
            <w:tcW w:w="3106" w:type="dxa"/>
            <w:shd w:val="clear" w:color="auto" w:fill="auto"/>
          </w:tcPr>
          <w:p w14:paraId="163BC856" w14:textId="77777777" w:rsidR="00555A8A" w:rsidRDefault="0082774F">
            <w:pPr>
              <w:pStyle w:val="TAC"/>
            </w:pPr>
            <w:r>
              <w:t>27500 MHz – 28350 MHz</w:t>
            </w:r>
          </w:p>
        </w:tc>
        <w:tc>
          <w:tcPr>
            <w:tcW w:w="1286" w:type="dxa"/>
            <w:shd w:val="clear" w:color="auto" w:fill="auto"/>
          </w:tcPr>
          <w:p w14:paraId="0E814E75" w14:textId="77777777" w:rsidR="00555A8A" w:rsidRDefault="0082774F">
            <w:pPr>
              <w:pStyle w:val="TAC"/>
            </w:pPr>
            <w:r>
              <w:t>TDD</w:t>
            </w:r>
          </w:p>
        </w:tc>
      </w:tr>
      <w:tr w:rsidR="00555A8A" w14:paraId="720AC771" w14:textId="77777777">
        <w:trPr>
          <w:cantSplit/>
          <w:jc w:val="center"/>
        </w:trPr>
        <w:tc>
          <w:tcPr>
            <w:tcW w:w="1788" w:type="dxa"/>
            <w:shd w:val="clear" w:color="auto" w:fill="auto"/>
          </w:tcPr>
          <w:p w14:paraId="7DA78061" w14:textId="77777777" w:rsidR="00555A8A" w:rsidRDefault="0082774F">
            <w:pPr>
              <w:pStyle w:val="TAC"/>
            </w:pPr>
            <w:r>
              <w:t>n262</w:t>
            </w:r>
          </w:p>
        </w:tc>
        <w:tc>
          <w:tcPr>
            <w:tcW w:w="3106" w:type="dxa"/>
            <w:shd w:val="clear" w:color="auto" w:fill="auto"/>
          </w:tcPr>
          <w:p w14:paraId="1DF4FFC7" w14:textId="77777777" w:rsidR="00555A8A" w:rsidRDefault="0082774F">
            <w:pPr>
              <w:pStyle w:val="TAC"/>
            </w:pPr>
            <w:r>
              <w:rPr>
                <w:rFonts w:cs="Arial"/>
              </w:rPr>
              <w:t>47200 MHz – 48200 MHz</w:t>
            </w:r>
          </w:p>
        </w:tc>
        <w:tc>
          <w:tcPr>
            <w:tcW w:w="1286" w:type="dxa"/>
            <w:shd w:val="clear" w:color="auto" w:fill="auto"/>
          </w:tcPr>
          <w:p w14:paraId="5B05368E" w14:textId="77777777" w:rsidR="00555A8A" w:rsidRDefault="0082774F">
            <w:pPr>
              <w:pStyle w:val="TAC"/>
            </w:pPr>
            <w:r>
              <w:rPr>
                <w:rFonts w:cs="Arial"/>
              </w:rPr>
              <w:t>TDD</w:t>
            </w:r>
          </w:p>
        </w:tc>
      </w:tr>
      <w:tr w:rsidR="00555A8A" w14:paraId="1DBFE010" w14:textId="77777777">
        <w:trPr>
          <w:cantSplit/>
          <w:jc w:val="center"/>
        </w:trPr>
        <w:tc>
          <w:tcPr>
            <w:tcW w:w="1788" w:type="dxa"/>
            <w:shd w:val="clear" w:color="auto" w:fill="auto"/>
          </w:tcPr>
          <w:p w14:paraId="22921C6F" w14:textId="77777777" w:rsidR="00555A8A" w:rsidRDefault="0082774F">
            <w:pPr>
              <w:pStyle w:val="TAC"/>
              <w:rPr>
                <w:color w:val="7030A0"/>
              </w:rPr>
            </w:pPr>
            <w:r>
              <w:rPr>
                <w:color w:val="7030A0"/>
                <w:lang w:eastAsia="zh-CN"/>
              </w:rPr>
              <w:t>[NTNband#3_n263]</w:t>
            </w:r>
          </w:p>
        </w:tc>
        <w:tc>
          <w:tcPr>
            <w:tcW w:w="3106" w:type="dxa"/>
            <w:shd w:val="clear" w:color="auto" w:fill="auto"/>
          </w:tcPr>
          <w:p w14:paraId="5A5994D5" w14:textId="77777777" w:rsidR="00555A8A" w:rsidRDefault="0082774F">
            <w:pPr>
              <w:pStyle w:val="TAC"/>
              <w:rPr>
                <w:rFonts w:cs="Arial"/>
                <w:color w:val="7030A0"/>
              </w:rPr>
            </w:pPr>
            <w:r>
              <w:rPr>
                <w:color w:val="7030A0"/>
              </w:rPr>
              <w:t>TBD</w:t>
            </w:r>
          </w:p>
        </w:tc>
        <w:tc>
          <w:tcPr>
            <w:tcW w:w="1286" w:type="dxa"/>
            <w:shd w:val="clear" w:color="auto" w:fill="auto"/>
          </w:tcPr>
          <w:p w14:paraId="39AF864C" w14:textId="77777777" w:rsidR="00555A8A" w:rsidRDefault="0082774F">
            <w:pPr>
              <w:pStyle w:val="TAC"/>
              <w:rPr>
                <w:rFonts w:cs="Arial"/>
                <w:b/>
                <w:color w:val="7030A0"/>
                <w:lang w:val="fr-FR"/>
              </w:rPr>
            </w:pPr>
            <w:r>
              <w:rPr>
                <w:b/>
                <w:color w:val="7030A0"/>
              </w:rPr>
              <w:t>F</w:t>
            </w:r>
            <w:r>
              <w:rPr>
                <w:b/>
                <w:color w:val="7030A0"/>
                <w:lang w:val="fr-FR"/>
              </w:rPr>
              <w:t>DD</w:t>
            </w:r>
          </w:p>
        </w:tc>
      </w:tr>
    </w:tbl>
    <w:p w14:paraId="6503801B" w14:textId="77777777" w:rsidR="00555A8A" w:rsidRDefault="00555A8A">
      <w:pPr>
        <w:spacing w:after="120"/>
        <w:jc w:val="both"/>
        <w:rPr>
          <w:color w:val="000000" w:themeColor="text1"/>
          <w:lang w:eastAsia="zh-CN"/>
        </w:rPr>
      </w:pPr>
    </w:p>
    <w:p w14:paraId="525671C9" w14:textId="77777777" w:rsidR="00555A8A" w:rsidRDefault="0082774F">
      <w:pPr>
        <w:pStyle w:val="Paragraphedeliste"/>
        <w:numPr>
          <w:ilvl w:val="1"/>
          <w:numId w:val="9"/>
        </w:numPr>
        <w:overflowPunct/>
        <w:autoSpaceDE/>
        <w:autoSpaceDN/>
        <w:adjustRightInd/>
        <w:spacing w:after="120"/>
        <w:ind w:left="1440" w:firstLineChars="0"/>
        <w:jc w:val="both"/>
        <w:textAlignment w:val="auto"/>
        <w:rPr>
          <w:color w:val="000000" w:themeColor="text1"/>
          <w:lang w:eastAsia="zh-CN"/>
        </w:rPr>
      </w:pPr>
      <w:r>
        <w:rPr>
          <w:rFonts w:eastAsia="SimSun"/>
          <w:color w:val="0070C0"/>
          <w:szCs w:val="24"/>
          <w:lang w:eastAsia="zh-CN"/>
        </w:rPr>
        <w:t xml:space="preserve">Option 3: </w:t>
      </w:r>
      <w:r>
        <w:rPr>
          <w:b/>
          <w:bCs/>
        </w:rPr>
        <w:t>NTN satellite band in FR2 will have three digits number, with the first digit being “3”.</w:t>
      </w:r>
    </w:p>
    <w:p w14:paraId="59580E06" w14:textId="77777777" w:rsidR="00555A8A" w:rsidRDefault="0082774F">
      <w:pPr>
        <w:pStyle w:val="Paragraphedeliste"/>
        <w:numPr>
          <w:ilvl w:val="2"/>
          <w:numId w:val="9"/>
        </w:numPr>
        <w:overflowPunct/>
        <w:autoSpaceDE/>
        <w:autoSpaceDN/>
        <w:adjustRightInd/>
        <w:spacing w:after="120"/>
        <w:ind w:firstLineChars="0"/>
        <w:jc w:val="both"/>
        <w:textAlignment w:val="auto"/>
        <w:rPr>
          <w:color w:val="000000" w:themeColor="text1"/>
          <w:lang w:eastAsia="zh-CN"/>
        </w:rPr>
      </w:pPr>
      <w:r>
        <w:rPr>
          <w:rFonts w:eastAsia="SimSun"/>
          <w:b/>
          <w:szCs w:val="24"/>
          <w:lang w:eastAsia="zh-CN"/>
        </w:rPr>
        <w:t>Note:</w:t>
      </w:r>
      <w:r>
        <w:rPr>
          <w:rFonts w:eastAsia="SimSun"/>
          <w:szCs w:val="24"/>
          <w:lang w:eastAsia="zh-CN"/>
        </w:rPr>
        <w:t xml:space="preserve"> e.</w:t>
      </w:r>
      <w:r>
        <w:rPr>
          <w:lang w:eastAsia="zh-CN"/>
        </w:rPr>
        <w:t>g: s3 (similar as s1 or s2)</w:t>
      </w:r>
    </w:p>
    <w:p w14:paraId="221EEC80" w14:textId="77777777" w:rsidR="00555A8A" w:rsidRDefault="0082774F">
      <w:pPr>
        <w:pStyle w:val="Paragraphedeliste"/>
        <w:numPr>
          <w:ilvl w:val="0"/>
          <w:numId w:val="9"/>
        </w:numPr>
        <w:overflowPunct/>
        <w:autoSpaceDE/>
        <w:autoSpaceDN/>
        <w:adjustRightInd/>
        <w:spacing w:after="120"/>
        <w:ind w:left="720" w:firstLineChars="0"/>
        <w:textAlignment w:val="auto"/>
        <w:rPr>
          <w:rFonts w:eastAsia="SimSun"/>
          <w:color w:val="0070C0"/>
          <w:szCs w:val="24"/>
          <w:lang w:eastAsia="zh-CN"/>
        </w:rPr>
      </w:pPr>
      <w:r>
        <w:rPr>
          <w:rFonts w:eastAsia="SimSun"/>
          <w:color w:val="0070C0"/>
          <w:szCs w:val="24"/>
          <w:lang w:eastAsia="zh-CN"/>
        </w:rPr>
        <w:t>Recommended WF</w:t>
      </w:r>
    </w:p>
    <w:p w14:paraId="1763A8B1"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color w:val="0070C0"/>
          <w:szCs w:val="24"/>
          <w:lang w:eastAsia="zh-CN"/>
        </w:rPr>
      </w:pPr>
      <w:r>
        <w:rPr>
          <w:rFonts w:eastAsia="SimSun"/>
          <w:color w:val="0070C0"/>
          <w:szCs w:val="24"/>
          <w:lang w:eastAsia="zh-CN"/>
        </w:rPr>
        <w:t>TBA</w:t>
      </w:r>
    </w:p>
    <w:p w14:paraId="654B5EFF" w14:textId="77777777" w:rsidR="00555A8A" w:rsidRDefault="0082774F">
      <w:pPr>
        <w:pStyle w:val="Paragraphedeliste"/>
        <w:numPr>
          <w:ilvl w:val="1"/>
          <w:numId w:val="9"/>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Moderator note: please also consider that NTN FR2 should most probably be FDD and not TDD.</w:t>
      </w:r>
    </w:p>
    <w:p w14:paraId="17884E88" w14:textId="77777777" w:rsidR="00555A8A" w:rsidRDefault="00555A8A">
      <w:pPr>
        <w:rPr>
          <w:color w:val="0070C0"/>
          <w:lang w:eastAsia="zh-CN"/>
        </w:rPr>
      </w:pPr>
    </w:p>
    <w:p w14:paraId="63396E7A" w14:textId="77777777" w:rsidR="00555A8A" w:rsidRDefault="0082774F">
      <w:pPr>
        <w:spacing w:after="120"/>
        <w:rPr>
          <w:b/>
          <w:color w:val="0070C0"/>
          <w:szCs w:val="24"/>
          <w:lang w:eastAsia="zh-CN"/>
        </w:rPr>
      </w:pPr>
      <w:r>
        <w:rPr>
          <w:b/>
          <w:color w:val="0070C0"/>
          <w:szCs w:val="24"/>
          <w:lang w:eastAsia="zh-CN"/>
        </w:rPr>
        <w:t>Question: Which option (listed above) do you prefer? Please provide your answer(s) e.g. “Yes” or “No”.</w:t>
      </w:r>
    </w:p>
    <w:p w14:paraId="2D502B91" w14:textId="77777777" w:rsidR="00555A8A" w:rsidRDefault="0082774F">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tbl>
      <w:tblPr>
        <w:tblStyle w:val="Grilledutableau"/>
        <w:tblW w:w="9776" w:type="dxa"/>
        <w:tblLook w:val="04A0" w:firstRow="1" w:lastRow="0" w:firstColumn="1" w:lastColumn="0" w:noHBand="0" w:noVBand="1"/>
      </w:tblPr>
      <w:tblGrid>
        <w:gridCol w:w="1328"/>
        <w:gridCol w:w="2816"/>
        <w:gridCol w:w="2816"/>
        <w:gridCol w:w="2816"/>
      </w:tblGrid>
      <w:tr w:rsidR="00555A8A" w14:paraId="3696FFAD" w14:textId="77777777">
        <w:tc>
          <w:tcPr>
            <w:tcW w:w="1328" w:type="dxa"/>
          </w:tcPr>
          <w:p w14:paraId="77A42D11"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2816" w:type="dxa"/>
          </w:tcPr>
          <w:p w14:paraId="7061EBBF"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1</w:t>
            </w:r>
          </w:p>
        </w:tc>
        <w:tc>
          <w:tcPr>
            <w:tcW w:w="2816" w:type="dxa"/>
          </w:tcPr>
          <w:p w14:paraId="779DE0EA"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2</w:t>
            </w:r>
          </w:p>
        </w:tc>
        <w:tc>
          <w:tcPr>
            <w:tcW w:w="2816" w:type="dxa"/>
          </w:tcPr>
          <w:p w14:paraId="7ECA6BD0"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Option 3</w:t>
            </w:r>
          </w:p>
        </w:tc>
      </w:tr>
      <w:tr w:rsidR="00547387" w14:paraId="1A5B18CC" w14:textId="77777777">
        <w:tc>
          <w:tcPr>
            <w:tcW w:w="1328" w:type="dxa"/>
          </w:tcPr>
          <w:p w14:paraId="59DB6617"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Ericsson</w:t>
            </w:r>
          </w:p>
        </w:tc>
        <w:tc>
          <w:tcPr>
            <w:tcW w:w="2816" w:type="dxa"/>
          </w:tcPr>
          <w:p w14:paraId="50E85CD1" w14:textId="77777777" w:rsidR="00547387" w:rsidRDefault="00547387" w:rsidP="00547387">
            <w:pPr>
              <w:spacing w:after="120"/>
              <w:rPr>
                <w:rFonts w:eastAsiaTheme="minorEastAsia"/>
                <w:b/>
                <w:bCs/>
                <w:color w:val="000000" w:themeColor="text1"/>
                <w:lang w:val="en-US" w:eastAsia="zh-CN"/>
              </w:rPr>
            </w:pPr>
            <w:r>
              <w:rPr>
                <w:rFonts w:eastAsiaTheme="minorEastAsia"/>
                <w:b/>
                <w:bCs/>
                <w:color w:val="000000" w:themeColor="text1"/>
                <w:lang w:val="en-US" w:eastAsia="zh-CN"/>
              </w:rPr>
              <w:t>No</w:t>
            </w:r>
          </w:p>
          <w:p w14:paraId="7D3D9D4E"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For the reasons given for FR1 in 1-2-1</w:t>
            </w:r>
          </w:p>
          <w:p w14:paraId="3FC8C24E" w14:textId="77777777" w:rsidR="009A7056" w:rsidRDefault="009A7056" w:rsidP="00547387">
            <w:pPr>
              <w:spacing w:after="120"/>
              <w:rPr>
                <w:rFonts w:eastAsiaTheme="minorEastAsia"/>
                <w:b/>
                <w:bCs/>
                <w:color w:val="000000" w:themeColor="text1"/>
                <w:lang w:val="en-US" w:eastAsia="zh-CN"/>
              </w:rPr>
            </w:pPr>
          </w:p>
        </w:tc>
        <w:tc>
          <w:tcPr>
            <w:tcW w:w="2816" w:type="dxa"/>
          </w:tcPr>
          <w:p w14:paraId="13D305AD"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This is same option as option 1, right?</w:t>
            </w:r>
          </w:p>
          <w:p w14:paraId="218D816F"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4CAB5305"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For the reasons given for FR1 in 1-2-1</w:t>
            </w:r>
          </w:p>
        </w:tc>
        <w:tc>
          <w:tcPr>
            <w:tcW w:w="2816" w:type="dxa"/>
          </w:tcPr>
          <w:p w14:paraId="639CBC88"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No</w:t>
            </w:r>
          </w:p>
          <w:p w14:paraId="0EF9A5D2" w14:textId="77777777" w:rsidR="00547387" w:rsidRDefault="00547387" w:rsidP="00547387">
            <w:pPr>
              <w:spacing w:after="120"/>
              <w:rPr>
                <w:rFonts w:eastAsiaTheme="minorEastAsia"/>
                <w:bCs/>
                <w:color w:val="000000" w:themeColor="text1"/>
                <w:lang w:val="en-US" w:eastAsia="zh-CN"/>
              </w:rPr>
            </w:pPr>
            <w:r>
              <w:rPr>
                <w:rFonts w:eastAsiaTheme="minorEastAsia"/>
                <w:bCs/>
                <w:color w:val="000000" w:themeColor="text1"/>
                <w:lang w:val="en-US" w:eastAsia="zh-CN"/>
              </w:rPr>
              <w:t>That was not our proposal actually: we propose to define satellite FR2 bands with “s2xx”, not following FR1 numbering…</w:t>
            </w:r>
          </w:p>
        </w:tc>
      </w:tr>
      <w:tr w:rsidR="00535569" w14:paraId="00E1AC6C" w14:textId="77777777">
        <w:tc>
          <w:tcPr>
            <w:tcW w:w="1328" w:type="dxa"/>
          </w:tcPr>
          <w:p w14:paraId="33D303BB" w14:textId="77777777" w:rsidR="00535569" w:rsidRDefault="00535569" w:rsidP="00535569">
            <w:pPr>
              <w:spacing w:after="120"/>
              <w:rPr>
                <w:bCs/>
                <w:color w:val="000000" w:themeColor="text1"/>
                <w:lang w:val="en-US" w:eastAsia="zh-CN"/>
              </w:rPr>
            </w:pPr>
            <w:r>
              <w:rPr>
                <w:bCs/>
                <w:color w:val="000000" w:themeColor="text1"/>
                <w:lang w:val="en-US" w:eastAsia="zh-CN"/>
              </w:rPr>
              <w:t>T-Mobile USA</w:t>
            </w:r>
          </w:p>
        </w:tc>
        <w:tc>
          <w:tcPr>
            <w:tcW w:w="2816" w:type="dxa"/>
          </w:tcPr>
          <w:p w14:paraId="4142EA8F" w14:textId="77777777" w:rsidR="00535569" w:rsidRDefault="00535569" w:rsidP="00535569">
            <w:pPr>
              <w:spacing w:after="120"/>
              <w:rPr>
                <w:bCs/>
                <w:color w:val="000000" w:themeColor="text1"/>
                <w:lang w:val="en-US" w:eastAsia="zh-CN"/>
              </w:rPr>
            </w:pPr>
            <w:r>
              <w:rPr>
                <w:bCs/>
                <w:color w:val="000000" w:themeColor="text1"/>
                <w:lang w:val="en-US" w:eastAsia="zh-CN"/>
              </w:rPr>
              <w:t>No</w:t>
            </w:r>
          </w:p>
        </w:tc>
        <w:tc>
          <w:tcPr>
            <w:tcW w:w="2816" w:type="dxa"/>
          </w:tcPr>
          <w:p w14:paraId="3F2D50AF" w14:textId="77777777" w:rsidR="00535569" w:rsidRDefault="00535569" w:rsidP="00535569">
            <w:pPr>
              <w:spacing w:after="120"/>
              <w:rPr>
                <w:rFonts w:eastAsiaTheme="minorEastAsia"/>
                <w:b/>
                <w:bCs/>
                <w:color w:val="000000" w:themeColor="text1"/>
                <w:lang w:val="en-US" w:eastAsia="zh-CN"/>
              </w:rPr>
            </w:pPr>
            <w:r w:rsidRPr="007E4D29">
              <w:rPr>
                <w:rFonts w:eastAsiaTheme="minorEastAsia"/>
                <w:color w:val="000000" w:themeColor="text1"/>
                <w:lang w:val="en-US" w:eastAsia="zh-CN"/>
              </w:rPr>
              <w:t>No</w:t>
            </w:r>
          </w:p>
        </w:tc>
        <w:tc>
          <w:tcPr>
            <w:tcW w:w="2816" w:type="dxa"/>
          </w:tcPr>
          <w:p w14:paraId="487D1028" w14:textId="77777777" w:rsidR="00535569" w:rsidRDefault="00535569" w:rsidP="00535569">
            <w:pPr>
              <w:spacing w:after="120"/>
              <w:rPr>
                <w:rFonts w:eastAsiaTheme="minorEastAsia"/>
                <w:b/>
                <w:bCs/>
                <w:color w:val="000000" w:themeColor="text1"/>
                <w:lang w:val="en-US" w:eastAsia="zh-CN"/>
              </w:rPr>
            </w:pPr>
            <w:r w:rsidRPr="007E4D29">
              <w:rPr>
                <w:rFonts w:eastAsiaTheme="minorEastAsia"/>
                <w:color w:val="000000" w:themeColor="text1"/>
                <w:lang w:val="en-US" w:eastAsia="zh-CN"/>
              </w:rPr>
              <w:t>No</w:t>
            </w:r>
          </w:p>
        </w:tc>
      </w:tr>
      <w:tr w:rsidR="00A1295B" w14:paraId="3D99C14B" w14:textId="77777777">
        <w:tc>
          <w:tcPr>
            <w:tcW w:w="1328" w:type="dxa"/>
          </w:tcPr>
          <w:p w14:paraId="6CA04F33" w14:textId="7395D23E" w:rsidR="00A1295B" w:rsidRDefault="00D129E0" w:rsidP="00A1295B">
            <w:pPr>
              <w:spacing w:after="120"/>
              <w:rPr>
                <w:bCs/>
                <w:color w:val="000000" w:themeColor="text1"/>
                <w:lang w:val="en-US" w:eastAsia="zh-CN"/>
              </w:rPr>
            </w:pPr>
            <w:r>
              <w:rPr>
                <w:rFonts w:eastAsiaTheme="minorEastAsia"/>
                <w:bCs/>
                <w:color w:val="000000" w:themeColor="text1"/>
                <w:lang w:val="en-US" w:eastAsia="zh-CN"/>
              </w:rPr>
              <w:t>THALES</w:t>
            </w:r>
          </w:p>
        </w:tc>
        <w:tc>
          <w:tcPr>
            <w:tcW w:w="2816" w:type="dxa"/>
          </w:tcPr>
          <w:p w14:paraId="5D0B388F" w14:textId="77777777" w:rsidR="00A1295B" w:rsidRDefault="00A1295B" w:rsidP="00A1295B">
            <w:pPr>
              <w:spacing w:after="120"/>
              <w:rPr>
                <w:bCs/>
                <w:color w:val="000000" w:themeColor="text1"/>
                <w:lang w:val="en-US" w:eastAsia="zh-CN"/>
              </w:rPr>
            </w:pPr>
          </w:p>
        </w:tc>
        <w:tc>
          <w:tcPr>
            <w:tcW w:w="2816" w:type="dxa"/>
          </w:tcPr>
          <w:p w14:paraId="1285B406" w14:textId="77777777" w:rsidR="00A1295B" w:rsidRDefault="00A1295B" w:rsidP="00A1295B">
            <w:pPr>
              <w:spacing w:after="120"/>
              <w:rPr>
                <w:rFonts w:eastAsiaTheme="minorEastAsia"/>
                <w:bCs/>
                <w:color w:val="000000" w:themeColor="text1"/>
                <w:lang w:val="en-US" w:eastAsia="zh-CN"/>
              </w:rPr>
            </w:pPr>
            <w:r w:rsidRPr="00B36D19">
              <w:rPr>
                <w:rFonts w:eastAsiaTheme="minorEastAsia"/>
                <w:bCs/>
                <w:color w:val="000000" w:themeColor="text1"/>
                <w:lang w:val="en-US" w:eastAsia="zh-CN"/>
              </w:rPr>
              <w:t>Yes</w:t>
            </w:r>
          </w:p>
          <w:p w14:paraId="2E57F723" w14:textId="77777777" w:rsidR="00A1295B" w:rsidRPr="007E4D29" w:rsidRDefault="00A1295B" w:rsidP="00A1295B">
            <w:pPr>
              <w:spacing w:after="120"/>
              <w:rPr>
                <w:rFonts w:eastAsiaTheme="minorEastAsia"/>
                <w:color w:val="000000" w:themeColor="text1"/>
                <w:lang w:val="en-US" w:eastAsia="zh-CN"/>
              </w:rPr>
            </w:pPr>
            <w:r>
              <w:rPr>
                <w:rFonts w:eastAsiaTheme="minorEastAsia"/>
                <w:bCs/>
                <w:color w:val="000000" w:themeColor="text1"/>
                <w:lang w:val="en-US" w:eastAsia="zh-CN"/>
              </w:rPr>
              <w:t>Is not the same as Option 1, since Option 2 has FDD and Option 1 has TDD configuration.</w:t>
            </w:r>
          </w:p>
        </w:tc>
        <w:tc>
          <w:tcPr>
            <w:tcW w:w="2816" w:type="dxa"/>
          </w:tcPr>
          <w:p w14:paraId="7FB0D2F3" w14:textId="77777777" w:rsidR="00A1295B" w:rsidRPr="007E4D29" w:rsidRDefault="00A1295B" w:rsidP="00A1295B">
            <w:pPr>
              <w:spacing w:after="120"/>
              <w:rPr>
                <w:rFonts w:eastAsiaTheme="minorEastAsia"/>
                <w:color w:val="000000" w:themeColor="text1"/>
                <w:lang w:val="en-US" w:eastAsia="zh-CN"/>
              </w:rPr>
            </w:pPr>
            <w:r w:rsidRPr="00B36D19">
              <w:rPr>
                <w:rFonts w:eastAsiaTheme="minorEastAsia"/>
                <w:bCs/>
                <w:color w:val="000000" w:themeColor="text1"/>
                <w:lang w:val="en-US" w:eastAsia="zh-CN"/>
              </w:rPr>
              <w:t>Potentially Yes</w:t>
            </w:r>
          </w:p>
        </w:tc>
      </w:tr>
      <w:tr w:rsidR="00A1295B" w14:paraId="155CBE9E" w14:textId="77777777">
        <w:tc>
          <w:tcPr>
            <w:tcW w:w="1328" w:type="dxa"/>
          </w:tcPr>
          <w:p w14:paraId="4E992E64"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Nokia</w:t>
            </w:r>
          </w:p>
        </w:tc>
        <w:tc>
          <w:tcPr>
            <w:tcW w:w="2816" w:type="dxa"/>
          </w:tcPr>
          <w:p w14:paraId="65958B7E" w14:textId="77777777" w:rsidR="00A1295B" w:rsidRDefault="00A1295B" w:rsidP="00A1295B">
            <w:pPr>
              <w:spacing w:after="120"/>
              <w:rPr>
                <w:bCs/>
                <w:color w:val="000000" w:themeColor="text1"/>
                <w:lang w:val="en-US" w:eastAsia="zh-CN"/>
              </w:rPr>
            </w:pPr>
            <w:r>
              <w:rPr>
                <w:rFonts w:eastAsiaTheme="minorEastAsia"/>
                <w:b/>
                <w:bCs/>
                <w:color w:val="000000" w:themeColor="text1"/>
                <w:lang w:val="en-US" w:eastAsia="zh-CN"/>
              </w:rPr>
              <w:t>No</w:t>
            </w:r>
          </w:p>
        </w:tc>
        <w:tc>
          <w:tcPr>
            <w:tcW w:w="2816" w:type="dxa"/>
          </w:tcPr>
          <w:p w14:paraId="35154075"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c>
          <w:tcPr>
            <w:tcW w:w="2816" w:type="dxa"/>
          </w:tcPr>
          <w:p w14:paraId="0B56A0A0"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No</w:t>
            </w:r>
          </w:p>
        </w:tc>
      </w:tr>
      <w:tr w:rsidR="00A1295B" w14:paraId="140B1F4A" w14:textId="77777777">
        <w:tc>
          <w:tcPr>
            <w:tcW w:w="1328" w:type="dxa"/>
          </w:tcPr>
          <w:p w14:paraId="2209787C"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Apple</w:t>
            </w:r>
          </w:p>
        </w:tc>
        <w:tc>
          <w:tcPr>
            <w:tcW w:w="2816" w:type="dxa"/>
          </w:tcPr>
          <w:p w14:paraId="605FF2A7" w14:textId="77777777" w:rsidR="00A1295B" w:rsidRDefault="00A1295B" w:rsidP="00A1295B">
            <w:pPr>
              <w:spacing w:after="120"/>
              <w:rPr>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c>
          <w:tcPr>
            <w:tcW w:w="2816" w:type="dxa"/>
          </w:tcPr>
          <w:p w14:paraId="5BECE70E" w14:textId="77777777" w:rsidR="00A1295B" w:rsidRPr="00B36D19" w:rsidRDefault="00A1295B" w:rsidP="00A1295B">
            <w:pPr>
              <w:spacing w:after="120"/>
              <w:rPr>
                <w:rFonts w:eastAsiaTheme="minorEastAsia"/>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c>
          <w:tcPr>
            <w:tcW w:w="2816" w:type="dxa"/>
          </w:tcPr>
          <w:p w14:paraId="2A68DDA0" w14:textId="77777777" w:rsidR="00A1295B" w:rsidRPr="00B36D19" w:rsidRDefault="00A1295B" w:rsidP="00A1295B">
            <w:pPr>
              <w:spacing w:after="120"/>
              <w:rPr>
                <w:rFonts w:eastAsiaTheme="minorEastAsia"/>
                <w:bCs/>
                <w:color w:val="000000" w:themeColor="text1"/>
                <w:lang w:val="en-US" w:eastAsia="zh-CN"/>
              </w:rPr>
            </w:pPr>
            <w:r w:rsidRPr="001F6502">
              <w:rPr>
                <w:rFonts w:eastAsiaTheme="minorEastAsia"/>
                <w:bCs/>
                <w:color w:val="000000" w:themeColor="text1"/>
                <w:lang w:val="en-US" w:eastAsia="zh-CN"/>
              </w:rPr>
              <w:t xml:space="preserve">Referring to the RAN guidance, this </w:t>
            </w:r>
            <w:r>
              <w:rPr>
                <w:rFonts w:eastAsiaTheme="minorEastAsia"/>
                <w:bCs/>
                <w:color w:val="000000" w:themeColor="text1"/>
                <w:lang w:val="en-US" w:eastAsia="zh-CN"/>
              </w:rPr>
              <w:t>can</w:t>
            </w:r>
            <w:r w:rsidRPr="001F6502">
              <w:rPr>
                <w:rFonts w:eastAsiaTheme="minorEastAsia"/>
                <w:bCs/>
                <w:color w:val="000000" w:themeColor="text1"/>
                <w:lang w:val="en-US" w:eastAsia="zh-CN"/>
              </w:rPr>
              <w:t xml:space="preserve"> be discussed later, no need to discuss </w:t>
            </w:r>
            <w:r>
              <w:rPr>
                <w:rFonts w:eastAsiaTheme="minorEastAsia"/>
                <w:bCs/>
                <w:color w:val="000000" w:themeColor="text1"/>
                <w:lang w:val="en-US" w:eastAsia="zh-CN"/>
              </w:rPr>
              <w:t xml:space="preserve">NTN for </w:t>
            </w:r>
            <w:r w:rsidRPr="001F6502">
              <w:rPr>
                <w:rFonts w:eastAsiaTheme="minorEastAsia"/>
                <w:bCs/>
                <w:color w:val="000000" w:themeColor="text1"/>
                <w:lang w:val="en-US" w:eastAsia="zh-CN"/>
              </w:rPr>
              <w:t>FR2 now.</w:t>
            </w:r>
          </w:p>
        </w:tc>
      </w:tr>
      <w:tr w:rsidR="00A1295B" w14:paraId="7047D127" w14:textId="77777777">
        <w:tc>
          <w:tcPr>
            <w:tcW w:w="1328" w:type="dxa"/>
          </w:tcPr>
          <w:p w14:paraId="09BC1D66" w14:textId="77777777" w:rsidR="00A1295B" w:rsidRPr="00B36D19" w:rsidRDefault="00A1295B" w:rsidP="00A1295B">
            <w:pPr>
              <w:spacing w:after="120"/>
              <w:rPr>
                <w:rFonts w:eastAsiaTheme="minorEastAsia"/>
                <w:bCs/>
                <w:color w:val="000000" w:themeColor="text1"/>
                <w:lang w:val="en-US" w:eastAsia="zh-CN"/>
              </w:rPr>
            </w:pPr>
            <w:r>
              <w:rPr>
                <w:rFonts w:eastAsiaTheme="minorEastAsia"/>
                <w:b/>
                <w:bCs/>
                <w:color w:val="000000" w:themeColor="text1"/>
                <w:lang w:val="en-US" w:eastAsia="zh-CN"/>
              </w:rPr>
              <w:t>Huawei</w:t>
            </w:r>
          </w:p>
        </w:tc>
        <w:tc>
          <w:tcPr>
            <w:tcW w:w="2816" w:type="dxa"/>
          </w:tcPr>
          <w:p w14:paraId="10C0786C" w14:textId="77777777" w:rsidR="00A1295B" w:rsidRDefault="00A1295B" w:rsidP="00A1295B">
            <w:pPr>
              <w:spacing w:after="120"/>
              <w:rPr>
                <w:bCs/>
                <w:color w:val="000000" w:themeColor="text1"/>
                <w:lang w:val="en-US" w:eastAsia="zh-CN"/>
              </w:rPr>
            </w:pPr>
            <w:r w:rsidRPr="004B0441">
              <w:rPr>
                <w:rFonts w:eastAsiaTheme="minorEastAsia"/>
                <w:bCs/>
                <w:color w:val="000000" w:themeColor="text1"/>
                <w:lang w:val="en-US" w:eastAsia="zh-CN"/>
              </w:rPr>
              <w:t xml:space="preserve">FR2 </w:t>
            </w:r>
            <w:r>
              <w:rPr>
                <w:rFonts w:eastAsiaTheme="minorEastAsia"/>
                <w:bCs/>
                <w:color w:val="000000" w:themeColor="text1"/>
                <w:lang w:val="en-US" w:eastAsia="zh-CN"/>
              </w:rPr>
              <w:t xml:space="preserve">discussion seems not in a rush right now. Can be postponed. </w:t>
            </w:r>
          </w:p>
        </w:tc>
        <w:tc>
          <w:tcPr>
            <w:tcW w:w="2816" w:type="dxa"/>
          </w:tcPr>
          <w:p w14:paraId="42D87AB6" w14:textId="77777777" w:rsidR="00A1295B" w:rsidRPr="00B36D19"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Doub</w:t>
            </w:r>
            <w:r>
              <w:rPr>
                <w:rFonts w:eastAsiaTheme="minorEastAsia"/>
                <w:bCs/>
                <w:color w:val="000000" w:themeColor="text1"/>
                <w:lang w:val="en-US" w:eastAsia="zh-CN"/>
              </w:rPr>
              <w:t>l</w:t>
            </w:r>
            <w:r w:rsidRPr="004B0441">
              <w:rPr>
                <w:rFonts w:eastAsiaTheme="minorEastAsia"/>
                <w:bCs/>
                <w:color w:val="000000" w:themeColor="text1"/>
                <w:lang w:val="en-US" w:eastAsia="zh-CN"/>
              </w:rPr>
              <w:t>e</w:t>
            </w:r>
            <w:r>
              <w:rPr>
                <w:rFonts w:eastAsiaTheme="minorEastAsia"/>
                <w:bCs/>
                <w:color w:val="000000" w:themeColor="text1"/>
                <w:lang w:val="en-US" w:eastAsia="zh-CN"/>
              </w:rPr>
              <w:t>d</w:t>
            </w:r>
            <w:r w:rsidRPr="004B0441">
              <w:rPr>
                <w:rFonts w:eastAsiaTheme="minorEastAsia"/>
                <w:bCs/>
                <w:color w:val="000000" w:themeColor="text1"/>
                <w:lang w:val="en-US" w:eastAsia="zh-CN"/>
              </w:rPr>
              <w:t xml:space="preserve"> Option 1?</w:t>
            </w:r>
          </w:p>
        </w:tc>
        <w:tc>
          <w:tcPr>
            <w:tcW w:w="2816" w:type="dxa"/>
          </w:tcPr>
          <w:p w14:paraId="05E869CB" w14:textId="77777777" w:rsidR="00A1295B" w:rsidRPr="004B0441"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No</w:t>
            </w:r>
          </w:p>
          <w:p w14:paraId="402F43C6" w14:textId="77777777" w:rsidR="00A1295B" w:rsidRPr="00B36D19" w:rsidRDefault="00A1295B" w:rsidP="00A1295B">
            <w:pPr>
              <w:spacing w:after="120"/>
              <w:rPr>
                <w:rFonts w:eastAsiaTheme="minorEastAsia"/>
                <w:bCs/>
                <w:color w:val="000000" w:themeColor="text1"/>
                <w:lang w:val="en-US" w:eastAsia="zh-CN"/>
              </w:rPr>
            </w:pPr>
            <w:r w:rsidRPr="004B0441">
              <w:rPr>
                <w:rFonts w:eastAsiaTheme="minorEastAsia"/>
                <w:bCs/>
                <w:color w:val="000000" w:themeColor="text1"/>
                <w:lang w:val="en-US" w:eastAsia="zh-CN"/>
              </w:rPr>
              <w:t>This wou</w:t>
            </w:r>
            <w:r>
              <w:rPr>
                <w:rFonts w:eastAsiaTheme="minorEastAsia"/>
                <w:bCs/>
                <w:color w:val="000000" w:themeColor="text1"/>
                <w:lang w:val="en-US" w:eastAsia="zh-CN"/>
              </w:rPr>
              <w:t xml:space="preserve">ld block significant part of the numbering range from TN bands. </w:t>
            </w:r>
          </w:p>
        </w:tc>
      </w:tr>
    </w:tbl>
    <w:p w14:paraId="0E2FB74A" w14:textId="77777777" w:rsidR="00555A8A" w:rsidRDefault="00555A8A">
      <w:pPr>
        <w:rPr>
          <w:i/>
          <w:color w:val="0070C0"/>
          <w:lang w:eastAsia="zh-CN"/>
        </w:rPr>
      </w:pPr>
    </w:p>
    <w:p w14:paraId="57973792" w14:textId="77777777" w:rsidR="000F1F67" w:rsidRPr="00B36D19" w:rsidRDefault="000F1F67" w:rsidP="000F1F67">
      <w:pPr>
        <w:spacing w:after="160" w:line="259" w:lineRule="auto"/>
        <w:contextualSpacing/>
        <w:rPr>
          <w:b/>
        </w:rPr>
      </w:pPr>
      <w:r w:rsidRPr="00B36D19">
        <w:rPr>
          <w:b/>
          <w:highlight w:val="yellow"/>
          <w:lang w:val="en-US" w:eastAsia="zh-CN"/>
        </w:rPr>
        <w:t>Moderator Note:</w:t>
      </w:r>
      <w:r w:rsidRPr="00B36D19">
        <w:rPr>
          <w:b/>
          <w:lang w:val="en-US" w:eastAsia="zh-CN"/>
        </w:rPr>
        <w:t xml:space="preserve"> </w:t>
      </w:r>
      <w:r w:rsidRPr="00C93048">
        <w:rPr>
          <w:lang w:val="en-US" w:eastAsia="zh-CN"/>
        </w:rPr>
        <w:t xml:space="preserve">Companies </w:t>
      </w:r>
      <w:r w:rsidRPr="00C93048">
        <w:t xml:space="preserve">do not agree </w:t>
      </w:r>
      <w:r>
        <w:t xml:space="preserve">with </w:t>
      </w:r>
      <w:r w:rsidRPr="00C93048">
        <w:t>introducing numbering option for FR2.</w:t>
      </w:r>
    </w:p>
    <w:p w14:paraId="5F3BC3E3" w14:textId="77777777" w:rsidR="000F1F67" w:rsidRDefault="000F1F67">
      <w:pPr>
        <w:rPr>
          <w:i/>
          <w:color w:val="0070C0"/>
          <w:lang w:eastAsia="zh-CN"/>
        </w:rPr>
      </w:pPr>
    </w:p>
    <w:p w14:paraId="12D6D23B" w14:textId="77777777" w:rsidR="00EA5C87" w:rsidRPr="001D602D" w:rsidRDefault="00EA5C87" w:rsidP="00EA5C87">
      <w:pPr>
        <w:spacing w:after="0"/>
        <w:rPr>
          <w:rFonts w:ascii="Arial" w:hAnsi="Arial" w:cs="Arial"/>
          <w:b/>
          <w:vertAlign w:val="superscript"/>
          <w:lang w:val="en-US" w:eastAsia="zh-CN"/>
        </w:rPr>
      </w:pPr>
      <w:r w:rsidRPr="001D602D">
        <w:rPr>
          <w:rFonts w:ascii="Arial" w:hAnsi="Arial" w:cs="Arial" w:hint="eastAsia"/>
          <w:b/>
          <w:lang w:val="en-US" w:eastAsia="zh-CN"/>
        </w:rPr>
        <w:t>GTW</w:t>
      </w:r>
      <w:r w:rsidRPr="001D602D">
        <w:rPr>
          <w:rFonts w:ascii="Arial" w:hAnsi="Arial" w:cs="Arial"/>
          <w:b/>
          <w:lang w:val="en-US" w:eastAsia="zh-CN"/>
        </w:rPr>
        <w:t xml:space="preserve"> Discussion on </w:t>
      </w:r>
      <w:r w:rsidRPr="001D602D">
        <w:rPr>
          <w:rFonts w:ascii="Arial" w:hAnsi="Arial" w:cs="Arial" w:hint="eastAsia"/>
          <w:b/>
          <w:lang w:val="en-US" w:eastAsia="zh-CN"/>
        </w:rPr>
        <w:t>August</w:t>
      </w:r>
      <w:r w:rsidRPr="001D602D">
        <w:rPr>
          <w:rFonts w:ascii="Arial" w:hAnsi="Arial" w:cs="Arial"/>
          <w:b/>
          <w:lang w:val="en-US" w:eastAsia="zh-CN"/>
        </w:rPr>
        <w:t xml:space="preserve"> 20</w:t>
      </w:r>
      <w:r w:rsidRPr="001D602D">
        <w:rPr>
          <w:rFonts w:ascii="Arial" w:hAnsi="Arial" w:cs="Arial" w:hint="eastAsia"/>
          <w:b/>
          <w:vertAlign w:val="superscript"/>
          <w:lang w:val="en-US" w:eastAsia="zh-CN"/>
        </w:rPr>
        <w:t>th</w:t>
      </w:r>
      <w:r w:rsidRPr="001D602D">
        <w:rPr>
          <w:rFonts w:ascii="Arial" w:hAnsi="Arial" w:cs="Arial"/>
          <w:b/>
          <w:vertAlign w:val="superscript"/>
          <w:lang w:val="en-US" w:eastAsia="zh-CN"/>
        </w:rPr>
        <w:t xml:space="preserve"> </w:t>
      </w:r>
      <w:r w:rsidRPr="001D602D">
        <w:rPr>
          <w:rFonts w:ascii="Arial" w:hAnsi="Arial" w:cs="Arial"/>
          <w:b/>
          <w:lang w:val="en-US" w:eastAsia="zh-CN"/>
        </w:rPr>
        <w:t>2021</w:t>
      </w:r>
    </w:p>
    <w:p w14:paraId="564BD116" w14:textId="77777777" w:rsidR="00EA5C87" w:rsidRDefault="00EA5C87" w:rsidP="00EA5C87">
      <w:pPr>
        <w:spacing w:after="0"/>
        <w:rPr>
          <w:rFonts w:ascii="Arial" w:hAnsi="Arial" w:cs="Arial"/>
          <w:b/>
          <w:color w:val="FF0000"/>
          <w:vertAlign w:val="superscript"/>
          <w:lang w:val="en-US" w:eastAsia="zh-CN"/>
        </w:rPr>
      </w:pPr>
    </w:p>
    <w:p w14:paraId="35A126EA" w14:textId="77777777" w:rsidR="00EA5C87" w:rsidRDefault="00EA5C87" w:rsidP="00EA5C87">
      <w:pPr>
        <w:spacing w:after="0"/>
        <w:rPr>
          <w:rFonts w:ascii="Arial" w:hAnsi="Arial" w:cs="Arial"/>
          <w:b/>
          <w:color w:val="FF0000"/>
          <w:lang w:val="en-US" w:eastAsia="zh-CN"/>
        </w:rPr>
      </w:pPr>
      <w:r w:rsidRPr="00C93048">
        <w:rPr>
          <w:rFonts w:ascii="Arial" w:hAnsi="Arial" w:cs="Arial"/>
          <w:b/>
          <w:color w:val="FF0000"/>
          <w:highlight w:val="green"/>
          <w:lang w:val="en-US" w:eastAsia="zh-CN"/>
        </w:rPr>
        <w:t>RAN4 session Chair Guidance</w:t>
      </w:r>
      <w:r>
        <w:rPr>
          <w:rFonts w:ascii="Arial" w:hAnsi="Arial" w:cs="Arial"/>
          <w:b/>
          <w:color w:val="FF0000"/>
          <w:highlight w:val="green"/>
          <w:lang w:val="en-US" w:eastAsia="zh-CN"/>
        </w:rPr>
        <w:t xml:space="preserve"> for FR2 Generalities</w:t>
      </w:r>
      <w:r w:rsidRPr="00C93048">
        <w:rPr>
          <w:rFonts w:ascii="Arial" w:hAnsi="Arial" w:cs="Arial"/>
          <w:b/>
          <w:color w:val="FF0000"/>
          <w:highlight w:val="green"/>
          <w:lang w:val="en-US" w:eastAsia="zh-CN"/>
        </w:rPr>
        <w:t>:</w:t>
      </w:r>
      <w:r>
        <w:rPr>
          <w:rFonts w:ascii="Arial" w:hAnsi="Arial" w:cs="Arial"/>
          <w:b/>
          <w:color w:val="FF0000"/>
          <w:lang w:val="en-US" w:eastAsia="zh-CN"/>
        </w:rPr>
        <w:t xml:space="preserve"> According to RAN-P guidance (Proposal 1 and proposal 2 in RP-211596), RAN4 work on FR2 postponed until March 2022. No discussion on RAN4 FR2 from now on till March 2022. Discussion on Topic #6 shall be stopped after 1</w:t>
      </w:r>
      <w:r w:rsidRPr="005B1556">
        <w:rPr>
          <w:rFonts w:ascii="Arial" w:hAnsi="Arial" w:cs="Arial"/>
          <w:b/>
          <w:color w:val="FF0000"/>
          <w:vertAlign w:val="superscript"/>
          <w:lang w:val="en-US" w:eastAsia="zh-CN"/>
        </w:rPr>
        <w:t>st</w:t>
      </w:r>
      <w:r>
        <w:rPr>
          <w:rFonts w:ascii="Arial" w:hAnsi="Arial" w:cs="Arial"/>
          <w:b/>
          <w:color w:val="FF0000"/>
          <w:lang w:val="en-US" w:eastAsia="zh-CN"/>
        </w:rPr>
        <w:t xml:space="preserve"> round. All t-docs under topic #6 will be “Noted”. </w:t>
      </w:r>
    </w:p>
    <w:p w14:paraId="025EA465" w14:textId="77777777" w:rsidR="00555A8A" w:rsidRDefault="00555A8A">
      <w:pPr>
        <w:rPr>
          <w:color w:val="0070C0"/>
          <w:lang w:val="en-US" w:eastAsia="zh-CN"/>
        </w:rPr>
      </w:pPr>
    </w:p>
    <w:p w14:paraId="03D571D0" w14:textId="77777777" w:rsidR="00555A8A" w:rsidRPr="00C93048" w:rsidRDefault="0082774F">
      <w:pPr>
        <w:pStyle w:val="Titre2"/>
        <w:rPr>
          <w:lang w:val="en-US"/>
        </w:rPr>
      </w:pPr>
      <w:r w:rsidRPr="00C93048">
        <w:rPr>
          <w:lang w:val="en-US"/>
        </w:rPr>
        <w:t xml:space="preserve">Companies views’ collection for 1st round </w:t>
      </w:r>
    </w:p>
    <w:p w14:paraId="2E7BF81B" w14:textId="77777777" w:rsidR="00555A8A" w:rsidRDefault="0082774F">
      <w:pPr>
        <w:pStyle w:val="Titre3"/>
        <w:rPr>
          <w:sz w:val="24"/>
          <w:szCs w:val="16"/>
        </w:rPr>
      </w:pPr>
      <w:r>
        <w:rPr>
          <w:sz w:val="24"/>
          <w:szCs w:val="16"/>
        </w:rPr>
        <w:t xml:space="preserve">Open issues </w:t>
      </w:r>
    </w:p>
    <w:tbl>
      <w:tblPr>
        <w:tblStyle w:val="Grilledutableau"/>
        <w:tblW w:w="0" w:type="auto"/>
        <w:tblLook w:val="04A0" w:firstRow="1" w:lastRow="0" w:firstColumn="1" w:lastColumn="0" w:noHBand="0" w:noVBand="1"/>
      </w:tblPr>
      <w:tblGrid>
        <w:gridCol w:w="1236"/>
        <w:gridCol w:w="8395"/>
      </w:tblGrid>
      <w:tr w:rsidR="00051605" w14:paraId="56E5A395" w14:textId="77777777" w:rsidTr="00051605">
        <w:tc>
          <w:tcPr>
            <w:tcW w:w="1236" w:type="dxa"/>
          </w:tcPr>
          <w:p w14:paraId="64E9EF7A"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Company</w:t>
            </w:r>
          </w:p>
        </w:tc>
        <w:tc>
          <w:tcPr>
            <w:tcW w:w="8395" w:type="dxa"/>
          </w:tcPr>
          <w:p w14:paraId="7D94F771" w14:textId="77777777" w:rsidR="00051605" w:rsidRDefault="00051605" w:rsidP="00FE6DA9">
            <w:pPr>
              <w:spacing w:after="120"/>
              <w:rPr>
                <w:rFonts w:eastAsiaTheme="minorEastAsia"/>
                <w:b/>
                <w:bCs/>
                <w:color w:val="0070C0"/>
                <w:lang w:val="en-US" w:eastAsia="zh-CN"/>
              </w:rPr>
            </w:pPr>
            <w:r>
              <w:rPr>
                <w:rFonts w:eastAsiaTheme="minorEastAsia"/>
                <w:b/>
                <w:bCs/>
                <w:color w:val="0070C0"/>
                <w:lang w:val="en-US" w:eastAsia="zh-CN"/>
              </w:rPr>
              <w:t>Comments</w:t>
            </w:r>
          </w:p>
        </w:tc>
      </w:tr>
      <w:tr w:rsidR="00051605" w14:paraId="0C44489C" w14:textId="77777777" w:rsidTr="00051605">
        <w:tc>
          <w:tcPr>
            <w:tcW w:w="1236" w:type="dxa"/>
          </w:tcPr>
          <w:p w14:paraId="42C17CF2" w14:textId="77777777" w:rsidR="00051605" w:rsidRDefault="00051605" w:rsidP="00FE6DA9">
            <w:pPr>
              <w:spacing w:after="120"/>
              <w:rPr>
                <w:rFonts w:eastAsiaTheme="minorEastAsia"/>
                <w:color w:val="0070C0"/>
                <w:lang w:val="en-US" w:eastAsia="zh-CN"/>
              </w:rPr>
            </w:pPr>
            <w:r>
              <w:rPr>
                <w:rFonts w:eastAsiaTheme="minorEastAsia"/>
                <w:color w:val="0070C0"/>
                <w:lang w:val="en-US" w:eastAsia="zh-CN"/>
              </w:rPr>
              <w:t>XXX</w:t>
            </w:r>
          </w:p>
        </w:tc>
        <w:tc>
          <w:tcPr>
            <w:tcW w:w="8395" w:type="dxa"/>
          </w:tcPr>
          <w:p w14:paraId="13E32662" w14:textId="77777777" w:rsidR="00051605" w:rsidRPr="00CD506F" w:rsidRDefault="00051605" w:rsidP="00FE6DA9">
            <w:pPr>
              <w:spacing w:after="120"/>
              <w:rPr>
                <w:rFonts w:eastAsiaTheme="minorEastAsia"/>
                <w:b/>
                <w:color w:val="0070C0"/>
                <w:lang w:val="en-US" w:eastAsia="zh-CN"/>
              </w:rPr>
            </w:pPr>
            <w:r w:rsidRPr="00CD506F">
              <w:rPr>
                <w:rFonts w:eastAsiaTheme="minorEastAsia"/>
                <w:b/>
                <w:color w:val="0070C0"/>
                <w:lang w:val="en-US" w:eastAsia="zh-CN"/>
              </w:rPr>
              <w:t>Please see above</w:t>
            </w:r>
          </w:p>
        </w:tc>
      </w:tr>
    </w:tbl>
    <w:p w14:paraId="32A23555" w14:textId="77777777" w:rsidR="00051605" w:rsidRDefault="00051605" w:rsidP="00C93048">
      <w:pPr>
        <w:pStyle w:val="Titre3"/>
        <w:numPr>
          <w:ilvl w:val="0"/>
          <w:numId w:val="0"/>
        </w:numPr>
        <w:ind w:left="720" w:hanging="720"/>
        <w:rPr>
          <w:color w:val="0070C0"/>
          <w:lang w:val="en-US"/>
        </w:rPr>
      </w:pPr>
    </w:p>
    <w:p w14:paraId="13E4BB40" w14:textId="77777777" w:rsidR="00555A8A" w:rsidRDefault="0082774F">
      <w:pPr>
        <w:pStyle w:val="Titre3"/>
        <w:rPr>
          <w:sz w:val="24"/>
          <w:szCs w:val="16"/>
        </w:rPr>
      </w:pPr>
      <w:r>
        <w:rPr>
          <w:sz w:val="24"/>
          <w:szCs w:val="16"/>
        </w:rPr>
        <w:t>CRs/TPs comments collection</w:t>
      </w:r>
    </w:p>
    <w:p w14:paraId="48F030A9" w14:textId="77777777" w:rsidR="00555A8A" w:rsidRDefault="0082774F">
      <w:pPr>
        <w:rPr>
          <w:i/>
          <w:color w:val="0070C0"/>
          <w:lang w:val="en-US" w:eastAsia="zh-CN"/>
        </w:rPr>
      </w:pPr>
      <w:r>
        <w:rPr>
          <w:rFonts w:hint="eastAsia"/>
          <w:i/>
          <w:color w:val="0070C0"/>
          <w:lang w:val="en-US" w:eastAsia="zh-CN"/>
        </w:rPr>
        <w:t xml:space="preserve">Major 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Grilledutableau"/>
        <w:tblW w:w="0" w:type="auto"/>
        <w:tblLook w:val="04A0" w:firstRow="1" w:lastRow="0" w:firstColumn="1" w:lastColumn="0" w:noHBand="0" w:noVBand="1"/>
      </w:tblPr>
      <w:tblGrid>
        <w:gridCol w:w="1232"/>
        <w:gridCol w:w="8399"/>
      </w:tblGrid>
      <w:tr w:rsidR="00555A8A" w14:paraId="2D33C3B3" w14:textId="77777777">
        <w:tc>
          <w:tcPr>
            <w:tcW w:w="1242" w:type="dxa"/>
          </w:tcPr>
          <w:p w14:paraId="418795E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098E2525"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Comments collection</w:t>
            </w:r>
          </w:p>
        </w:tc>
      </w:tr>
      <w:tr w:rsidR="00555A8A" w14:paraId="0302F8B9" w14:textId="77777777">
        <w:tc>
          <w:tcPr>
            <w:tcW w:w="1242" w:type="dxa"/>
            <w:vMerge w:val="restart"/>
          </w:tcPr>
          <w:p w14:paraId="35E779E7"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0C3C5E86"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2B4B65FA" w14:textId="77777777">
        <w:tc>
          <w:tcPr>
            <w:tcW w:w="1242" w:type="dxa"/>
            <w:vMerge/>
          </w:tcPr>
          <w:p w14:paraId="240C93F8" w14:textId="77777777" w:rsidR="00555A8A" w:rsidRDefault="00555A8A">
            <w:pPr>
              <w:spacing w:after="120"/>
              <w:rPr>
                <w:rFonts w:eastAsiaTheme="minorEastAsia"/>
                <w:color w:val="0070C0"/>
                <w:lang w:val="en-US" w:eastAsia="zh-CN"/>
              </w:rPr>
            </w:pPr>
          </w:p>
        </w:tc>
        <w:tc>
          <w:tcPr>
            <w:tcW w:w="8615" w:type="dxa"/>
          </w:tcPr>
          <w:p w14:paraId="119564DE"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3256CE2E" w14:textId="77777777">
        <w:tc>
          <w:tcPr>
            <w:tcW w:w="1242" w:type="dxa"/>
            <w:vMerge/>
          </w:tcPr>
          <w:p w14:paraId="0693ECAF" w14:textId="77777777" w:rsidR="00555A8A" w:rsidRDefault="00555A8A">
            <w:pPr>
              <w:spacing w:after="120"/>
              <w:rPr>
                <w:rFonts w:eastAsiaTheme="minorEastAsia"/>
                <w:color w:val="0070C0"/>
                <w:lang w:val="en-US" w:eastAsia="zh-CN"/>
              </w:rPr>
            </w:pPr>
          </w:p>
        </w:tc>
        <w:tc>
          <w:tcPr>
            <w:tcW w:w="8615" w:type="dxa"/>
          </w:tcPr>
          <w:p w14:paraId="73EBA646" w14:textId="77777777" w:rsidR="00555A8A" w:rsidRDefault="00555A8A">
            <w:pPr>
              <w:spacing w:after="120"/>
              <w:rPr>
                <w:rFonts w:eastAsiaTheme="minorEastAsia"/>
                <w:color w:val="0070C0"/>
                <w:lang w:val="en-US" w:eastAsia="zh-CN"/>
              </w:rPr>
            </w:pPr>
          </w:p>
        </w:tc>
      </w:tr>
      <w:tr w:rsidR="00555A8A" w14:paraId="6DE4D68C" w14:textId="77777777">
        <w:tc>
          <w:tcPr>
            <w:tcW w:w="1242" w:type="dxa"/>
            <w:vMerge w:val="restart"/>
          </w:tcPr>
          <w:p w14:paraId="47309333" w14:textId="77777777" w:rsidR="00555A8A" w:rsidRDefault="0082774F">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D8BF939"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 A</w:t>
            </w:r>
          </w:p>
        </w:tc>
      </w:tr>
      <w:tr w:rsidR="00555A8A" w14:paraId="2018130B" w14:textId="77777777">
        <w:tc>
          <w:tcPr>
            <w:tcW w:w="1242" w:type="dxa"/>
            <w:vMerge/>
          </w:tcPr>
          <w:p w14:paraId="7F07A6B3" w14:textId="77777777" w:rsidR="00555A8A" w:rsidRDefault="00555A8A">
            <w:pPr>
              <w:spacing w:after="120"/>
              <w:rPr>
                <w:rFonts w:eastAsiaTheme="minorEastAsia"/>
                <w:color w:val="0070C0"/>
                <w:lang w:val="en-US" w:eastAsia="zh-CN"/>
              </w:rPr>
            </w:pPr>
          </w:p>
        </w:tc>
        <w:tc>
          <w:tcPr>
            <w:tcW w:w="8615" w:type="dxa"/>
          </w:tcPr>
          <w:p w14:paraId="63932C51" w14:textId="77777777" w:rsidR="00555A8A" w:rsidRDefault="0082774F">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55A8A" w14:paraId="42F9FFAE" w14:textId="77777777">
        <w:tc>
          <w:tcPr>
            <w:tcW w:w="1242" w:type="dxa"/>
            <w:vMerge/>
          </w:tcPr>
          <w:p w14:paraId="569F4AE3" w14:textId="77777777" w:rsidR="00555A8A" w:rsidRDefault="00555A8A">
            <w:pPr>
              <w:spacing w:after="120"/>
              <w:rPr>
                <w:rFonts w:eastAsiaTheme="minorEastAsia"/>
                <w:color w:val="0070C0"/>
                <w:lang w:val="en-US" w:eastAsia="zh-CN"/>
              </w:rPr>
            </w:pPr>
          </w:p>
        </w:tc>
        <w:tc>
          <w:tcPr>
            <w:tcW w:w="8615" w:type="dxa"/>
          </w:tcPr>
          <w:p w14:paraId="3808C1A7" w14:textId="77777777" w:rsidR="00555A8A" w:rsidRDefault="00555A8A">
            <w:pPr>
              <w:spacing w:after="120"/>
              <w:rPr>
                <w:rFonts w:eastAsiaTheme="minorEastAsia"/>
                <w:color w:val="0070C0"/>
                <w:lang w:val="en-US" w:eastAsia="zh-CN"/>
              </w:rPr>
            </w:pPr>
          </w:p>
        </w:tc>
      </w:tr>
    </w:tbl>
    <w:p w14:paraId="0BD29227" w14:textId="77777777" w:rsidR="00555A8A" w:rsidRDefault="00555A8A">
      <w:pPr>
        <w:rPr>
          <w:color w:val="0070C0"/>
          <w:lang w:val="en-US" w:eastAsia="zh-CN"/>
        </w:rPr>
      </w:pPr>
    </w:p>
    <w:p w14:paraId="283D90C6" w14:textId="77777777" w:rsidR="00555A8A" w:rsidRDefault="0082774F">
      <w:pPr>
        <w:pStyle w:val="Titre2"/>
      </w:pPr>
      <w:r>
        <w:t>Summary</w:t>
      </w:r>
      <w:r>
        <w:rPr>
          <w:rFonts w:hint="eastAsia"/>
        </w:rPr>
        <w:t xml:space="preserve"> for 1st round </w:t>
      </w:r>
    </w:p>
    <w:p w14:paraId="5CE7D505" w14:textId="77777777" w:rsidR="00555A8A" w:rsidRDefault="0082774F">
      <w:pPr>
        <w:pStyle w:val="Titre3"/>
        <w:rPr>
          <w:sz w:val="24"/>
          <w:szCs w:val="16"/>
        </w:rPr>
      </w:pPr>
      <w:r>
        <w:rPr>
          <w:sz w:val="24"/>
          <w:szCs w:val="16"/>
        </w:rPr>
        <w:t xml:space="preserve">Open issues </w:t>
      </w:r>
    </w:p>
    <w:p w14:paraId="44E3F988" w14:textId="77777777" w:rsidR="00555A8A" w:rsidRDefault="0082774F">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Grilledutableau"/>
        <w:tblW w:w="0" w:type="auto"/>
        <w:tblLook w:val="04A0" w:firstRow="1" w:lastRow="0" w:firstColumn="1" w:lastColumn="0" w:noHBand="0" w:noVBand="1"/>
      </w:tblPr>
      <w:tblGrid>
        <w:gridCol w:w="1238"/>
        <w:gridCol w:w="8393"/>
      </w:tblGrid>
      <w:tr w:rsidR="00555A8A" w14:paraId="1173ADFE" w14:textId="77777777">
        <w:tc>
          <w:tcPr>
            <w:tcW w:w="1242" w:type="dxa"/>
          </w:tcPr>
          <w:p w14:paraId="78E8B2A4" w14:textId="77777777" w:rsidR="00555A8A" w:rsidRDefault="00555A8A">
            <w:pPr>
              <w:rPr>
                <w:rFonts w:eastAsiaTheme="minorEastAsia"/>
                <w:b/>
                <w:bCs/>
                <w:color w:val="0070C0"/>
                <w:lang w:val="en-US" w:eastAsia="zh-CN"/>
              </w:rPr>
            </w:pPr>
          </w:p>
        </w:tc>
        <w:tc>
          <w:tcPr>
            <w:tcW w:w="8615" w:type="dxa"/>
          </w:tcPr>
          <w:p w14:paraId="121A2E6C" w14:textId="77777777" w:rsidR="00555A8A" w:rsidRDefault="0082774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555A8A" w14:paraId="3C64CC8F" w14:textId="77777777">
        <w:tc>
          <w:tcPr>
            <w:tcW w:w="1242" w:type="dxa"/>
          </w:tcPr>
          <w:p w14:paraId="1DE6AB10" w14:textId="77777777" w:rsidR="00051605" w:rsidRPr="00037120" w:rsidRDefault="006B407D" w:rsidP="00051605">
            <w:pPr>
              <w:rPr>
                <w:color w:val="000000" w:themeColor="text1"/>
                <w:lang w:eastAsia="zh-CN"/>
              </w:rPr>
            </w:pPr>
            <w:r>
              <w:rPr>
                <w:b/>
                <w:color w:val="0070C0"/>
                <w:u w:val="single"/>
                <w:lang w:eastAsia="ko-KR"/>
              </w:rPr>
              <w:t>Issue 6</w:t>
            </w:r>
            <w:r w:rsidR="00051605" w:rsidRPr="00037120">
              <w:rPr>
                <w:b/>
                <w:color w:val="0070C0"/>
                <w:u w:val="single"/>
                <w:lang w:eastAsia="ko-KR"/>
              </w:rPr>
              <w:t>-1-1:</w:t>
            </w:r>
            <w:r w:rsidR="00051605" w:rsidRPr="00037120">
              <w:rPr>
                <w:color w:val="000000" w:themeColor="text1"/>
                <w:lang w:eastAsia="zh-CN"/>
              </w:rPr>
              <w:t xml:space="preserve"> </w:t>
            </w:r>
            <w:r>
              <w:rPr>
                <w:bCs/>
              </w:rPr>
              <w:t>RAN4 work on FR2 band support for NTN</w:t>
            </w:r>
          </w:p>
          <w:p w14:paraId="353D4AB9" w14:textId="77777777" w:rsidR="00051605" w:rsidRPr="00037120" w:rsidRDefault="006B407D" w:rsidP="00051605">
            <w:pPr>
              <w:rPr>
                <w:color w:val="000000" w:themeColor="text1"/>
                <w:lang w:eastAsia="zh-CN"/>
              </w:rPr>
            </w:pPr>
            <w:r>
              <w:rPr>
                <w:b/>
                <w:color w:val="0070C0"/>
                <w:u w:val="single"/>
                <w:lang w:eastAsia="ko-KR"/>
              </w:rPr>
              <w:t>Issue 6-2</w:t>
            </w:r>
            <w:r w:rsidR="00051605" w:rsidRPr="00037120">
              <w:rPr>
                <w:b/>
                <w:color w:val="0070C0"/>
                <w:u w:val="single"/>
                <w:lang w:eastAsia="ko-KR"/>
              </w:rPr>
              <w:t>-1:</w:t>
            </w:r>
            <w:r w:rsidR="00051605" w:rsidRPr="00037120">
              <w:rPr>
                <w:color w:val="000000" w:themeColor="text1"/>
                <w:lang w:eastAsia="zh-CN"/>
              </w:rPr>
              <w:t xml:space="preserve"> </w:t>
            </w:r>
            <w:r>
              <w:rPr>
                <w:bCs/>
              </w:rPr>
              <w:t>LS to RAN-P on 7-24 GHz usage</w:t>
            </w:r>
          </w:p>
          <w:p w14:paraId="0B6860BE" w14:textId="77777777" w:rsidR="00555A8A" w:rsidRPr="00C93048" w:rsidRDefault="006B407D">
            <w:pPr>
              <w:rPr>
                <w:color w:val="000000" w:themeColor="text1"/>
                <w:lang w:eastAsia="zh-CN"/>
              </w:rPr>
            </w:pPr>
            <w:r>
              <w:rPr>
                <w:b/>
                <w:color w:val="0070C0"/>
                <w:u w:val="single"/>
                <w:lang w:eastAsia="ko-KR"/>
              </w:rPr>
              <w:t>Issue 6-3</w:t>
            </w:r>
            <w:r w:rsidR="00051605" w:rsidRPr="00037120">
              <w:rPr>
                <w:b/>
                <w:color w:val="0070C0"/>
                <w:u w:val="single"/>
                <w:lang w:eastAsia="ko-KR"/>
              </w:rPr>
              <w:t>-1:</w:t>
            </w:r>
            <w:r w:rsidR="00051605" w:rsidRPr="00037120">
              <w:rPr>
                <w:color w:val="000000" w:themeColor="text1"/>
                <w:lang w:eastAsia="zh-CN"/>
              </w:rPr>
              <w:t xml:space="preserve"> </w:t>
            </w:r>
            <w:r>
              <w:rPr>
                <w:bCs/>
              </w:rPr>
              <w:t>Potential FR2 Numbering (if needed in the future)</w:t>
            </w:r>
          </w:p>
        </w:tc>
        <w:tc>
          <w:tcPr>
            <w:tcW w:w="8615" w:type="dxa"/>
          </w:tcPr>
          <w:p w14:paraId="3E542214" w14:textId="77777777" w:rsidR="00555A8A" w:rsidRDefault="0082774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p>
          <w:p w14:paraId="3CAC36ED" w14:textId="77777777" w:rsidR="006B407D" w:rsidRDefault="006B407D" w:rsidP="006B407D">
            <w:pPr>
              <w:overflowPunct/>
              <w:autoSpaceDE/>
              <w:autoSpaceDN/>
              <w:adjustRightInd/>
              <w:spacing w:after="0"/>
              <w:textAlignment w:val="auto"/>
              <w:rPr>
                <w:rFonts w:ascii="Arial" w:hAnsi="Arial" w:cs="Arial"/>
                <w:b/>
                <w:color w:val="FF0000"/>
                <w:vertAlign w:val="superscript"/>
                <w:lang w:val="en-US" w:eastAsia="zh-CN"/>
              </w:rPr>
            </w:pPr>
            <w:r w:rsidRPr="000747BA">
              <w:rPr>
                <w:rFonts w:ascii="Arial" w:hAnsi="Arial" w:cs="Arial" w:hint="eastAsia"/>
                <w:b/>
                <w:color w:val="FF0000"/>
                <w:lang w:val="en-US" w:eastAsia="zh-CN"/>
              </w:rPr>
              <w:t>GTW</w:t>
            </w:r>
            <w:r w:rsidRPr="000747BA">
              <w:rPr>
                <w:rFonts w:ascii="Arial" w:hAnsi="Arial" w:cs="Arial"/>
                <w:b/>
                <w:color w:val="FF0000"/>
                <w:lang w:val="en-US" w:eastAsia="zh-CN"/>
              </w:rPr>
              <w:t xml:space="preserve"> </w:t>
            </w:r>
            <w:r>
              <w:rPr>
                <w:rFonts w:ascii="Arial" w:hAnsi="Arial" w:cs="Arial"/>
                <w:b/>
                <w:color w:val="FF0000"/>
                <w:lang w:val="en-US" w:eastAsia="zh-CN"/>
              </w:rPr>
              <w:t xml:space="preserve">Discussion on </w:t>
            </w:r>
            <w:r w:rsidRPr="000747BA">
              <w:rPr>
                <w:rFonts w:ascii="Arial" w:hAnsi="Arial" w:cs="Arial" w:hint="eastAsia"/>
                <w:b/>
                <w:color w:val="FF0000"/>
                <w:lang w:val="en-US" w:eastAsia="zh-CN"/>
              </w:rPr>
              <w:t>August</w:t>
            </w:r>
            <w:r w:rsidRPr="000747BA">
              <w:rPr>
                <w:rFonts w:ascii="Arial" w:hAnsi="Arial" w:cs="Arial"/>
                <w:b/>
                <w:color w:val="FF0000"/>
                <w:lang w:val="en-US" w:eastAsia="zh-CN"/>
              </w:rPr>
              <w:t xml:space="preserve"> 20</w:t>
            </w:r>
            <w:r w:rsidRPr="000747BA">
              <w:rPr>
                <w:rFonts w:ascii="Arial" w:hAnsi="Arial" w:cs="Arial" w:hint="eastAsia"/>
                <w:b/>
                <w:color w:val="FF0000"/>
                <w:vertAlign w:val="superscript"/>
                <w:lang w:val="en-US" w:eastAsia="zh-CN"/>
              </w:rPr>
              <w:t>th</w:t>
            </w:r>
            <w:r>
              <w:rPr>
                <w:rFonts w:ascii="Arial" w:hAnsi="Arial" w:cs="Arial"/>
                <w:b/>
                <w:color w:val="FF0000"/>
                <w:vertAlign w:val="superscript"/>
                <w:lang w:val="en-US" w:eastAsia="zh-CN"/>
              </w:rPr>
              <w:t xml:space="preserve"> </w:t>
            </w:r>
            <w:r w:rsidRPr="00B36D19">
              <w:rPr>
                <w:rFonts w:ascii="Arial" w:hAnsi="Arial" w:cs="Arial"/>
                <w:b/>
                <w:color w:val="FF0000"/>
                <w:lang w:val="en-US" w:eastAsia="zh-CN"/>
              </w:rPr>
              <w:t>2021</w:t>
            </w:r>
          </w:p>
          <w:p w14:paraId="35C3FDE3" w14:textId="77777777" w:rsidR="006B407D" w:rsidRDefault="006B407D" w:rsidP="006B407D">
            <w:pPr>
              <w:overflowPunct/>
              <w:autoSpaceDE/>
              <w:autoSpaceDN/>
              <w:adjustRightInd/>
              <w:spacing w:after="0"/>
              <w:textAlignment w:val="auto"/>
              <w:rPr>
                <w:rFonts w:ascii="Arial" w:hAnsi="Arial" w:cs="Arial"/>
                <w:b/>
                <w:color w:val="FF0000"/>
                <w:vertAlign w:val="superscript"/>
                <w:lang w:val="en-US" w:eastAsia="zh-CN"/>
              </w:rPr>
            </w:pPr>
          </w:p>
          <w:p w14:paraId="3AEFB47F" w14:textId="77777777" w:rsidR="006B407D" w:rsidRDefault="006B407D" w:rsidP="006B407D">
            <w:pPr>
              <w:overflowPunct/>
              <w:autoSpaceDE/>
              <w:autoSpaceDN/>
              <w:adjustRightInd/>
              <w:spacing w:after="0"/>
              <w:textAlignment w:val="auto"/>
              <w:rPr>
                <w:rFonts w:ascii="Arial" w:hAnsi="Arial" w:cs="Arial"/>
                <w:b/>
                <w:color w:val="FF0000"/>
                <w:lang w:val="en-US" w:eastAsia="zh-CN"/>
              </w:rPr>
            </w:pPr>
            <w:r w:rsidRPr="00B36D19">
              <w:rPr>
                <w:rFonts w:ascii="Arial" w:hAnsi="Arial" w:cs="Arial" w:hint="eastAsia"/>
                <w:b/>
                <w:color w:val="FF0000"/>
                <w:highlight w:val="green"/>
                <w:lang w:val="en-US" w:eastAsia="zh-CN"/>
              </w:rPr>
              <w:t>RAN</w:t>
            </w:r>
            <w:r w:rsidRPr="00B36D19">
              <w:rPr>
                <w:rFonts w:ascii="Arial" w:hAnsi="Arial" w:cs="Arial"/>
                <w:b/>
                <w:color w:val="FF0000"/>
                <w:highlight w:val="green"/>
                <w:lang w:val="en-US" w:eastAsia="zh-CN"/>
              </w:rPr>
              <w:t xml:space="preserve">4 </w:t>
            </w:r>
            <w:r w:rsidRPr="00B36D19">
              <w:rPr>
                <w:rFonts w:ascii="Arial" w:hAnsi="Arial" w:cs="Arial" w:hint="eastAsia"/>
                <w:b/>
                <w:color w:val="FF0000"/>
                <w:highlight w:val="green"/>
                <w:lang w:val="en-US" w:eastAsia="zh-CN"/>
              </w:rPr>
              <w:t>session</w:t>
            </w:r>
            <w:r w:rsidRPr="00B36D19">
              <w:rPr>
                <w:rFonts w:ascii="Arial" w:hAnsi="Arial" w:cs="Arial"/>
                <w:b/>
                <w:color w:val="FF0000"/>
                <w:highlight w:val="green"/>
                <w:lang w:val="en-US" w:eastAsia="zh-CN"/>
              </w:rPr>
              <w:t xml:space="preserve"> </w:t>
            </w:r>
            <w:r w:rsidRPr="00B36D19">
              <w:rPr>
                <w:rFonts w:ascii="Arial" w:hAnsi="Arial" w:cs="Arial" w:hint="eastAsia"/>
                <w:b/>
                <w:color w:val="FF0000"/>
                <w:highlight w:val="green"/>
                <w:lang w:val="en-US" w:eastAsia="zh-CN"/>
              </w:rPr>
              <w:t>Chair</w:t>
            </w:r>
            <w:r w:rsidRPr="00B36D19">
              <w:rPr>
                <w:rFonts w:ascii="Arial" w:hAnsi="Arial" w:cs="Arial"/>
                <w:b/>
                <w:color w:val="FF0000"/>
                <w:highlight w:val="green"/>
                <w:lang w:val="en-US" w:eastAsia="zh-CN"/>
              </w:rPr>
              <w:t xml:space="preserve"> Guidance</w:t>
            </w:r>
            <w:r>
              <w:rPr>
                <w:rFonts w:ascii="Arial" w:hAnsi="Arial" w:cs="Arial"/>
                <w:b/>
                <w:color w:val="FF0000"/>
                <w:highlight w:val="green"/>
                <w:lang w:val="en-US" w:eastAsia="zh-CN"/>
              </w:rPr>
              <w:t xml:space="preserve"> for FR2 Generalities</w:t>
            </w:r>
            <w:r w:rsidRPr="00B36D19">
              <w:rPr>
                <w:rFonts w:ascii="Arial" w:hAnsi="Arial" w:cs="Arial" w:hint="eastAsia"/>
                <w:b/>
                <w:color w:val="FF0000"/>
                <w:highlight w:val="green"/>
                <w:lang w:val="en-US" w:eastAsia="zh-CN"/>
              </w:rPr>
              <w:t>:</w:t>
            </w:r>
            <w:r>
              <w:rPr>
                <w:rFonts w:ascii="Arial" w:hAnsi="Arial" w:cs="Arial"/>
                <w:b/>
                <w:color w:val="FF0000"/>
                <w:lang w:val="en-US" w:eastAsia="zh-CN"/>
              </w:rPr>
              <w:t xml:space="preserve"> According to RAN-P guidance (Proposal 1 and proposal 2 in RP-211596), RAN4 work on FR2 postponed until March 2022. No discussion on RAN4 FR2 from now on till March 2022. Discussion on Topic #6 shall be stopped after 1</w:t>
            </w:r>
            <w:r w:rsidRPr="005B1556">
              <w:rPr>
                <w:rFonts w:ascii="Arial" w:hAnsi="Arial" w:cs="Arial"/>
                <w:b/>
                <w:color w:val="FF0000"/>
                <w:vertAlign w:val="superscript"/>
                <w:lang w:val="en-US" w:eastAsia="zh-CN"/>
              </w:rPr>
              <w:t>st</w:t>
            </w:r>
            <w:r>
              <w:rPr>
                <w:rFonts w:ascii="Arial" w:hAnsi="Arial" w:cs="Arial"/>
                <w:b/>
                <w:color w:val="FF0000"/>
                <w:lang w:val="en-US" w:eastAsia="zh-CN"/>
              </w:rPr>
              <w:t xml:space="preserve"> round. All t-docs under topic #6 will be “Noted”. </w:t>
            </w:r>
          </w:p>
          <w:p w14:paraId="18EC4D79" w14:textId="77777777" w:rsidR="006B407D" w:rsidRDefault="006B407D">
            <w:pPr>
              <w:rPr>
                <w:rFonts w:eastAsiaTheme="minorEastAsia"/>
                <w:color w:val="0070C0"/>
                <w:lang w:val="en-US" w:eastAsia="zh-CN"/>
              </w:rPr>
            </w:pPr>
          </w:p>
        </w:tc>
      </w:tr>
    </w:tbl>
    <w:p w14:paraId="02086D3C" w14:textId="77777777" w:rsidR="00555A8A" w:rsidRDefault="00555A8A">
      <w:pPr>
        <w:rPr>
          <w:i/>
          <w:color w:val="0070C0"/>
          <w:lang w:val="en-US" w:eastAsia="zh-CN"/>
        </w:rPr>
      </w:pPr>
    </w:p>
    <w:p w14:paraId="18533DC3" w14:textId="77777777" w:rsidR="00555A8A" w:rsidRDefault="00555A8A">
      <w:pPr>
        <w:rPr>
          <w:i/>
          <w:color w:val="0070C0"/>
          <w:lang w:val="en-US" w:eastAsia="zh-CN"/>
        </w:rPr>
      </w:pPr>
    </w:p>
    <w:p w14:paraId="4C7526B3" w14:textId="77777777" w:rsidR="00555A8A" w:rsidRDefault="0082774F">
      <w:pPr>
        <w:pStyle w:val="Titre3"/>
        <w:rPr>
          <w:sz w:val="24"/>
          <w:szCs w:val="16"/>
        </w:rPr>
      </w:pPr>
      <w:r>
        <w:rPr>
          <w:sz w:val="24"/>
          <w:szCs w:val="16"/>
        </w:rPr>
        <w:t>CRs/TPs</w:t>
      </w:r>
    </w:p>
    <w:p w14:paraId="455A8F19" w14:textId="77777777" w:rsidR="00555A8A" w:rsidRDefault="0082774F">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provided recommendation on CRs/TPs Status update suggestion </w:t>
      </w:r>
    </w:p>
    <w:tbl>
      <w:tblPr>
        <w:tblStyle w:val="Grilledutableau"/>
        <w:tblW w:w="0" w:type="auto"/>
        <w:tblLook w:val="04A0" w:firstRow="1" w:lastRow="0" w:firstColumn="1" w:lastColumn="0" w:noHBand="0" w:noVBand="1"/>
      </w:tblPr>
      <w:tblGrid>
        <w:gridCol w:w="1231"/>
        <w:gridCol w:w="8400"/>
      </w:tblGrid>
      <w:tr w:rsidR="00555A8A" w14:paraId="0865A8B0" w14:textId="77777777">
        <w:tc>
          <w:tcPr>
            <w:tcW w:w="1242" w:type="dxa"/>
          </w:tcPr>
          <w:p w14:paraId="3E308567" w14:textId="77777777" w:rsidR="00555A8A" w:rsidRDefault="0082774F">
            <w:pPr>
              <w:rPr>
                <w:rFonts w:eastAsiaTheme="minorEastAsia"/>
                <w:b/>
                <w:bCs/>
                <w:color w:val="0070C0"/>
                <w:lang w:val="en-US" w:eastAsia="zh-CN"/>
              </w:rPr>
            </w:pPr>
            <w:r>
              <w:rPr>
                <w:rFonts w:eastAsiaTheme="minorEastAsia"/>
                <w:b/>
                <w:bCs/>
                <w:color w:val="0070C0"/>
                <w:lang w:val="en-US" w:eastAsia="zh-CN"/>
              </w:rPr>
              <w:t>CR/TP number</w:t>
            </w:r>
          </w:p>
        </w:tc>
        <w:tc>
          <w:tcPr>
            <w:tcW w:w="8615" w:type="dxa"/>
          </w:tcPr>
          <w:p w14:paraId="667A99A8" w14:textId="77777777" w:rsidR="00555A8A" w:rsidRDefault="0082774F">
            <w:pPr>
              <w:rPr>
                <w:rFonts w:eastAsia="MS Mincho"/>
                <w:b/>
                <w:bCs/>
                <w:color w:val="0070C0"/>
                <w:lang w:val="en-US" w:eastAsia="zh-CN"/>
              </w:rPr>
            </w:pPr>
            <w:r>
              <w:rPr>
                <w:b/>
                <w:bCs/>
                <w:color w:val="0070C0"/>
                <w:lang w:val="en-US" w:eastAsia="zh-CN"/>
              </w:rPr>
              <w:t xml:space="preserve">CRs/TPs </w:t>
            </w:r>
            <w:r>
              <w:rPr>
                <w:rFonts w:eastAsiaTheme="minorEastAsia"/>
                <w:b/>
                <w:bCs/>
                <w:color w:val="0070C0"/>
                <w:lang w:val="en-US" w:eastAsia="zh-CN"/>
              </w:rPr>
              <w:t xml:space="preserve">Status update </w:t>
            </w:r>
            <w:r>
              <w:rPr>
                <w:rFonts w:eastAsiaTheme="minorEastAsia" w:hint="eastAsia"/>
                <w:b/>
                <w:bCs/>
                <w:color w:val="0070C0"/>
                <w:lang w:val="en-US" w:eastAsia="zh-CN"/>
              </w:rPr>
              <w:t>recommendation</w:t>
            </w:r>
            <w:r>
              <w:rPr>
                <w:rFonts w:eastAsiaTheme="minorEastAsia"/>
                <w:b/>
                <w:bCs/>
                <w:color w:val="0070C0"/>
                <w:lang w:val="en-US" w:eastAsia="zh-CN"/>
              </w:rPr>
              <w:t xml:space="preserve">  </w:t>
            </w:r>
          </w:p>
        </w:tc>
      </w:tr>
      <w:tr w:rsidR="00555A8A" w14:paraId="02B611A2" w14:textId="77777777">
        <w:tc>
          <w:tcPr>
            <w:tcW w:w="1242" w:type="dxa"/>
          </w:tcPr>
          <w:p w14:paraId="3F051592" w14:textId="77777777" w:rsidR="00555A8A" w:rsidRDefault="0082774F">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41194D44" w14:textId="77777777" w:rsidR="00555A8A" w:rsidRDefault="0082774F">
            <w:pPr>
              <w:rPr>
                <w:rFonts w:eastAsiaTheme="minorEastAsia"/>
                <w:color w:val="0070C0"/>
                <w:lang w:val="en-US" w:eastAsia="zh-CN"/>
              </w:rPr>
            </w:pPr>
            <w:r>
              <w:rPr>
                <w:rFonts w:eastAsiaTheme="minorEastAsia" w:hint="eastAsia"/>
                <w:i/>
                <w:color w:val="0070C0"/>
                <w:lang w:val="en-US" w:eastAsia="zh-CN"/>
              </w:rPr>
              <w:t>Based on 1</w:t>
            </w:r>
            <w:r>
              <w:rPr>
                <w:rFonts w:eastAsiaTheme="minorEastAsia" w:hint="eastAsia"/>
                <w:i/>
                <w:color w:val="0070C0"/>
                <w:vertAlign w:val="superscript"/>
                <w:lang w:val="en-US" w:eastAsia="zh-CN"/>
              </w:rPr>
              <w:t>st</w:t>
            </w:r>
            <w:r>
              <w:rPr>
                <w:rFonts w:eastAsiaTheme="minorEastAsia" w:hint="eastAsia"/>
                <w:i/>
                <w:color w:val="0070C0"/>
                <w:lang w:val="en-US" w:eastAsia="zh-CN"/>
              </w:rPr>
              <w:t xml:space="preserve"> </w:t>
            </w:r>
            <w:r>
              <w:rPr>
                <w:rFonts w:eastAsiaTheme="minorEastAsia"/>
                <w:i/>
                <w:color w:val="0070C0"/>
                <w:lang w:val="en-US" w:eastAsia="zh-CN"/>
              </w:rPr>
              <w:t xml:space="preserve">round of </w:t>
            </w:r>
            <w:r>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1DCF24DB" w14:textId="77777777" w:rsidR="00555A8A" w:rsidRDefault="00555A8A">
      <w:pPr>
        <w:rPr>
          <w:color w:val="0070C0"/>
          <w:lang w:val="en-US" w:eastAsia="zh-CN"/>
        </w:rPr>
      </w:pPr>
    </w:p>
    <w:p w14:paraId="2EC5B775" w14:textId="77777777" w:rsidR="00555A8A" w:rsidRPr="00C93048" w:rsidRDefault="0082774F">
      <w:pPr>
        <w:pStyle w:val="Titre2"/>
        <w:rPr>
          <w:lang w:val="en-US"/>
        </w:rPr>
      </w:pPr>
      <w:r w:rsidRPr="00C93048">
        <w:rPr>
          <w:lang w:val="en-US"/>
        </w:rPr>
        <w:t>Discussion on 2nd round (if applicable)</w:t>
      </w:r>
    </w:p>
    <w:p w14:paraId="721BE26F" w14:textId="77777777" w:rsidR="00555A8A" w:rsidRDefault="0082774F">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32CAC1D9" w14:textId="77777777" w:rsidR="00555A8A" w:rsidRDefault="00AA1879">
      <w:pPr>
        <w:rPr>
          <w:lang w:val="en-US" w:eastAsia="zh-CN"/>
        </w:rPr>
      </w:pPr>
      <w:r>
        <w:rPr>
          <w:rFonts w:ascii="Arial" w:hAnsi="Arial" w:cs="Arial"/>
          <w:b/>
          <w:color w:val="FF0000"/>
          <w:lang w:val="en-US" w:eastAsia="zh-CN"/>
        </w:rPr>
        <w:t>According to RAN-P guidance (Proposal 1 and proposal 2 in RP-211596), RAN4 work on FR2 postponed until March 2022. No discussion on RAN4 FR2 from now on till March 2022. Discussion on Topic #6 shall be stopped after 1</w:t>
      </w:r>
      <w:r w:rsidRPr="005B1556">
        <w:rPr>
          <w:rFonts w:ascii="Arial" w:hAnsi="Arial" w:cs="Arial"/>
          <w:b/>
          <w:color w:val="FF0000"/>
          <w:vertAlign w:val="superscript"/>
          <w:lang w:val="en-US" w:eastAsia="zh-CN"/>
        </w:rPr>
        <w:t>st</w:t>
      </w:r>
      <w:r>
        <w:rPr>
          <w:rFonts w:ascii="Arial" w:hAnsi="Arial" w:cs="Arial"/>
          <w:b/>
          <w:color w:val="FF0000"/>
          <w:lang w:val="en-US" w:eastAsia="zh-CN"/>
        </w:rPr>
        <w:t xml:space="preserve"> round. All t-docs under topic #6 will be “Noted”.</w:t>
      </w:r>
    </w:p>
    <w:p w14:paraId="277B6FAF" w14:textId="77777777" w:rsidR="00555A8A" w:rsidRDefault="00555A8A">
      <w:pPr>
        <w:rPr>
          <w:lang w:val="en-US" w:eastAsia="zh-CN"/>
        </w:rPr>
      </w:pPr>
    </w:p>
    <w:p w14:paraId="45785BD9" w14:textId="77777777" w:rsidR="00555A8A" w:rsidRDefault="00555A8A">
      <w:pPr>
        <w:rPr>
          <w:lang w:val="en-US" w:eastAsia="zh-CN"/>
        </w:rPr>
      </w:pPr>
    </w:p>
    <w:p w14:paraId="3568746A" w14:textId="77777777" w:rsidR="00555A8A" w:rsidRDefault="00555A8A">
      <w:pPr>
        <w:rPr>
          <w:lang w:val="en-US" w:eastAsia="zh-CN"/>
        </w:rPr>
      </w:pPr>
    </w:p>
    <w:p w14:paraId="0346E585" w14:textId="77777777" w:rsidR="00555A8A" w:rsidRDefault="00555A8A">
      <w:pPr>
        <w:rPr>
          <w:lang w:val="en-US" w:eastAsia="zh-CN"/>
        </w:rPr>
      </w:pPr>
    </w:p>
    <w:p w14:paraId="147DF237" w14:textId="77777777" w:rsidR="00555A8A" w:rsidRDefault="00555A8A">
      <w:pPr>
        <w:rPr>
          <w:lang w:val="en-US" w:eastAsia="zh-CN"/>
        </w:rPr>
      </w:pPr>
    </w:p>
    <w:p w14:paraId="3EC1DA55" w14:textId="77777777" w:rsidR="00555A8A" w:rsidRDefault="0082774F">
      <w:pPr>
        <w:pStyle w:val="Titre1"/>
        <w:rPr>
          <w:lang w:val="en-US" w:eastAsia="ja-JP"/>
        </w:rPr>
      </w:pPr>
      <w:r>
        <w:rPr>
          <w:lang w:val="en-US" w:eastAsia="ja-JP"/>
        </w:rPr>
        <w:t>Recommendations for Tdocs</w:t>
      </w:r>
    </w:p>
    <w:p w14:paraId="2DE1CB1E" w14:textId="77777777" w:rsidR="006B407D" w:rsidRPr="00026968" w:rsidRDefault="006B407D" w:rsidP="006B407D">
      <w:pPr>
        <w:pStyle w:val="Paragraphedeliste"/>
        <w:ind w:left="432" w:firstLine="400"/>
        <w:rPr>
          <w:i/>
          <w:color w:val="0070C0"/>
          <w:lang w:val="en-US" w:eastAsia="zh-CN"/>
        </w:rPr>
      </w:pPr>
      <w:r w:rsidRPr="00026968">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6B407D" w14:paraId="58A2445A" w14:textId="77777777" w:rsidTr="00FE6DA9">
        <w:trPr>
          <w:trHeight w:val="744"/>
        </w:trPr>
        <w:tc>
          <w:tcPr>
            <w:tcW w:w="1395" w:type="dxa"/>
          </w:tcPr>
          <w:p w14:paraId="4A3A0860" w14:textId="77777777" w:rsidR="006B407D" w:rsidRDefault="006B407D" w:rsidP="00FE6DA9">
            <w:pPr>
              <w:rPr>
                <w:rFonts w:eastAsiaTheme="minorEastAsia"/>
                <w:b/>
                <w:bCs/>
                <w:color w:val="0070C0"/>
                <w:lang w:val="en-US" w:eastAsia="zh-CN"/>
              </w:rPr>
            </w:pPr>
          </w:p>
        </w:tc>
        <w:tc>
          <w:tcPr>
            <w:tcW w:w="4696" w:type="dxa"/>
          </w:tcPr>
          <w:p w14:paraId="2F6039D8" w14:textId="77777777" w:rsidR="006B407D" w:rsidRPr="00504476" w:rsidRDefault="006B407D" w:rsidP="00FE6DA9">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1997EDAF" w14:textId="77777777" w:rsidR="006B407D" w:rsidRDefault="006B407D" w:rsidP="00FE6DA9">
            <w:pPr>
              <w:rPr>
                <w:rFonts w:eastAsiaTheme="minorEastAsia"/>
                <w:b/>
                <w:bCs/>
                <w:color w:val="0070C0"/>
                <w:lang w:val="en-US" w:eastAsia="zh-CN"/>
              </w:rPr>
            </w:pPr>
            <w:r>
              <w:rPr>
                <w:rFonts w:eastAsiaTheme="minorEastAsia" w:hint="eastAsia"/>
                <w:b/>
                <w:bCs/>
                <w:color w:val="0070C0"/>
                <w:lang w:val="en-US" w:eastAsia="zh-CN"/>
              </w:rPr>
              <w:t>Assigned Company,</w:t>
            </w:r>
          </w:p>
          <w:p w14:paraId="748620B9" w14:textId="77777777" w:rsidR="006B407D" w:rsidRDefault="006B407D" w:rsidP="00FE6DA9">
            <w:pPr>
              <w:rPr>
                <w:rFonts w:eastAsiaTheme="minorEastAsia"/>
                <w:b/>
                <w:bCs/>
                <w:color w:val="0070C0"/>
                <w:lang w:val="en-US" w:eastAsia="zh-CN"/>
              </w:rPr>
            </w:pPr>
            <w:r>
              <w:rPr>
                <w:rFonts w:eastAsiaTheme="minorEastAsia" w:hint="eastAsia"/>
                <w:b/>
                <w:bCs/>
                <w:color w:val="0070C0"/>
                <w:lang w:val="en-US" w:eastAsia="zh-CN"/>
              </w:rPr>
              <w:t>WF or LS lead</w:t>
            </w:r>
          </w:p>
        </w:tc>
      </w:tr>
      <w:tr w:rsidR="006B407D" w14:paraId="550D9514" w14:textId="77777777" w:rsidTr="00FE6DA9">
        <w:trPr>
          <w:trHeight w:val="358"/>
        </w:trPr>
        <w:tc>
          <w:tcPr>
            <w:tcW w:w="1395" w:type="dxa"/>
          </w:tcPr>
          <w:p w14:paraId="6425274E" w14:textId="77777777" w:rsidR="006B407D" w:rsidRPr="00037120" w:rsidRDefault="006B407D" w:rsidP="00FE6DA9">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#1</w:t>
            </w:r>
          </w:p>
        </w:tc>
        <w:tc>
          <w:tcPr>
            <w:tcW w:w="4696" w:type="dxa"/>
          </w:tcPr>
          <w:p w14:paraId="0061C9C9" w14:textId="77777777" w:rsidR="006B407D" w:rsidRPr="00037120" w:rsidRDefault="006B407D" w:rsidP="00FE6DA9">
            <w:pPr>
              <w:rPr>
                <w:rFonts w:eastAsiaTheme="minorEastAsia"/>
                <w:color w:val="000000" w:themeColor="text1"/>
                <w:highlight w:val="yellow"/>
                <w:lang w:eastAsia="zh-CN"/>
              </w:rPr>
            </w:pPr>
            <w:r>
              <w:rPr>
                <w:rFonts w:eastAsiaTheme="minorEastAsia"/>
                <w:color w:val="000000" w:themeColor="text1"/>
                <w:highlight w:val="yellow"/>
                <w:lang w:eastAsia="zh-CN"/>
              </w:rPr>
              <w:t>Email discussion summary for [100</w:t>
            </w:r>
            <w:r w:rsidRPr="00037120">
              <w:rPr>
                <w:rFonts w:eastAsiaTheme="minorEastAsia"/>
                <w:color w:val="000000" w:themeColor="text1"/>
                <w:highlight w:val="yellow"/>
                <w:lang w:eastAsia="zh-CN"/>
              </w:rPr>
              <w:t>-e][312] NTN_Solutions_Part1 (2</w:t>
            </w:r>
            <w:r w:rsidRPr="00037120">
              <w:rPr>
                <w:rFonts w:eastAsiaTheme="minorEastAsia"/>
                <w:color w:val="000000" w:themeColor="text1"/>
                <w:highlight w:val="yellow"/>
                <w:vertAlign w:val="superscript"/>
                <w:lang w:eastAsia="zh-CN"/>
              </w:rPr>
              <w:t>nd</w:t>
            </w:r>
            <w:r w:rsidRPr="00037120">
              <w:rPr>
                <w:rFonts w:eastAsiaTheme="minorEastAsia"/>
                <w:color w:val="000000" w:themeColor="text1"/>
                <w:highlight w:val="yellow"/>
                <w:lang w:eastAsia="zh-CN"/>
              </w:rPr>
              <w:t xml:space="preserve"> Round)</w:t>
            </w:r>
          </w:p>
        </w:tc>
        <w:tc>
          <w:tcPr>
            <w:tcW w:w="3543" w:type="dxa"/>
          </w:tcPr>
          <w:p w14:paraId="4286CD74" w14:textId="55AF81D8" w:rsidR="006B407D" w:rsidRPr="00037120" w:rsidRDefault="00D129E0" w:rsidP="00FE6DA9">
            <w:pPr>
              <w:spacing w:after="0"/>
              <w:rPr>
                <w:rFonts w:eastAsiaTheme="minorEastAsia"/>
                <w:color w:val="000000" w:themeColor="text1"/>
                <w:highlight w:val="yellow"/>
                <w:lang w:val="en-US" w:eastAsia="zh-CN"/>
              </w:rPr>
            </w:pPr>
            <w:r>
              <w:rPr>
                <w:rFonts w:eastAsiaTheme="minorEastAsia"/>
                <w:color w:val="000000" w:themeColor="text1"/>
                <w:highlight w:val="yellow"/>
                <w:lang w:val="en-US" w:eastAsia="zh-CN"/>
              </w:rPr>
              <w:t>THALES</w:t>
            </w:r>
            <w:r w:rsidR="006B407D" w:rsidRPr="00037120">
              <w:rPr>
                <w:rFonts w:eastAsiaTheme="minorEastAsia"/>
                <w:color w:val="000000" w:themeColor="text1"/>
                <w:highlight w:val="yellow"/>
                <w:lang w:val="en-US" w:eastAsia="zh-CN"/>
              </w:rPr>
              <w:t>, 2</w:t>
            </w:r>
            <w:r w:rsidR="006B407D" w:rsidRPr="00037120">
              <w:rPr>
                <w:rFonts w:eastAsiaTheme="minorEastAsia"/>
                <w:color w:val="000000" w:themeColor="text1"/>
                <w:highlight w:val="yellow"/>
                <w:vertAlign w:val="superscript"/>
                <w:lang w:val="en-US" w:eastAsia="zh-CN"/>
              </w:rPr>
              <w:t>nd</w:t>
            </w:r>
            <w:r w:rsidR="006B407D" w:rsidRPr="00037120">
              <w:rPr>
                <w:rFonts w:eastAsiaTheme="minorEastAsia"/>
                <w:color w:val="000000" w:themeColor="text1"/>
                <w:highlight w:val="yellow"/>
                <w:lang w:val="en-US" w:eastAsia="zh-CN"/>
              </w:rPr>
              <w:t xml:space="preserve"> round discussion</w:t>
            </w:r>
          </w:p>
          <w:p w14:paraId="4884C624" w14:textId="77777777" w:rsidR="006B407D" w:rsidRPr="00037120" w:rsidRDefault="006B407D" w:rsidP="00FE6DA9">
            <w:pPr>
              <w:spacing w:after="0"/>
              <w:rPr>
                <w:rFonts w:eastAsiaTheme="minorEastAsia"/>
                <w:color w:val="000000" w:themeColor="text1"/>
                <w:highlight w:val="yellow"/>
                <w:lang w:val="en-US" w:eastAsia="zh-CN"/>
              </w:rPr>
            </w:pPr>
          </w:p>
          <w:p w14:paraId="28B223A1" w14:textId="77777777" w:rsidR="006B407D" w:rsidRPr="00037120" w:rsidRDefault="006B407D" w:rsidP="00FE6DA9">
            <w:pPr>
              <w:rPr>
                <w:rFonts w:eastAsiaTheme="minorEastAsia"/>
                <w:color w:val="000000" w:themeColor="text1"/>
                <w:highlight w:val="yellow"/>
                <w:lang w:val="en-US" w:eastAsia="zh-CN"/>
              </w:rPr>
            </w:pPr>
          </w:p>
        </w:tc>
      </w:tr>
      <w:tr w:rsidR="006B407D" w14:paraId="65C24831" w14:textId="77777777" w:rsidTr="00FE6DA9">
        <w:trPr>
          <w:trHeight w:val="58"/>
        </w:trPr>
        <w:tc>
          <w:tcPr>
            <w:tcW w:w="1395" w:type="dxa"/>
          </w:tcPr>
          <w:p w14:paraId="051D05F2" w14:textId="77777777" w:rsidR="006B407D" w:rsidRPr="00037120" w:rsidRDefault="006B407D" w:rsidP="00FE6DA9">
            <w:pPr>
              <w:rPr>
                <w:rFonts w:eastAsiaTheme="minorEastAsia"/>
                <w:color w:val="000000" w:themeColor="text1"/>
                <w:highlight w:val="yellow"/>
                <w:lang w:val="en-US" w:eastAsia="zh-CN"/>
              </w:rPr>
            </w:pPr>
            <w:r w:rsidRPr="00037120">
              <w:rPr>
                <w:rFonts w:eastAsiaTheme="minorEastAsia"/>
                <w:color w:val="000000" w:themeColor="text1"/>
                <w:highlight w:val="yellow"/>
                <w:lang w:val="en-US" w:eastAsia="zh-CN"/>
              </w:rPr>
              <w:t>#2</w:t>
            </w:r>
          </w:p>
        </w:tc>
        <w:tc>
          <w:tcPr>
            <w:tcW w:w="4696" w:type="dxa"/>
          </w:tcPr>
          <w:p w14:paraId="4579DB0C" w14:textId="77777777" w:rsidR="006B407D" w:rsidRPr="00037120" w:rsidRDefault="006B407D" w:rsidP="00FE6DA9">
            <w:pPr>
              <w:rPr>
                <w:rFonts w:eastAsiaTheme="minorEastAsia"/>
                <w:color w:val="000000" w:themeColor="text1"/>
                <w:highlight w:val="yellow"/>
                <w:lang w:eastAsia="zh-CN"/>
              </w:rPr>
            </w:pPr>
            <w:r w:rsidRPr="00037120">
              <w:rPr>
                <w:rFonts w:eastAsiaTheme="minorEastAsia"/>
                <w:color w:val="000000" w:themeColor="text1"/>
                <w:highlight w:val="yellow"/>
                <w:lang w:eastAsia="zh-CN"/>
              </w:rPr>
              <w:t>Way Forward on NTN_solutions_Part1</w:t>
            </w:r>
          </w:p>
          <w:p w14:paraId="6ED535CC" w14:textId="77777777" w:rsidR="006B407D" w:rsidRPr="00037120" w:rsidRDefault="006B407D" w:rsidP="00FE6DA9">
            <w:pPr>
              <w:rPr>
                <w:rFonts w:eastAsiaTheme="minorEastAsia"/>
                <w:color w:val="000000" w:themeColor="text1"/>
                <w:highlight w:val="yellow"/>
                <w:lang w:eastAsia="zh-CN"/>
              </w:rPr>
            </w:pPr>
          </w:p>
        </w:tc>
        <w:tc>
          <w:tcPr>
            <w:tcW w:w="3543" w:type="dxa"/>
          </w:tcPr>
          <w:p w14:paraId="047DB62B" w14:textId="491515E8" w:rsidR="006B407D" w:rsidRPr="00037120" w:rsidRDefault="00D129E0" w:rsidP="00FE6DA9">
            <w:pPr>
              <w:spacing w:after="0"/>
              <w:rPr>
                <w:rFonts w:eastAsiaTheme="minorEastAsia"/>
                <w:color w:val="000000" w:themeColor="text1"/>
                <w:highlight w:val="yellow"/>
                <w:lang w:val="en-US" w:eastAsia="zh-CN"/>
              </w:rPr>
            </w:pPr>
            <w:r>
              <w:rPr>
                <w:rFonts w:eastAsiaTheme="minorEastAsia"/>
                <w:color w:val="000000" w:themeColor="text1"/>
                <w:highlight w:val="yellow"/>
                <w:lang w:val="en-US" w:eastAsia="zh-CN"/>
              </w:rPr>
              <w:t>THALES</w:t>
            </w:r>
            <w:r w:rsidR="006B407D" w:rsidRPr="00037120">
              <w:rPr>
                <w:rFonts w:eastAsiaTheme="minorEastAsia"/>
                <w:color w:val="000000" w:themeColor="text1"/>
                <w:highlight w:val="yellow"/>
                <w:lang w:val="en-US" w:eastAsia="zh-CN"/>
              </w:rPr>
              <w:t>, WF</w:t>
            </w:r>
          </w:p>
        </w:tc>
      </w:tr>
    </w:tbl>
    <w:p w14:paraId="69585EF5" w14:textId="77777777" w:rsidR="006B407D" w:rsidRPr="00C93048" w:rsidRDefault="006B407D" w:rsidP="00C93048">
      <w:pPr>
        <w:rPr>
          <w:lang w:val="en-US" w:eastAsia="ja-JP"/>
        </w:rPr>
      </w:pPr>
    </w:p>
    <w:p w14:paraId="7E3FD110" w14:textId="77777777" w:rsidR="00555A8A" w:rsidRDefault="0082774F">
      <w:pPr>
        <w:pStyle w:val="Titre2"/>
      </w:pPr>
      <w:r>
        <w:rPr>
          <w:rFonts w:hint="eastAsia"/>
        </w:rPr>
        <w:t>1st</w:t>
      </w:r>
      <w:r>
        <w:t xml:space="preserve"> </w:t>
      </w:r>
      <w:r>
        <w:rPr>
          <w:rFonts w:hint="eastAsia"/>
        </w:rPr>
        <w:t xml:space="preserve">round </w:t>
      </w:r>
    </w:p>
    <w:p w14:paraId="714460E0" w14:textId="77777777" w:rsidR="00555A8A" w:rsidRDefault="0082774F">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4"/>
        <w:gridCol w:w="2552"/>
        <w:gridCol w:w="3115"/>
      </w:tblGrid>
      <w:tr w:rsidR="00555A8A" w14:paraId="1184BE1F" w14:textId="77777777">
        <w:tc>
          <w:tcPr>
            <w:tcW w:w="2058" w:type="pct"/>
          </w:tcPr>
          <w:p w14:paraId="67455A33" w14:textId="77777777" w:rsidR="00555A8A" w:rsidRDefault="0082774F">
            <w:pPr>
              <w:spacing w:after="120"/>
              <w:rPr>
                <w:b/>
                <w:bCs/>
                <w:color w:val="0070C0"/>
                <w:lang w:val="en-US" w:eastAsia="zh-CN"/>
              </w:rPr>
            </w:pPr>
            <w:r>
              <w:rPr>
                <w:b/>
                <w:bCs/>
                <w:color w:val="0070C0"/>
                <w:lang w:val="en-US" w:eastAsia="zh-CN"/>
              </w:rPr>
              <w:t>Title</w:t>
            </w:r>
          </w:p>
        </w:tc>
        <w:tc>
          <w:tcPr>
            <w:tcW w:w="1325" w:type="pct"/>
          </w:tcPr>
          <w:p w14:paraId="6AA234DC" w14:textId="77777777" w:rsidR="00555A8A" w:rsidRDefault="0082774F">
            <w:pPr>
              <w:spacing w:after="120"/>
              <w:rPr>
                <w:b/>
                <w:bCs/>
                <w:color w:val="0070C0"/>
                <w:lang w:val="en-US" w:eastAsia="zh-CN"/>
              </w:rPr>
            </w:pPr>
            <w:r>
              <w:rPr>
                <w:b/>
                <w:bCs/>
                <w:color w:val="0070C0"/>
                <w:lang w:val="en-US" w:eastAsia="zh-CN"/>
              </w:rPr>
              <w:t>Source</w:t>
            </w:r>
          </w:p>
        </w:tc>
        <w:tc>
          <w:tcPr>
            <w:tcW w:w="1617" w:type="pct"/>
          </w:tcPr>
          <w:p w14:paraId="6BD2D00F" w14:textId="77777777" w:rsidR="00555A8A" w:rsidRDefault="0082774F">
            <w:pPr>
              <w:spacing w:after="120"/>
              <w:rPr>
                <w:b/>
                <w:bCs/>
                <w:color w:val="0070C0"/>
                <w:lang w:val="en-US" w:eastAsia="zh-CN"/>
              </w:rPr>
            </w:pPr>
            <w:r>
              <w:rPr>
                <w:b/>
                <w:bCs/>
                <w:color w:val="0070C0"/>
                <w:lang w:val="en-US" w:eastAsia="zh-CN"/>
              </w:rPr>
              <w:t>Comments</w:t>
            </w:r>
          </w:p>
        </w:tc>
      </w:tr>
      <w:tr w:rsidR="006B407D" w14:paraId="41F57AE5" w14:textId="77777777">
        <w:tc>
          <w:tcPr>
            <w:tcW w:w="2058" w:type="pct"/>
          </w:tcPr>
          <w:p w14:paraId="2C7E69AE" w14:textId="77777777" w:rsidR="006B407D" w:rsidRDefault="006B407D" w:rsidP="006B407D">
            <w:pPr>
              <w:spacing w:after="120"/>
              <w:rPr>
                <w:rFonts w:eastAsiaTheme="minorEastAsia"/>
                <w:color w:val="0070C0"/>
                <w:lang w:val="en-US" w:eastAsia="zh-CN"/>
              </w:rPr>
            </w:pPr>
            <w:r>
              <w:rPr>
                <w:rFonts w:eastAsiaTheme="minorEastAsia"/>
                <w:b/>
                <w:color w:val="000000" w:themeColor="text1"/>
                <w:lang w:eastAsia="zh-CN"/>
              </w:rPr>
              <w:t>Email discussion summary for [100</w:t>
            </w:r>
            <w:r w:rsidRPr="00037120">
              <w:rPr>
                <w:rFonts w:eastAsiaTheme="minorEastAsia"/>
                <w:b/>
                <w:color w:val="000000" w:themeColor="text1"/>
                <w:lang w:eastAsia="zh-CN"/>
              </w:rPr>
              <w:t>-e][312] NTN_Solutions_Part1</w:t>
            </w:r>
          </w:p>
        </w:tc>
        <w:tc>
          <w:tcPr>
            <w:tcW w:w="1325" w:type="pct"/>
          </w:tcPr>
          <w:p w14:paraId="08A8F774" w14:textId="77777777" w:rsidR="006B407D" w:rsidRDefault="006B407D" w:rsidP="006B407D">
            <w:pPr>
              <w:spacing w:after="120"/>
              <w:rPr>
                <w:rFonts w:eastAsiaTheme="minorEastAsia"/>
                <w:color w:val="0070C0"/>
                <w:lang w:val="en-US" w:eastAsia="zh-CN"/>
              </w:rPr>
            </w:pPr>
            <w:r w:rsidRPr="001A7532">
              <w:rPr>
                <w:rFonts w:eastAsiaTheme="minorEastAsia"/>
                <w:b/>
                <w:color w:val="000000" w:themeColor="text1"/>
                <w:lang w:val="en-US" w:eastAsia="zh-CN"/>
              </w:rPr>
              <w:t>THALES</w:t>
            </w:r>
          </w:p>
        </w:tc>
        <w:tc>
          <w:tcPr>
            <w:tcW w:w="1617" w:type="pct"/>
          </w:tcPr>
          <w:p w14:paraId="5529DC4E" w14:textId="48F64856" w:rsidR="006B407D" w:rsidRDefault="006B407D" w:rsidP="006B407D">
            <w:pPr>
              <w:spacing w:after="120"/>
              <w:rPr>
                <w:rFonts w:eastAsiaTheme="minorEastAsia"/>
                <w:color w:val="0070C0"/>
                <w:lang w:val="en-US" w:eastAsia="zh-CN"/>
              </w:rPr>
            </w:pPr>
            <w:r w:rsidRPr="00037120">
              <w:rPr>
                <w:rFonts w:eastAsiaTheme="minorEastAsia"/>
                <w:b/>
                <w:lang w:val="en-US" w:eastAsia="zh-CN"/>
              </w:rPr>
              <w:t>R4-</w:t>
            </w:r>
            <w:r w:rsidR="00082484" w:rsidRPr="00C93048">
              <w:rPr>
                <w:rFonts w:eastAsiaTheme="minorEastAsia"/>
                <w:b/>
                <w:lang w:val="en-US" w:eastAsia="zh-CN"/>
              </w:rPr>
              <w:t>2115602</w:t>
            </w:r>
            <w:r w:rsidRPr="00C93048">
              <w:rPr>
                <w:rFonts w:eastAsiaTheme="minorEastAsia"/>
                <w:b/>
                <w:lang w:val="en-US" w:eastAsia="zh-CN"/>
              </w:rPr>
              <w:t xml:space="preserve"> </w:t>
            </w:r>
            <w:r w:rsidRPr="00097E40">
              <w:rPr>
                <w:rFonts w:eastAsiaTheme="minorEastAsia"/>
                <w:b/>
                <w:lang w:val="en-US" w:eastAsia="zh-CN"/>
              </w:rPr>
              <w:t>revised to R4-21</w:t>
            </w:r>
            <w:r>
              <w:rPr>
                <w:rFonts w:eastAsiaTheme="minorEastAsia"/>
                <w:b/>
                <w:lang w:val="en-US" w:eastAsia="zh-CN"/>
              </w:rPr>
              <w:t>1</w:t>
            </w:r>
            <w:r w:rsidR="00D129E0" w:rsidRPr="00A9108B">
              <w:rPr>
                <w:rFonts w:eastAsiaTheme="minorEastAsia"/>
                <w:b/>
                <w:highlight w:val="yellow"/>
                <w:lang w:val="en-US" w:eastAsia="zh-CN"/>
              </w:rPr>
              <w:t>5784</w:t>
            </w:r>
          </w:p>
        </w:tc>
      </w:tr>
      <w:tr w:rsidR="006B407D" w:rsidRPr="00423AA9" w14:paraId="42DD1BE2" w14:textId="77777777">
        <w:tc>
          <w:tcPr>
            <w:tcW w:w="2058" w:type="pct"/>
          </w:tcPr>
          <w:p w14:paraId="017885E0" w14:textId="77777777" w:rsidR="006B407D" w:rsidRDefault="006B407D" w:rsidP="006B407D">
            <w:pPr>
              <w:spacing w:after="120"/>
              <w:rPr>
                <w:rFonts w:eastAsiaTheme="minorEastAsia"/>
                <w:color w:val="0070C0"/>
                <w:lang w:val="en-US" w:eastAsia="zh-CN"/>
              </w:rPr>
            </w:pPr>
            <w:r>
              <w:rPr>
                <w:rFonts w:eastAsiaTheme="minorEastAsia"/>
                <w:color w:val="000000" w:themeColor="text1"/>
                <w:lang w:eastAsia="zh-CN"/>
              </w:rPr>
              <w:t xml:space="preserve">Way Forward on </w:t>
            </w:r>
            <w:r w:rsidRPr="00097E40">
              <w:rPr>
                <w:rFonts w:eastAsiaTheme="minorEastAsia"/>
                <w:color w:val="000000" w:themeColor="text1"/>
                <w:lang w:eastAsia="zh-CN"/>
              </w:rPr>
              <w:t>NTN_solutions_Part1</w:t>
            </w:r>
          </w:p>
        </w:tc>
        <w:tc>
          <w:tcPr>
            <w:tcW w:w="1325" w:type="pct"/>
          </w:tcPr>
          <w:p w14:paraId="07B49E52" w14:textId="77777777" w:rsidR="006B407D" w:rsidRDefault="006B407D" w:rsidP="006B407D">
            <w:pPr>
              <w:spacing w:after="120"/>
              <w:rPr>
                <w:rFonts w:eastAsiaTheme="minorEastAsia"/>
                <w:color w:val="0070C0"/>
                <w:lang w:val="en-US" w:eastAsia="zh-CN"/>
              </w:rPr>
            </w:pPr>
            <w:r w:rsidRPr="001A7532">
              <w:rPr>
                <w:rFonts w:eastAsiaTheme="minorEastAsia"/>
                <w:b/>
                <w:color w:val="000000" w:themeColor="text1"/>
                <w:lang w:eastAsia="zh-CN"/>
              </w:rPr>
              <w:t>THALES</w:t>
            </w:r>
          </w:p>
        </w:tc>
        <w:tc>
          <w:tcPr>
            <w:tcW w:w="1617" w:type="pct"/>
          </w:tcPr>
          <w:p w14:paraId="372A6F41" w14:textId="2B41EA07" w:rsidR="006B407D" w:rsidRPr="00037120" w:rsidRDefault="006B407D" w:rsidP="006B407D">
            <w:pPr>
              <w:spacing w:after="120"/>
              <w:rPr>
                <w:rFonts w:eastAsiaTheme="minorEastAsia"/>
                <w:b/>
                <w:lang w:val="fr-FR" w:eastAsia="zh-CN"/>
              </w:rPr>
            </w:pPr>
            <w:r w:rsidRPr="00037120">
              <w:rPr>
                <w:rFonts w:eastAsiaTheme="minorEastAsia"/>
                <w:b/>
                <w:lang w:val="fr-FR" w:eastAsia="zh-CN"/>
              </w:rPr>
              <w:t>Document # R4-211</w:t>
            </w:r>
            <w:r w:rsidR="00657BD3">
              <w:rPr>
                <w:rFonts w:eastAsiaTheme="minorEastAsia"/>
                <w:b/>
                <w:highlight w:val="yellow"/>
                <w:lang w:val="fr-FR" w:eastAsia="zh-CN"/>
              </w:rPr>
              <w:t>5640</w:t>
            </w:r>
          </w:p>
          <w:p w14:paraId="71FAF02E" w14:textId="77777777" w:rsidR="006B407D" w:rsidRPr="00C93048" w:rsidRDefault="006B407D" w:rsidP="006B407D">
            <w:pPr>
              <w:spacing w:after="120"/>
              <w:rPr>
                <w:rFonts w:eastAsiaTheme="minorEastAsia"/>
                <w:color w:val="0070C0"/>
                <w:lang w:val="fr-FR" w:eastAsia="zh-CN"/>
              </w:rPr>
            </w:pPr>
            <w:r>
              <w:rPr>
                <w:rFonts w:eastAsiaTheme="minorEastAsia"/>
                <w:color w:val="000000" w:themeColor="text1"/>
                <w:lang w:val="fr-FR" w:eastAsia="zh-CN"/>
              </w:rPr>
              <w:t>WF [100</w:t>
            </w:r>
            <w:r w:rsidRPr="00037120">
              <w:rPr>
                <w:rFonts w:eastAsiaTheme="minorEastAsia"/>
                <w:color w:val="000000" w:themeColor="text1"/>
                <w:lang w:val="fr-FR" w:eastAsia="zh-CN"/>
              </w:rPr>
              <w:t>-e][312] NTN_Solutions_Part1</w:t>
            </w:r>
          </w:p>
        </w:tc>
      </w:tr>
      <w:tr w:rsidR="00555A8A" w:rsidRPr="00423AA9" w14:paraId="14EAC50E" w14:textId="77777777">
        <w:tc>
          <w:tcPr>
            <w:tcW w:w="2058" w:type="pct"/>
          </w:tcPr>
          <w:p w14:paraId="37837AA7" w14:textId="77777777" w:rsidR="00555A8A" w:rsidRPr="00C93048" w:rsidRDefault="00555A8A">
            <w:pPr>
              <w:spacing w:after="120"/>
              <w:rPr>
                <w:rFonts w:eastAsiaTheme="minorEastAsia"/>
                <w:i/>
                <w:color w:val="0070C0"/>
                <w:lang w:val="fr-FR" w:eastAsia="zh-CN"/>
              </w:rPr>
            </w:pPr>
          </w:p>
        </w:tc>
        <w:tc>
          <w:tcPr>
            <w:tcW w:w="1325" w:type="pct"/>
          </w:tcPr>
          <w:p w14:paraId="4A05326F" w14:textId="77777777" w:rsidR="00555A8A" w:rsidRPr="00C93048" w:rsidRDefault="00555A8A">
            <w:pPr>
              <w:spacing w:after="120"/>
              <w:rPr>
                <w:rFonts w:eastAsiaTheme="minorEastAsia"/>
                <w:i/>
                <w:color w:val="0070C0"/>
                <w:lang w:val="fr-FR" w:eastAsia="zh-CN"/>
              </w:rPr>
            </w:pPr>
          </w:p>
        </w:tc>
        <w:tc>
          <w:tcPr>
            <w:tcW w:w="1617" w:type="pct"/>
          </w:tcPr>
          <w:p w14:paraId="446C9707" w14:textId="77777777" w:rsidR="00555A8A" w:rsidRPr="00C93048" w:rsidRDefault="00555A8A">
            <w:pPr>
              <w:spacing w:after="120"/>
              <w:rPr>
                <w:rFonts w:eastAsiaTheme="minorEastAsia"/>
                <w:i/>
                <w:color w:val="0070C0"/>
                <w:lang w:val="fr-FR" w:eastAsia="zh-CN"/>
              </w:rPr>
            </w:pPr>
          </w:p>
        </w:tc>
      </w:tr>
    </w:tbl>
    <w:p w14:paraId="0D9677F1" w14:textId="77777777" w:rsidR="00555A8A" w:rsidRPr="00C93048" w:rsidRDefault="00555A8A">
      <w:pPr>
        <w:rPr>
          <w:lang w:val="fr-FR" w:eastAsia="ja-JP"/>
        </w:rPr>
      </w:pPr>
    </w:p>
    <w:p w14:paraId="60840176" w14:textId="77777777" w:rsidR="00555A8A" w:rsidRDefault="0082774F">
      <w:pPr>
        <w:rPr>
          <w:b/>
          <w:bCs/>
          <w:u w:val="single"/>
          <w:lang w:val="en-US" w:eastAsia="ja-JP"/>
        </w:rPr>
      </w:pPr>
      <w:r>
        <w:rPr>
          <w:b/>
          <w:bCs/>
          <w:u w:val="single"/>
          <w:lang w:val="en-US" w:eastAsia="ja-JP"/>
        </w:rPr>
        <w:t>Existing tdocs</w:t>
      </w:r>
    </w:p>
    <w:tbl>
      <w:tblPr>
        <w:tblStyle w:val="Grilledutableau"/>
        <w:tblW w:w="0" w:type="auto"/>
        <w:tblLook w:val="04A0" w:firstRow="1" w:lastRow="0" w:firstColumn="1" w:lastColumn="0" w:noHBand="0" w:noVBand="1"/>
      </w:tblPr>
      <w:tblGrid>
        <w:gridCol w:w="1424"/>
        <w:gridCol w:w="2682"/>
        <w:gridCol w:w="1418"/>
        <w:gridCol w:w="2409"/>
        <w:gridCol w:w="1698"/>
      </w:tblGrid>
      <w:tr w:rsidR="00555A8A" w14:paraId="59F9790A" w14:textId="77777777">
        <w:tc>
          <w:tcPr>
            <w:tcW w:w="1424" w:type="dxa"/>
          </w:tcPr>
          <w:p w14:paraId="4338EC73"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79D3D6C9" w14:textId="77777777" w:rsidR="00555A8A" w:rsidRDefault="0082774F">
            <w:pPr>
              <w:spacing w:after="120"/>
              <w:rPr>
                <w:b/>
                <w:bCs/>
                <w:color w:val="0070C0"/>
                <w:lang w:val="en-US" w:eastAsia="zh-CN"/>
              </w:rPr>
            </w:pPr>
            <w:r>
              <w:rPr>
                <w:b/>
                <w:bCs/>
                <w:color w:val="0070C0"/>
                <w:lang w:val="en-US" w:eastAsia="zh-CN"/>
              </w:rPr>
              <w:t>Title</w:t>
            </w:r>
          </w:p>
        </w:tc>
        <w:tc>
          <w:tcPr>
            <w:tcW w:w="1418" w:type="dxa"/>
          </w:tcPr>
          <w:p w14:paraId="4EE3C325" w14:textId="77777777" w:rsidR="00555A8A" w:rsidRDefault="0082774F">
            <w:pPr>
              <w:spacing w:after="120"/>
              <w:rPr>
                <w:b/>
                <w:bCs/>
                <w:color w:val="0070C0"/>
                <w:lang w:val="en-US" w:eastAsia="zh-CN"/>
              </w:rPr>
            </w:pPr>
            <w:r>
              <w:rPr>
                <w:b/>
                <w:bCs/>
                <w:color w:val="0070C0"/>
                <w:lang w:val="en-US" w:eastAsia="zh-CN"/>
              </w:rPr>
              <w:t>Source</w:t>
            </w:r>
          </w:p>
        </w:tc>
        <w:tc>
          <w:tcPr>
            <w:tcW w:w="2409" w:type="dxa"/>
          </w:tcPr>
          <w:p w14:paraId="12C25276" w14:textId="77777777" w:rsidR="00555A8A" w:rsidRDefault="0082774F">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1698" w:type="dxa"/>
          </w:tcPr>
          <w:p w14:paraId="43E2418C" w14:textId="77777777" w:rsidR="00555A8A" w:rsidRDefault="0082774F">
            <w:pPr>
              <w:spacing w:after="120"/>
              <w:rPr>
                <w:b/>
                <w:bCs/>
                <w:color w:val="0070C0"/>
                <w:lang w:val="en-US" w:eastAsia="zh-CN"/>
              </w:rPr>
            </w:pPr>
            <w:r>
              <w:rPr>
                <w:b/>
                <w:bCs/>
                <w:color w:val="0070C0"/>
                <w:lang w:val="en-US" w:eastAsia="zh-CN"/>
              </w:rPr>
              <w:t>Comments</w:t>
            </w:r>
          </w:p>
        </w:tc>
      </w:tr>
      <w:tr w:rsidR="00555A8A" w14:paraId="758121DC" w14:textId="77777777">
        <w:tc>
          <w:tcPr>
            <w:tcW w:w="1424" w:type="dxa"/>
          </w:tcPr>
          <w:p w14:paraId="52A56506" w14:textId="77777777" w:rsidR="00555A8A" w:rsidRDefault="0082774F">
            <w:pPr>
              <w:spacing w:after="120"/>
              <w:rPr>
                <w:rFonts w:eastAsiaTheme="minorEastAsia"/>
                <w:color w:val="0070C0"/>
                <w:lang w:val="en-US" w:eastAsia="zh-CN"/>
              </w:rPr>
            </w:pPr>
            <w:r>
              <w:rPr>
                <w:rFonts w:eastAsiaTheme="minorEastAsia"/>
                <w:color w:val="0070C0"/>
                <w:lang w:val="en-US" w:eastAsia="zh-CN"/>
              </w:rPr>
              <w:t>R4-210xxxx</w:t>
            </w:r>
          </w:p>
        </w:tc>
        <w:tc>
          <w:tcPr>
            <w:tcW w:w="2682" w:type="dxa"/>
          </w:tcPr>
          <w:p w14:paraId="2E2182B4" w14:textId="77777777" w:rsidR="00555A8A" w:rsidRDefault="0082774F">
            <w:pPr>
              <w:spacing w:after="120"/>
              <w:rPr>
                <w:rFonts w:eastAsiaTheme="minorEastAsia"/>
                <w:color w:val="0070C0"/>
                <w:lang w:val="en-US" w:eastAsia="zh-CN"/>
              </w:rPr>
            </w:pPr>
            <w:r>
              <w:rPr>
                <w:rFonts w:eastAsiaTheme="minorEastAsia"/>
                <w:color w:val="0070C0"/>
                <w:lang w:val="en-US" w:eastAsia="zh-CN"/>
              </w:rPr>
              <w:t>CR on …</w:t>
            </w:r>
          </w:p>
        </w:tc>
        <w:tc>
          <w:tcPr>
            <w:tcW w:w="1418" w:type="dxa"/>
          </w:tcPr>
          <w:p w14:paraId="569FFFF7" w14:textId="77777777" w:rsidR="00555A8A" w:rsidRDefault="0082774F">
            <w:pPr>
              <w:spacing w:after="120"/>
              <w:rPr>
                <w:rFonts w:eastAsiaTheme="minorEastAsia"/>
                <w:color w:val="0070C0"/>
                <w:lang w:val="en-US" w:eastAsia="zh-CN"/>
              </w:rPr>
            </w:pPr>
            <w:r>
              <w:rPr>
                <w:rFonts w:eastAsiaTheme="minorEastAsia"/>
                <w:color w:val="0070C0"/>
                <w:lang w:val="en-US" w:eastAsia="zh-CN"/>
              </w:rPr>
              <w:t>XXX</w:t>
            </w:r>
          </w:p>
        </w:tc>
        <w:tc>
          <w:tcPr>
            <w:tcW w:w="2409" w:type="dxa"/>
          </w:tcPr>
          <w:p w14:paraId="532B98FF" w14:textId="77777777" w:rsidR="00555A8A" w:rsidRDefault="0082774F">
            <w:pPr>
              <w:spacing w:after="120"/>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4A99488D" w14:textId="77777777" w:rsidR="00555A8A" w:rsidRDefault="00555A8A">
            <w:pPr>
              <w:spacing w:after="120"/>
              <w:rPr>
                <w:rFonts w:eastAsiaTheme="minorEastAsia"/>
                <w:color w:val="0070C0"/>
                <w:lang w:val="en-US" w:eastAsia="zh-CN"/>
              </w:rPr>
            </w:pPr>
          </w:p>
        </w:tc>
      </w:tr>
      <w:tr w:rsidR="00555A8A" w14:paraId="68843104" w14:textId="77777777">
        <w:tc>
          <w:tcPr>
            <w:tcW w:w="1424" w:type="dxa"/>
          </w:tcPr>
          <w:p w14:paraId="75FCF08D" w14:textId="77777777" w:rsidR="00555A8A" w:rsidRDefault="00555A8A">
            <w:pPr>
              <w:spacing w:after="120"/>
              <w:rPr>
                <w:rFonts w:eastAsiaTheme="minorEastAsia"/>
                <w:color w:val="0070C0"/>
                <w:lang w:val="en-US" w:eastAsia="zh-CN"/>
              </w:rPr>
            </w:pPr>
          </w:p>
        </w:tc>
        <w:tc>
          <w:tcPr>
            <w:tcW w:w="2682" w:type="dxa"/>
          </w:tcPr>
          <w:p w14:paraId="03A54657" w14:textId="77777777" w:rsidR="00555A8A" w:rsidRDefault="00555A8A">
            <w:pPr>
              <w:spacing w:after="120"/>
              <w:rPr>
                <w:rFonts w:eastAsiaTheme="minorEastAsia"/>
                <w:color w:val="0070C0"/>
                <w:lang w:val="en-US" w:eastAsia="zh-CN"/>
              </w:rPr>
            </w:pPr>
          </w:p>
        </w:tc>
        <w:tc>
          <w:tcPr>
            <w:tcW w:w="1418" w:type="dxa"/>
          </w:tcPr>
          <w:p w14:paraId="7688277B" w14:textId="77777777" w:rsidR="00555A8A" w:rsidRDefault="00555A8A">
            <w:pPr>
              <w:spacing w:after="120"/>
              <w:rPr>
                <w:rFonts w:eastAsiaTheme="minorEastAsia"/>
                <w:color w:val="0070C0"/>
                <w:lang w:val="en-US" w:eastAsia="zh-CN"/>
              </w:rPr>
            </w:pPr>
          </w:p>
        </w:tc>
        <w:tc>
          <w:tcPr>
            <w:tcW w:w="2409" w:type="dxa"/>
          </w:tcPr>
          <w:p w14:paraId="605F9C82" w14:textId="77777777" w:rsidR="00555A8A" w:rsidRDefault="00555A8A">
            <w:pPr>
              <w:spacing w:after="120"/>
              <w:rPr>
                <w:rFonts w:eastAsiaTheme="minorEastAsia"/>
                <w:color w:val="0070C0"/>
                <w:lang w:val="en-US" w:eastAsia="zh-CN"/>
              </w:rPr>
            </w:pPr>
          </w:p>
        </w:tc>
        <w:tc>
          <w:tcPr>
            <w:tcW w:w="1698" w:type="dxa"/>
          </w:tcPr>
          <w:p w14:paraId="4F0406C2" w14:textId="77777777" w:rsidR="00555A8A" w:rsidRDefault="00555A8A">
            <w:pPr>
              <w:spacing w:after="120"/>
              <w:rPr>
                <w:rFonts w:eastAsiaTheme="minorEastAsia"/>
                <w:color w:val="0070C0"/>
                <w:lang w:val="en-US" w:eastAsia="zh-CN"/>
              </w:rPr>
            </w:pPr>
          </w:p>
        </w:tc>
      </w:tr>
      <w:tr w:rsidR="00555A8A" w14:paraId="1BC598C6" w14:textId="77777777">
        <w:tc>
          <w:tcPr>
            <w:tcW w:w="1424" w:type="dxa"/>
          </w:tcPr>
          <w:p w14:paraId="32595FEA" w14:textId="77777777" w:rsidR="00555A8A" w:rsidRDefault="00555A8A">
            <w:pPr>
              <w:spacing w:after="120"/>
              <w:rPr>
                <w:rFonts w:eastAsiaTheme="minorEastAsia"/>
                <w:color w:val="0070C0"/>
                <w:lang w:val="en-US" w:eastAsia="zh-CN"/>
              </w:rPr>
            </w:pPr>
          </w:p>
        </w:tc>
        <w:tc>
          <w:tcPr>
            <w:tcW w:w="2682" w:type="dxa"/>
          </w:tcPr>
          <w:p w14:paraId="29C15858" w14:textId="77777777" w:rsidR="00555A8A" w:rsidRDefault="00555A8A">
            <w:pPr>
              <w:spacing w:after="120"/>
              <w:rPr>
                <w:rFonts w:eastAsiaTheme="minorEastAsia"/>
                <w:color w:val="0070C0"/>
                <w:lang w:val="en-US" w:eastAsia="zh-CN"/>
              </w:rPr>
            </w:pPr>
          </w:p>
        </w:tc>
        <w:tc>
          <w:tcPr>
            <w:tcW w:w="1418" w:type="dxa"/>
          </w:tcPr>
          <w:p w14:paraId="7966F49E" w14:textId="77777777" w:rsidR="00555A8A" w:rsidRDefault="00555A8A">
            <w:pPr>
              <w:spacing w:after="120"/>
              <w:rPr>
                <w:rFonts w:eastAsiaTheme="minorEastAsia"/>
                <w:color w:val="0070C0"/>
                <w:lang w:val="en-US" w:eastAsia="zh-CN"/>
              </w:rPr>
            </w:pPr>
          </w:p>
        </w:tc>
        <w:tc>
          <w:tcPr>
            <w:tcW w:w="2409" w:type="dxa"/>
          </w:tcPr>
          <w:p w14:paraId="7DC34AA1" w14:textId="77777777" w:rsidR="00555A8A" w:rsidRDefault="00555A8A">
            <w:pPr>
              <w:spacing w:after="120"/>
              <w:rPr>
                <w:rFonts w:eastAsiaTheme="minorEastAsia"/>
                <w:color w:val="0070C0"/>
                <w:lang w:val="en-US" w:eastAsia="zh-CN"/>
              </w:rPr>
            </w:pPr>
          </w:p>
        </w:tc>
        <w:tc>
          <w:tcPr>
            <w:tcW w:w="1698" w:type="dxa"/>
          </w:tcPr>
          <w:p w14:paraId="4812FECB" w14:textId="77777777" w:rsidR="00555A8A" w:rsidRDefault="00555A8A">
            <w:pPr>
              <w:spacing w:after="120"/>
              <w:rPr>
                <w:rFonts w:eastAsiaTheme="minorEastAsia"/>
                <w:color w:val="0070C0"/>
                <w:lang w:val="en-US" w:eastAsia="zh-CN"/>
              </w:rPr>
            </w:pPr>
          </w:p>
        </w:tc>
      </w:tr>
      <w:tr w:rsidR="00555A8A" w14:paraId="0EB9A515" w14:textId="77777777">
        <w:tc>
          <w:tcPr>
            <w:tcW w:w="1424" w:type="dxa"/>
          </w:tcPr>
          <w:p w14:paraId="0682B468" w14:textId="77777777" w:rsidR="00555A8A" w:rsidRDefault="00555A8A">
            <w:pPr>
              <w:spacing w:after="120"/>
              <w:rPr>
                <w:rFonts w:eastAsiaTheme="minorEastAsia"/>
                <w:color w:val="0070C0"/>
                <w:lang w:eastAsia="zh-CN"/>
              </w:rPr>
            </w:pPr>
          </w:p>
        </w:tc>
        <w:tc>
          <w:tcPr>
            <w:tcW w:w="2682" w:type="dxa"/>
          </w:tcPr>
          <w:p w14:paraId="5F4FB067" w14:textId="77777777" w:rsidR="00555A8A" w:rsidRDefault="00555A8A">
            <w:pPr>
              <w:spacing w:after="120"/>
              <w:rPr>
                <w:rFonts w:eastAsiaTheme="minorEastAsia"/>
                <w:i/>
                <w:color w:val="0070C0"/>
                <w:lang w:val="en-US" w:eastAsia="zh-CN"/>
              </w:rPr>
            </w:pPr>
          </w:p>
        </w:tc>
        <w:tc>
          <w:tcPr>
            <w:tcW w:w="1418" w:type="dxa"/>
          </w:tcPr>
          <w:p w14:paraId="0F2F4938" w14:textId="77777777" w:rsidR="00555A8A" w:rsidRDefault="00555A8A">
            <w:pPr>
              <w:spacing w:after="120"/>
              <w:rPr>
                <w:rFonts w:eastAsiaTheme="minorEastAsia"/>
                <w:i/>
                <w:color w:val="0070C0"/>
                <w:lang w:val="en-US" w:eastAsia="zh-CN"/>
              </w:rPr>
            </w:pPr>
          </w:p>
        </w:tc>
        <w:tc>
          <w:tcPr>
            <w:tcW w:w="2409" w:type="dxa"/>
          </w:tcPr>
          <w:p w14:paraId="2418AF1B" w14:textId="77777777" w:rsidR="00555A8A" w:rsidRDefault="00555A8A">
            <w:pPr>
              <w:spacing w:after="120"/>
              <w:rPr>
                <w:rFonts w:eastAsiaTheme="minorEastAsia"/>
                <w:color w:val="0070C0"/>
                <w:lang w:val="en-US" w:eastAsia="zh-CN"/>
              </w:rPr>
            </w:pPr>
          </w:p>
        </w:tc>
        <w:tc>
          <w:tcPr>
            <w:tcW w:w="1698" w:type="dxa"/>
          </w:tcPr>
          <w:p w14:paraId="62025667" w14:textId="77777777" w:rsidR="00555A8A" w:rsidRDefault="00555A8A">
            <w:pPr>
              <w:spacing w:after="120"/>
              <w:rPr>
                <w:rFonts w:eastAsiaTheme="minorEastAsia"/>
                <w:i/>
                <w:color w:val="0070C0"/>
                <w:lang w:val="en-US" w:eastAsia="zh-CN"/>
              </w:rPr>
            </w:pPr>
          </w:p>
        </w:tc>
      </w:tr>
    </w:tbl>
    <w:p w14:paraId="02FECD2E" w14:textId="77777777" w:rsidR="00555A8A" w:rsidRDefault="00555A8A">
      <w:pPr>
        <w:rPr>
          <w:lang w:eastAsia="ja-JP"/>
        </w:rPr>
      </w:pPr>
    </w:p>
    <w:p w14:paraId="04121A2F" w14:textId="77777777" w:rsidR="00555A8A" w:rsidRDefault="0082774F">
      <w:pPr>
        <w:rPr>
          <w:rFonts w:eastAsiaTheme="minorEastAsia"/>
          <w:color w:val="0070C0"/>
          <w:lang w:val="en-US" w:eastAsia="zh-CN"/>
        </w:rPr>
      </w:pPr>
      <w:r>
        <w:rPr>
          <w:rFonts w:eastAsiaTheme="minorEastAsia"/>
          <w:color w:val="0070C0"/>
          <w:lang w:val="en-US" w:eastAsia="zh-CN"/>
        </w:rPr>
        <w:t>Notes:</w:t>
      </w:r>
    </w:p>
    <w:p w14:paraId="45832098"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286356F"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01BCC629" w14:textId="77777777" w:rsidR="00555A8A" w:rsidRDefault="0082774F">
      <w:pPr>
        <w:pStyle w:val="Paragraphedeliste"/>
        <w:numPr>
          <w:ilvl w:val="1"/>
          <w:numId w:val="14"/>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420AB669" w14:textId="77777777" w:rsidR="00555A8A" w:rsidRDefault="0082774F">
      <w:pPr>
        <w:pStyle w:val="Paragraphedeliste"/>
        <w:numPr>
          <w:ilvl w:val="1"/>
          <w:numId w:val="14"/>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3004B7BC"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40096CC1" w14:textId="77777777" w:rsidR="00555A8A" w:rsidRDefault="0082774F">
      <w:pPr>
        <w:pStyle w:val="Paragraphedeliste"/>
        <w:numPr>
          <w:ilvl w:val="0"/>
          <w:numId w:val="14"/>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449E1090" w14:textId="77777777" w:rsidR="00555A8A" w:rsidRDefault="00555A8A">
      <w:pPr>
        <w:rPr>
          <w:rFonts w:eastAsiaTheme="minorEastAsia"/>
          <w:color w:val="0070C0"/>
          <w:lang w:val="en-US" w:eastAsia="zh-CN"/>
        </w:rPr>
      </w:pPr>
    </w:p>
    <w:p w14:paraId="7EEE4617" w14:textId="77777777" w:rsidR="00555A8A" w:rsidRDefault="0082774F">
      <w:pPr>
        <w:pStyle w:val="Titre2"/>
      </w:pPr>
      <w:r>
        <w:t xml:space="preserve">2nd </w:t>
      </w:r>
      <w:r>
        <w:rPr>
          <w:rFonts w:hint="eastAsia"/>
        </w:rPr>
        <w:t xml:space="preserve">round </w:t>
      </w:r>
    </w:p>
    <w:p w14:paraId="1603E222" w14:textId="62CB20AD" w:rsidR="00555A8A" w:rsidRDefault="00555A8A">
      <w:pPr>
        <w:rPr>
          <w:lang w:val="en-US" w:eastAsia="ja-JP"/>
        </w:rPr>
      </w:pPr>
    </w:p>
    <w:tbl>
      <w:tblPr>
        <w:tblStyle w:val="Grilledutableau"/>
        <w:tblW w:w="0" w:type="auto"/>
        <w:tblLook w:val="04A0" w:firstRow="1" w:lastRow="0" w:firstColumn="1" w:lastColumn="0" w:noHBand="0" w:noVBand="1"/>
      </w:tblPr>
      <w:tblGrid>
        <w:gridCol w:w="1424"/>
        <w:gridCol w:w="2682"/>
        <w:gridCol w:w="1418"/>
        <w:gridCol w:w="1842"/>
        <w:gridCol w:w="2265"/>
      </w:tblGrid>
      <w:tr w:rsidR="00E761C4" w14:paraId="26A2EF19" w14:textId="77777777" w:rsidTr="00E756B4">
        <w:tc>
          <w:tcPr>
            <w:tcW w:w="1424" w:type="dxa"/>
          </w:tcPr>
          <w:p w14:paraId="240A8519" w14:textId="77777777" w:rsidR="00E761C4" w:rsidRDefault="00E761C4" w:rsidP="00E756B4">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42A0E8A6" w14:textId="77777777" w:rsidR="00E761C4" w:rsidRDefault="00E761C4" w:rsidP="00E756B4">
            <w:pPr>
              <w:spacing w:after="120"/>
              <w:rPr>
                <w:b/>
                <w:bCs/>
                <w:color w:val="0070C0"/>
                <w:lang w:val="en-US" w:eastAsia="zh-CN"/>
              </w:rPr>
            </w:pPr>
            <w:r>
              <w:rPr>
                <w:b/>
                <w:bCs/>
                <w:color w:val="0070C0"/>
                <w:lang w:val="en-US" w:eastAsia="zh-CN"/>
              </w:rPr>
              <w:t>Title</w:t>
            </w:r>
          </w:p>
        </w:tc>
        <w:tc>
          <w:tcPr>
            <w:tcW w:w="1418" w:type="dxa"/>
          </w:tcPr>
          <w:p w14:paraId="3209F69B" w14:textId="77777777" w:rsidR="00E761C4" w:rsidRDefault="00E761C4" w:rsidP="00E756B4">
            <w:pPr>
              <w:spacing w:after="120"/>
              <w:rPr>
                <w:b/>
                <w:bCs/>
                <w:color w:val="0070C0"/>
                <w:lang w:val="en-US" w:eastAsia="zh-CN"/>
              </w:rPr>
            </w:pPr>
            <w:r>
              <w:rPr>
                <w:b/>
                <w:bCs/>
                <w:color w:val="0070C0"/>
                <w:lang w:val="en-US" w:eastAsia="zh-CN"/>
              </w:rPr>
              <w:t>Source</w:t>
            </w:r>
          </w:p>
        </w:tc>
        <w:tc>
          <w:tcPr>
            <w:tcW w:w="1842" w:type="dxa"/>
          </w:tcPr>
          <w:p w14:paraId="43466B08" w14:textId="77777777" w:rsidR="00E761C4" w:rsidRDefault="00E761C4" w:rsidP="00E756B4">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265" w:type="dxa"/>
          </w:tcPr>
          <w:p w14:paraId="7F84D9C2" w14:textId="77777777" w:rsidR="00E761C4" w:rsidRDefault="00E761C4" w:rsidP="00E756B4">
            <w:pPr>
              <w:spacing w:after="120"/>
              <w:rPr>
                <w:b/>
                <w:bCs/>
                <w:color w:val="0070C0"/>
                <w:lang w:val="en-US" w:eastAsia="zh-CN"/>
              </w:rPr>
            </w:pPr>
            <w:r>
              <w:rPr>
                <w:b/>
                <w:bCs/>
                <w:color w:val="0070C0"/>
                <w:lang w:val="en-US" w:eastAsia="zh-CN"/>
              </w:rPr>
              <w:t>Comments</w:t>
            </w:r>
          </w:p>
        </w:tc>
      </w:tr>
      <w:tr w:rsidR="00E761C4" w14:paraId="7D31DD57" w14:textId="77777777" w:rsidTr="00E756B4">
        <w:tc>
          <w:tcPr>
            <w:tcW w:w="1424" w:type="dxa"/>
          </w:tcPr>
          <w:p w14:paraId="53BB633A" w14:textId="0B53E5AD" w:rsidR="00E761C4" w:rsidRPr="001A7532" w:rsidRDefault="00E761C4" w:rsidP="00E756B4">
            <w:pPr>
              <w:spacing w:after="120"/>
              <w:rPr>
                <w:rFonts w:eastAsiaTheme="minorEastAsia"/>
                <w:b/>
                <w:lang w:val="en-US" w:eastAsia="zh-CN"/>
              </w:rPr>
            </w:pPr>
            <w:r w:rsidRPr="00037120">
              <w:rPr>
                <w:rFonts w:eastAsiaTheme="minorEastAsia"/>
                <w:b/>
                <w:lang w:val="fr-FR" w:eastAsia="zh-CN"/>
              </w:rPr>
              <w:t>R4-211</w:t>
            </w:r>
            <w:r>
              <w:rPr>
                <w:rFonts w:eastAsiaTheme="minorEastAsia"/>
                <w:b/>
                <w:highlight w:val="yellow"/>
                <w:lang w:val="fr-FR" w:eastAsia="zh-CN"/>
              </w:rPr>
              <w:t>5640</w:t>
            </w:r>
          </w:p>
        </w:tc>
        <w:tc>
          <w:tcPr>
            <w:tcW w:w="2682" w:type="dxa"/>
          </w:tcPr>
          <w:p w14:paraId="56DA9D68" w14:textId="77777777" w:rsidR="00E761C4" w:rsidRPr="0010375A" w:rsidRDefault="00E761C4" w:rsidP="00E756B4">
            <w:pPr>
              <w:spacing w:after="120"/>
              <w:rPr>
                <w:rFonts w:ascii="Arial" w:hAnsi="Arial" w:cs="Arial"/>
                <w:b/>
                <w:sz w:val="24"/>
              </w:rPr>
            </w:pPr>
            <w:r w:rsidRPr="005015F1">
              <w:rPr>
                <w:rFonts w:eastAsiaTheme="minorEastAsia"/>
                <w:b/>
                <w:color w:val="000000" w:themeColor="text1"/>
                <w:lang w:eastAsia="zh-CN"/>
              </w:rPr>
              <w:t>Way Forward on NTN_solutions_Part1</w:t>
            </w:r>
          </w:p>
        </w:tc>
        <w:tc>
          <w:tcPr>
            <w:tcW w:w="1418" w:type="dxa"/>
          </w:tcPr>
          <w:p w14:paraId="1BD589DB" w14:textId="77777777" w:rsidR="00E761C4" w:rsidRPr="001A7532" w:rsidRDefault="00E761C4" w:rsidP="00E756B4">
            <w:pPr>
              <w:spacing w:after="120"/>
              <w:rPr>
                <w:rFonts w:eastAsiaTheme="minorEastAsia"/>
                <w:b/>
                <w:lang w:val="en-US" w:eastAsia="zh-CN"/>
              </w:rPr>
            </w:pPr>
            <w:r w:rsidRPr="001A7532">
              <w:rPr>
                <w:rFonts w:eastAsiaTheme="minorEastAsia"/>
                <w:b/>
                <w:lang w:val="en-US" w:eastAsia="zh-CN"/>
              </w:rPr>
              <w:t>THALES</w:t>
            </w:r>
          </w:p>
        </w:tc>
        <w:tc>
          <w:tcPr>
            <w:tcW w:w="1842" w:type="dxa"/>
          </w:tcPr>
          <w:p w14:paraId="6A165FB0" w14:textId="77777777" w:rsidR="00E761C4" w:rsidRPr="001A7532" w:rsidRDefault="00E761C4" w:rsidP="00E756B4">
            <w:pPr>
              <w:spacing w:after="120"/>
              <w:rPr>
                <w:rFonts w:eastAsiaTheme="minorEastAsia"/>
                <w:b/>
                <w:lang w:val="en-US" w:eastAsia="zh-CN"/>
              </w:rPr>
            </w:pPr>
            <w:r w:rsidRPr="00A9108B">
              <w:rPr>
                <w:rFonts w:eastAsiaTheme="minorEastAsia"/>
                <w:b/>
                <w:highlight w:val="cyan"/>
                <w:lang w:val="en-US" w:eastAsia="zh-CN"/>
              </w:rPr>
              <w:t>Agreeable</w:t>
            </w:r>
          </w:p>
        </w:tc>
        <w:tc>
          <w:tcPr>
            <w:tcW w:w="2265" w:type="dxa"/>
          </w:tcPr>
          <w:p w14:paraId="7761C790" w14:textId="690A23CC" w:rsidR="00E761C4" w:rsidRPr="008C67C9" w:rsidRDefault="00E761C4" w:rsidP="00E756B4">
            <w:pPr>
              <w:spacing w:after="120"/>
              <w:rPr>
                <w:rFonts w:eastAsiaTheme="minorEastAsia"/>
                <w:lang w:val="en-US" w:eastAsia="zh-CN"/>
              </w:rPr>
            </w:pPr>
            <w:r w:rsidRPr="001A7532">
              <w:rPr>
                <w:rFonts w:eastAsiaTheme="minorEastAsia"/>
                <w:b/>
                <w:lang w:val="en-US" w:eastAsia="zh-CN"/>
              </w:rPr>
              <w:t xml:space="preserve">WF for </w:t>
            </w:r>
            <w:r w:rsidRPr="00F43092">
              <w:rPr>
                <w:rFonts w:eastAsiaTheme="minorEastAsia"/>
                <w:b/>
                <w:lang w:val="en-US" w:eastAsia="zh-CN"/>
              </w:rPr>
              <w:t>general NTN general aspects related to RAN4 RF part Rel-17 NR NTN WI</w:t>
            </w:r>
            <w:r>
              <w:rPr>
                <w:iCs/>
                <w:sz w:val="22"/>
                <w:szCs w:val="22"/>
                <w:lang w:eastAsia="zh-CN"/>
              </w:rPr>
              <w:t xml:space="preserve"> </w:t>
            </w:r>
            <w:r w:rsidRPr="00F43092">
              <w:rPr>
                <w:iCs/>
                <w:lang w:eastAsia="zh-CN"/>
              </w:rPr>
              <w:t>(including syste</w:t>
            </w:r>
            <w:r>
              <w:rPr>
                <w:iCs/>
                <w:lang w:eastAsia="zh-CN"/>
              </w:rPr>
              <w:t xml:space="preserve">m parameters </w:t>
            </w:r>
            <w:r w:rsidRPr="00F43092">
              <w:rPr>
                <w:iCs/>
                <w:lang w:eastAsia="zh-CN"/>
              </w:rPr>
              <w:t>and regulatory discussions, including exemplary bands).</w:t>
            </w:r>
          </w:p>
        </w:tc>
      </w:tr>
      <w:tr w:rsidR="00E761C4" w14:paraId="6441050A" w14:textId="77777777" w:rsidTr="00E756B4">
        <w:tc>
          <w:tcPr>
            <w:tcW w:w="1424" w:type="dxa"/>
          </w:tcPr>
          <w:p w14:paraId="7D054086" w14:textId="77777777" w:rsidR="00E761C4" w:rsidRDefault="00E761C4" w:rsidP="00E756B4">
            <w:pPr>
              <w:spacing w:after="120"/>
              <w:rPr>
                <w:rFonts w:eastAsiaTheme="minorEastAsia"/>
                <w:color w:val="0070C0"/>
                <w:lang w:eastAsia="zh-CN"/>
              </w:rPr>
            </w:pPr>
          </w:p>
        </w:tc>
        <w:tc>
          <w:tcPr>
            <w:tcW w:w="2682" w:type="dxa"/>
          </w:tcPr>
          <w:p w14:paraId="4D894080" w14:textId="77777777" w:rsidR="00E761C4" w:rsidRDefault="00E761C4" w:rsidP="00E756B4">
            <w:pPr>
              <w:spacing w:after="120"/>
              <w:rPr>
                <w:rFonts w:eastAsiaTheme="minorEastAsia"/>
                <w:i/>
                <w:color w:val="0070C0"/>
                <w:lang w:val="en-US" w:eastAsia="zh-CN"/>
              </w:rPr>
            </w:pPr>
          </w:p>
        </w:tc>
        <w:tc>
          <w:tcPr>
            <w:tcW w:w="1418" w:type="dxa"/>
          </w:tcPr>
          <w:p w14:paraId="257C5707" w14:textId="77777777" w:rsidR="00E761C4" w:rsidRDefault="00E761C4" w:rsidP="00E756B4">
            <w:pPr>
              <w:spacing w:after="120"/>
              <w:rPr>
                <w:rFonts w:eastAsiaTheme="minorEastAsia"/>
                <w:i/>
                <w:color w:val="0070C0"/>
                <w:lang w:val="en-US" w:eastAsia="zh-CN"/>
              </w:rPr>
            </w:pPr>
          </w:p>
        </w:tc>
        <w:tc>
          <w:tcPr>
            <w:tcW w:w="1842" w:type="dxa"/>
          </w:tcPr>
          <w:p w14:paraId="2E2369EE" w14:textId="77777777" w:rsidR="00E761C4" w:rsidRDefault="00E761C4" w:rsidP="00E756B4">
            <w:pPr>
              <w:spacing w:after="120"/>
              <w:rPr>
                <w:rFonts w:eastAsiaTheme="minorEastAsia"/>
                <w:color w:val="0070C0"/>
                <w:lang w:val="en-US" w:eastAsia="zh-CN"/>
              </w:rPr>
            </w:pPr>
          </w:p>
        </w:tc>
        <w:tc>
          <w:tcPr>
            <w:tcW w:w="2265" w:type="dxa"/>
          </w:tcPr>
          <w:p w14:paraId="1FA3A6C1" w14:textId="77777777" w:rsidR="00E761C4" w:rsidRDefault="00E761C4" w:rsidP="00E756B4">
            <w:pPr>
              <w:spacing w:after="120"/>
              <w:rPr>
                <w:rFonts w:eastAsiaTheme="minorEastAsia"/>
                <w:i/>
                <w:color w:val="0070C0"/>
                <w:lang w:val="en-US" w:eastAsia="zh-CN"/>
              </w:rPr>
            </w:pPr>
          </w:p>
        </w:tc>
      </w:tr>
    </w:tbl>
    <w:p w14:paraId="25B1760D" w14:textId="77777777" w:rsidR="00E761C4" w:rsidRPr="00F3500E" w:rsidRDefault="00E761C4">
      <w:pPr>
        <w:rPr>
          <w:lang w:eastAsia="ja-JP"/>
        </w:rPr>
      </w:pPr>
    </w:p>
    <w:p w14:paraId="31C80DEE" w14:textId="77777777" w:rsidR="00E761C4" w:rsidRDefault="00E761C4">
      <w:pPr>
        <w:rPr>
          <w:lang w:val="en-US" w:eastAsia="ja-JP"/>
        </w:rPr>
      </w:pPr>
    </w:p>
    <w:p w14:paraId="2632EDB3" w14:textId="77777777" w:rsidR="00555A8A" w:rsidRDefault="00555A8A">
      <w:pPr>
        <w:rPr>
          <w:rFonts w:eastAsiaTheme="minorEastAsia"/>
          <w:color w:val="0070C0"/>
          <w:lang w:val="en-US" w:eastAsia="zh-CN"/>
        </w:rPr>
      </w:pPr>
    </w:p>
    <w:p w14:paraId="0AD5C066" w14:textId="77777777" w:rsidR="00555A8A" w:rsidRDefault="0082774F">
      <w:pPr>
        <w:rPr>
          <w:rFonts w:eastAsiaTheme="minorEastAsia"/>
          <w:color w:val="0070C0"/>
          <w:lang w:val="en-US" w:eastAsia="zh-CN"/>
        </w:rPr>
      </w:pPr>
      <w:r>
        <w:rPr>
          <w:rFonts w:eastAsiaTheme="minorEastAsia"/>
          <w:color w:val="0070C0"/>
          <w:lang w:val="en-US" w:eastAsia="zh-CN"/>
        </w:rPr>
        <w:t>Notes:</w:t>
      </w:r>
    </w:p>
    <w:p w14:paraId="4542D0C3"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2F4F9C29"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1C26AA23" w14:textId="77777777" w:rsidR="00555A8A" w:rsidRDefault="0082774F">
      <w:pPr>
        <w:pStyle w:val="Paragraphedeliste"/>
        <w:numPr>
          <w:ilvl w:val="1"/>
          <w:numId w:val="15"/>
        </w:numPr>
        <w:ind w:firstLineChars="0"/>
        <w:rPr>
          <w:rFonts w:eastAsiaTheme="minorEastAsia"/>
          <w:color w:val="0070C0"/>
          <w:lang w:val="en-US" w:eastAsia="zh-CN"/>
        </w:rPr>
      </w:pPr>
      <w:r>
        <w:rPr>
          <w:rFonts w:eastAsiaTheme="minorEastAsia"/>
          <w:color w:val="0070C0"/>
          <w:lang w:val="en-US" w:eastAsia="zh-CN"/>
        </w:rPr>
        <w:t>CRs/TPs: Agreeable, Revised, Merged, Postponed, Not Pursued</w:t>
      </w:r>
    </w:p>
    <w:p w14:paraId="1259C102" w14:textId="77777777" w:rsidR="00555A8A" w:rsidRDefault="0082774F">
      <w:pPr>
        <w:pStyle w:val="Paragraphedeliste"/>
        <w:numPr>
          <w:ilvl w:val="1"/>
          <w:numId w:val="15"/>
        </w:numPr>
        <w:ind w:firstLineChars="0"/>
        <w:rPr>
          <w:rFonts w:eastAsiaTheme="minorEastAsia"/>
          <w:color w:val="0070C0"/>
          <w:lang w:val="en-US" w:eastAsia="zh-CN"/>
        </w:rPr>
      </w:pPr>
      <w:r>
        <w:rPr>
          <w:rFonts w:eastAsiaTheme="minorEastAsia"/>
          <w:color w:val="0070C0"/>
          <w:lang w:val="en-US" w:eastAsia="zh-CN"/>
        </w:rPr>
        <w:t>Other documents: Agreeable, Revised, Noted</w:t>
      </w:r>
    </w:p>
    <w:p w14:paraId="184E175C" w14:textId="77777777" w:rsidR="00555A8A" w:rsidRDefault="0082774F">
      <w:pPr>
        <w:pStyle w:val="Paragraphedeliste"/>
        <w:numPr>
          <w:ilvl w:val="0"/>
          <w:numId w:val="15"/>
        </w:numPr>
        <w:ind w:firstLineChars="0"/>
        <w:rPr>
          <w:rFonts w:eastAsiaTheme="minorEastAsia"/>
          <w:color w:val="0070C0"/>
          <w:lang w:val="en-US" w:eastAsia="zh-CN"/>
        </w:rPr>
      </w:pPr>
      <w:r>
        <w:rPr>
          <w:rFonts w:eastAsiaTheme="minorEastAsia"/>
          <w:color w:val="0070C0"/>
          <w:lang w:val="en-US" w:eastAsia="zh-CN"/>
        </w:rPr>
        <w:t>Do not include hyper-links in the documents</w:t>
      </w:r>
    </w:p>
    <w:p w14:paraId="06E2EFA7" w14:textId="77777777" w:rsidR="00555A8A" w:rsidRDefault="00555A8A">
      <w:pPr>
        <w:ind w:left="360"/>
        <w:rPr>
          <w:rFonts w:eastAsiaTheme="minorEastAsia"/>
          <w:color w:val="0070C0"/>
          <w:lang w:val="en-US" w:eastAsia="zh-CN"/>
        </w:rPr>
      </w:pPr>
    </w:p>
    <w:p w14:paraId="4B109B3B" w14:textId="77777777" w:rsidR="00555A8A" w:rsidRDefault="00555A8A">
      <w:pPr>
        <w:ind w:left="360"/>
        <w:rPr>
          <w:rFonts w:eastAsiaTheme="minorEastAsia"/>
          <w:color w:val="0070C0"/>
          <w:lang w:val="en-US" w:eastAsia="zh-CN"/>
        </w:rPr>
      </w:pPr>
    </w:p>
    <w:p w14:paraId="571FFDCD" w14:textId="77777777" w:rsidR="00555A8A" w:rsidRDefault="00555A8A">
      <w:pPr>
        <w:ind w:left="360"/>
        <w:rPr>
          <w:rFonts w:eastAsiaTheme="minorEastAsia"/>
          <w:color w:val="0070C0"/>
          <w:lang w:val="en-US" w:eastAsia="zh-CN"/>
        </w:rPr>
      </w:pPr>
    </w:p>
    <w:p w14:paraId="01587360" w14:textId="77777777" w:rsidR="00555A8A" w:rsidRDefault="00555A8A">
      <w:pPr>
        <w:ind w:left="360"/>
        <w:rPr>
          <w:rFonts w:eastAsiaTheme="minorEastAsia"/>
          <w:color w:val="0070C0"/>
          <w:lang w:val="en-US" w:eastAsia="zh-CN"/>
        </w:rPr>
      </w:pPr>
    </w:p>
    <w:p w14:paraId="394ECB72" w14:textId="77777777" w:rsidR="00555A8A" w:rsidRPr="00606705" w:rsidRDefault="00555A8A">
      <w:pPr>
        <w:ind w:left="360"/>
        <w:rPr>
          <w:rFonts w:eastAsiaTheme="minorEastAsia"/>
          <w:color w:val="0070C0"/>
          <w:lang w:val="en-US" w:eastAsia="zh-CN"/>
        </w:rPr>
      </w:pPr>
    </w:p>
    <w:p w14:paraId="1EDF9648" w14:textId="77777777" w:rsidR="00555A8A" w:rsidRDefault="00555A8A">
      <w:pPr>
        <w:ind w:left="360"/>
        <w:rPr>
          <w:rFonts w:eastAsiaTheme="minorEastAsia"/>
          <w:color w:val="0070C0"/>
          <w:lang w:val="en-US" w:eastAsia="zh-CN"/>
        </w:rPr>
      </w:pPr>
    </w:p>
    <w:p w14:paraId="0294FA23" w14:textId="77777777" w:rsidR="00555A8A" w:rsidRDefault="00555A8A">
      <w:pPr>
        <w:ind w:left="360"/>
        <w:rPr>
          <w:rFonts w:eastAsiaTheme="minorEastAsia"/>
          <w:color w:val="0070C0"/>
          <w:lang w:val="en-US" w:eastAsia="zh-CN"/>
        </w:rPr>
      </w:pPr>
    </w:p>
    <w:p w14:paraId="284CCA1D" w14:textId="77777777" w:rsidR="00555A8A" w:rsidRDefault="00555A8A">
      <w:pPr>
        <w:ind w:left="360"/>
        <w:rPr>
          <w:rFonts w:eastAsiaTheme="minorEastAsia"/>
          <w:color w:val="0070C0"/>
          <w:lang w:val="en-US" w:eastAsia="zh-CN"/>
        </w:rPr>
      </w:pPr>
    </w:p>
    <w:p w14:paraId="24F27343" w14:textId="77777777" w:rsidR="00555A8A" w:rsidRDefault="00555A8A">
      <w:pPr>
        <w:ind w:left="360"/>
        <w:rPr>
          <w:rFonts w:eastAsiaTheme="minorEastAsia"/>
          <w:color w:val="0070C0"/>
          <w:lang w:val="en-US" w:eastAsia="zh-CN"/>
        </w:rPr>
      </w:pPr>
    </w:p>
    <w:p w14:paraId="043C88B7" w14:textId="77777777" w:rsidR="00555A8A" w:rsidRDefault="00555A8A">
      <w:pPr>
        <w:ind w:left="360"/>
        <w:rPr>
          <w:rFonts w:eastAsiaTheme="minorEastAsia"/>
          <w:color w:val="0070C0"/>
          <w:lang w:val="en-US" w:eastAsia="zh-CN"/>
        </w:rPr>
      </w:pPr>
    </w:p>
    <w:p w14:paraId="215590E0" w14:textId="77777777" w:rsidR="00555A8A" w:rsidRDefault="00555A8A">
      <w:pPr>
        <w:ind w:left="360"/>
        <w:rPr>
          <w:rFonts w:eastAsiaTheme="minorEastAsia"/>
          <w:color w:val="0070C0"/>
          <w:lang w:val="en-US" w:eastAsia="zh-CN"/>
        </w:rPr>
      </w:pPr>
    </w:p>
    <w:p w14:paraId="6AA3A449" w14:textId="77777777" w:rsidR="00555A8A" w:rsidRDefault="00555A8A">
      <w:pPr>
        <w:ind w:left="360"/>
        <w:rPr>
          <w:rFonts w:eastAsiaTheme="minorEastAsia"/>
          <w:color w:val="0070C0"/>
          <w:lang w:val="en-US" w:eastAsia="zh-CN"/>
        </w:rPr>
      </w:pPr>
    </w:p>
    <w:p w14:paraId="22E2663A" w14:textId="77777777" w:rsidR="00555A8A" w:rsidRDefault="00555A8A">
      <w:pPr>
        <w:ind w:left="360"/>
        <w:rPr>
          <w:rFonts w:eastAsiaTheme="minorEastAsia"/>
          <w:color w:val="0070C0"/>
          <w:lang w:val="en-US" w:eastAsia="zh-CN"/>
        </w:rPr>
      </w:pPr>
    </w:p>
    <w:p w14:paraId="62789383" w14:textId="77777777" w:rsidR="00555A8A" w:rsidRDefault="00555A8A">
      <w:pPr>
        <w:ind w:left="360"/>
        <w:rPr>
          <w:rFonts w:eastAsiaTheme="minorEastAsia"/>
          <w:color w:val="0070C0"/>
          <w:lang w:val="en-US" w:eastAsia="zh-CN"/>
        </w:rPr>
      </w:pPr>
    </w:p>
    <w:p w14:paraId="46BFFDA1" w14:textId="77777777" w:rsidR="00555A8A" w:rsidRDefault="00555A8A">
      <w:pPr>
        <w:ind w:left="360"/>
        <w:rPr>
          <w:rFonts w:eastAsiaTheme="minorEastAsia"/>
          <w:color w:val="0070C0"/>
          <w:lang w:val="en-US" w:eastAsia="zh-CN"/>
        </w:rPr>
      </w:pPr>
    </w:p>
    <w:p w14:paraId="51E7CF73" w14:textId="77777777" w:rsidR="00555A8A" w:rsidRDefault="00555A8A" w:rsidP="004F273E">
      <w:pPr>
        <w:rPr>
          <w:rFonts w:eastAsiaTheme="minorEastAsia"/>
          <w:color w:val="0070C0"/>
          <w:lang w:val="en-US" w:eastAsia="zh-CN"/>
        </w:rPr>
      </w:pPr>
    </w:p>
    <w:p w14:paraId="450E4761" w14:textId="77777777" w:rsidR="00555A8A" w:rsidRDefault="0082774F">
      <w:pPr>
        <w:pStyle w:val="Titre1"/>
        <w:numPr>
          <w:ilvl w:val="0"/>
          <w:numId w:val="0"/>
        </w:numPr>
        <w:rPr>
          <w:lang w:val="en-US" w:eastAsia="ja-JP"/>
        </w:rPr>
      </w:pPr>
      <w:r>
        <w:rPr>
          <w:rFonts w:hint="eastAsia"/>
          <w:lang w:val="en-US" w:eastAsia="ja-JP"/>
        </w:rPr>
        <w:t>Annex</w:t>
      </w:r>
      <w:r>
        <w:rPr>
          <w:lang w:val="en-US" w:eastAsia="ja-JP"/>
        </w:rPr>
        <w:t xml:space="preserve"> </w:t>
      </w:r>
    </w:p>
    <w:p w14:paraId="4FD5393E" w14:textId="77777777" w:rsidR="00555A8A" w:rsidRDefault="0082774F">
      <w:pPr>
        <w:jc w:val="center"/>
        <w:rPr>
          <w:lang w:val="en-US" w:eastAsia="ja-JP"/>
        </w:rPr>
      </w:pPr>
      <w:r>
        <w:rPr>
          <w:lang w:val="en-US" w:eastAsia="ja-JP"/>
        </w:rPr>
        <w:t>Contact information</w:t>
      </w:r>
    </w:p>
    <w:tbl>
      <w:tblPr>
        <w:tblStyle w:val="Grilledutableau"/>
        <w:tblW w:w="0" w:type="auto"/>
        <w:tblLook w:val="04A0" w:firstRow="1" w:lastRow="0" w:firstColumn="1" w:lastColumn="0" w:noHBand="0" w:noVBand="1"/>
      </w:tblPr>
      <w:tblGrid>
        <w:gridCol w:w="3210"/>
        <w:gridCol w:w="3210"/>
        <w:gridCol w:w="3211"/>
      </w:tblGrid>
      <w:tr w:rsidR="00555A8A" w14:paraId="1B065302" w14:textId="77777777">
        <w:tc>
          <w:tcPr>
            <w:tcW w:w="3210" w:type="dxa"/>
          </w:tcPr>
          <w:p w14:paraId="4201D3AB"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Company</w:t>
            </w:r>
          </w:p>
        </w:tc>
        <w:tc>
          <w:tcPr>
            <w:tcW w:w="3210" w:type="dxa"/>
          </w:tcPr>
          <w:p w14:paraId="5B222049"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Name</w:t>
            </w:r>
          </w:p>
        </w:tc>
        <w:tc>
          <w:tcPr>
            <w:tcW w:w="3211" w:type="dxa"/>
          </w:tcPr>
          <w:p w14:paraId="473D7034" w14:textId="77777777" w:rsidR="00555A8A" w:rsidRDefault="0082774F">
            <w:pPr>
              <w:spacing w:after="120"/>
              <w:rPr>
                <w:rFonts w:eastAsiaTheme="minorEastAsia"/>
                <w:b/>
                <w:bCs/>
                <w:color w:val="0070C0"/>
                <w:lang w:val="en-US" w:eastAsia="zh-CN"/>
              </w:rPr>
            </w:pPr>
            <w:r>
              <w:rPr>
                <w:rFonts w:eastAsiaTheme="minorEastAsia"/>
                <w:b/>
                <w:bCs/>
                <w:color w:val="0070C0"/>
                <w:lang w:val="en-US" w:eastAsia="zh-CN"/>
              </w:rPr>
              <w:t>Email address</w:t>
            </w:r>
          </w:p>
        </w:tc>
      </w:tr>
      <w:tr w:rsidR="00555A8A" w14:paraId="21035EE2" w14:textId="77777777">
        <w:tc>
          <w:tcPr>
            <w:tcW w:w="3210" w:type="dxa"/>
          </w:tcPr>
          <w:p w14:paraId="5CAB3E94" w14:textId="77777777" w:rsidR="00555A8A" w:rsidRDefault="00DB696F">
            <w:pPr>
              <w:spacing w:after="120"/>
              <w:rPr>
                <w:rFonts w:eastAsiaTheme="minorEastAsia"/>
                <w:color w:val="0070C0"/>
                <w:lang w:val="en-US" w:eastAsia="zh-CN"/>
              </w:rPr>
            </w:pPr>
            <w:r>
              <w:rPr>
                <w:rFonts w:eastAsiaTheme="minorEastAsia"/>
                <w:color w:val="0070C0"/>
                <w:lang w:val="en-US" w:eastAsia="zh-CN"/>
              </w:rPr>
              <w:t>Ericsson</w:t>
            </w:r>
          </w:p>
        </w:tc>
        <w:tc>
          <w:tcPr>
            <w:tcW w:w="3210" w:type="dxa"/>
          </w:tcPr>
          <w:p w14:paraId="308C9F37" w14:textId="77777777" w:rsidR="00555A8A" w:rsidRDefault="00DB696F">
            <w:pPr>
              <w:spacing w:after="120"/>
              <w:rPr>
                <w:rFonts w:eastAsiaTheme="minorEastAsia"/>
                <w:color w:val="0070C0"/>
                <w:lang w:val="en-US" w:eastAsia="zh-CN"/>
              </w:rPr>
            </w:pPr>
            <w:r>
              <w:rPr>
                <w:rFonts w:eastAsiaTheme="minorEastAsia"/>
                <w:color w:val="0070C0"/>
                <w:lang w:val="en-US" w:eastAsia="zh-CN"/>
              </w:rPr>
              <w:t>Dominique Everaere</w:t>
            </w:r>
          </w:p>
        </w:tc>
        <w:tc>
          <w:tcPr>
            <w:tcW w:w="3211" w:type="dxa"/>
          </w:tcPr>
          <w:p w14:paraId="1DC4C697" w14:textId="77777777" w:rsidR="00555A8A" w:rsidRDefault="00DB696F">
            <w:pPr>
              <w:spacing w:after="120"/>
              <w:rPr>
                <w:rFonts w:eastAsiaTheme="minorEastAsia"/>
                <w:color w:val="0070C0"/>
                <w:lang w:val="en-US" w:eastAsia="zh-CN"/>
              </w:rPr>
            </w:pPr>
            <w:r>
              <w:rPr>
                <w:rFonts w:eastAsiaTheme="minorEastAsia"/>
                <w:color w:val="0070C0"/>
                <w:lang w:val="en-US" w:eastAsia="zh-CN"/>
              </w:rPr>
              <w:t>dominique.everaere@ericsson.com</w:t>
            </w:r>
          </w:p>
        </w:tc>
      </w:tr>
      <w:tr w:rsidR="00065E45" w14:paraId="2E2E30C2" w14:textId="77777777">
        <w:tc>
          <w:tcPr>
            <w:tcW w:w="3210" w:type="dxa"/>
          </w:tcPr>
          <w:p w14:paraId="195BB748" w14:textId="77777777" w:rsidR="00065E45" w:rsidRDefault="00065E45">
            <w:pPr>
              <w:spacing w:after="120"/>
              <w:rPr>
                <w:rFonts w:eastAsiaTheme="minorEastAsia"/>
                <w:color w:val="0070C0"/>
                <w:lang w:val="en-US" w:eastAsia="zh-CN"/>
              </w:rPr>
            </w:pPr>
            <w:r>
              <w:rPr>
                <w:rFonts w:eastAsiaTheme="minorEastAsia"/>
                <w:color w:val="0070C0"/>
                <w:lang w:val="en-US" w:eastAsia="zh-CN"/>
              </w:rPr>
              <w:t>Qualcomm</w:t>
            </w:r>
          </w:p>
        </w:tc>
        <w:tc>
          <w:tcPr>
            <w:tcW w:w="3210" w:type="dxa"/>
          </w:tcPr>
          <w:p w14:paraId="6E92FAF4" w14:textId="77777777" w:rsidR="00065E45" w:rsidRDefault="00065E45">
            <w:pPr>
              <w:spacing w:after="120"/>
              <w:rPr>
                <w:rFonts w:eastAsiaTheme="minorEastAsia"/>
                <w:color w:val="0070C0"/>
                <w:lang w:val="en-US" w:eastAsia="zh-CN"/>
              </w:rPr>
            </w:pPr>
            <w:r>
              <w:rPr>
                <w:rFonts w:eastAsiaTheme="minorEastAsia"/>
                <w:color w:val="0070C0"/>
                <w:lang w:val="en-US" w:eastAsia="zh-CN"/>
              </w:rPr>
              <w:t>Bin Han</w:t>
            </w:r>
          </w:p>
        </w:tc>
        <w:tc>
          <w:tcPr>
            <w:tcW w:w="3211" w:type="dxa"/>
          </w:tcPr>
          <w:p w14:paraId="17B24C84" w14:textId="77777777" w:rsidR="00065E45" w:rsidRDefault="00065E45">
            <w:pPr>
              <w:spacing w:after="120"/>
              <w:rPr>
                <w:rFonts w:eastAsiaTheme="minorEastAsia"/>
                <w:color w:val="0070C0"/>
                <w:lang w:val="en-US" w:eastAsia="zh-CN"/>
              </w:rPr>
            </w:pPr>
            <w:r>
              <w:rPr>
                <w:rFonts w:eastAsiaTheme="minorEastAsia"/>
                <w:color w:val="0070C0"/>
                <w:lang w:val="en-US" w:eastAsia="zh-CN"/>
              </w:rPr>
              <w:t>binhan@qti.qualcomm.com</w:t>
            </w:r>
          </w:p>
        </w:tc>
      </w:tr>
      <w:tr w:rsidR="00583E98" w14:paraId="147F0C3A" w14:textId="77777777">
        <w:tc>
          <w:tcPr>
            <w:tcW w:w="3210" w:type="dxa"/>
          </w:tcPr>
          <w:p w14:paraId="3D113CEC" w14:textId="77777777" w:rsidR="00583E98" w:rsidRDefault="00583E98" w:rsidP="00583E98">
            <w:pPr>
              <w:spacing w:after="120"/>
              <w:rPr>
                <w:rFonts w:eastAsiaTheme="minorEastAsia"/>
                <w:color w:val="0070C0"/>
                <w:lang w:val="en-US" w:eastAsia="zh-CN"/>
              </w:rPr>
            </w:pPr>
            <w:r>
              <w:rPr>
                <w:rFonts w:eastAsiaTheme="minorEastAsia"/>
                <w:color w:val="0070C0"/>
                <w:lang w:val="en-US" w:eastAsia="zh-CN"/>
              </w:rPr>
              <w:t>T-Mobile USA</w:t>
            </w:r>
          </w:p>
        </w:tc>
        <w:tc>
          <w:tcPr>
            <w:tcW w:w="3210" w:type="dxa"/>
          </w:tcPr>
          <w:p w14:paraId="595AF749" w14:textId="77777777" w:rsidR="00583E98" w:rsidRDefault="00583E98" w:rsidP="00583E98">
            <w:pPr>
              <w:spacing w:after="120"/>
              <w:rPr>
                <w:rFonts w:eastAsiaTheme="minorEastAsia"/>
                <w:color w:val="0070C0"/>
                <w:lang w:val="en-US" w:eastAsia="zh-CN"/>
              </w:rPr>
            </w:pPr>
            <w:r>
              <w:rPr>
                <w:rFonts w:eastAsiaTheme="minorEastAsia"/>
                <w:color w:val="0070C0"/>
                <w:lang w:val="en-US" w:eastAsia="zh-CN"/>
              </w:rPr>
              <w:t>Bill Shvodian</w:t>
            </w:r>
          </w:p>
        </w:tc>
        <w:tc>
          <w:tcPr>
            <w:tcW w:w="3211" w:type="dxa"/>
          </w:tcPr>
          <w:p w14:paraId="11CD8549" w14:textId="77777777" w:rsidR="00583E98" w:rsidRDefault="00583E98" w:rsidP="00583E98">
            <w:pPr>
              <w:spacing w:after="120"/>
              <w:rPr>
                <w:rFonts w:eastAsiaTheme="minorEastAsia"/>
                <w:color w:val="0070C0"/>
                <w:lang w:val="en-US" w:eastAsia="zh-CN"/>
              </w:rPr>
            </w:pPr>
            <w:r>
              <w:rPr>
                <w:rFonts w:eastAsiaTheme="minorEastAsia"/>
                <w:color w:val="0070C0"/>
                <w:lang w:val="en-US" w:eastAsia="zh-CN"/>
              </w:rPr>
              <w:t>bill.shvodian@t-mobile.com</w:t>
            </w:r>
          </w:p>
        </w:tc>
      </w:tr>
      <w:tr w:rsidR="00771CDE" w14:paraId="7EB1B86B" w14:textId="77777777">
        <w:tc>
          <w:tcPr>
            <w:tcW w:w="3210" w:type="dxa"/>
          </w:tcPr>
          <w:p w14:paraId="6904C437" w14:textId="77777777" w:rsidR="00771CDE" w:rsidRDefault="00771CDE" w:rsidP="00771CDE">
            <w:pPr>
              <w:spacing w:after="120"/>
              <w:rPr>
                <w:rFonts w:eastAsiaTheme="minorEastAsia"/>
                <w:color w:val="0070C0"/>
                <w:lang w:val="en-US" w:eastAsia="zh-CN"/>
              </w:rPr>
            </w:pPr>
            <w:r>
              <w:rPr>
                <w:rFonts w:eastAsiaTheme="minorEastAsia"/>
                <w:color w:val="0070C0"/>
                <w:lang w:val="en-US" w:eastAsia="zh-CN"/>
              </w:rPr>
              <w:t>Nokia</w:t>
            </w:r>
          </w:p>
        </w:tc>
        <w:tc>
          <w:tcPr>
            <w:tcW w:w="3210" w:type="dxa"/>
          </w:tcPr>
          <w:p w14:paraId="76E86631" w14:textId="77777777" w:rsidR="00771CDE" w:rsidRDefault="00771CDE" w:rsidP="00771CDE">
            <w:pPr>
              <w:spacing w:after="120"/>
              <w:rPr>
                <w:rFonts w:eastAsiaTheme="minorEastAsia"/>
                <w:color w:val="0070C0"/>
                <w:lang w:val="en-US" w:eastAsia="zh-CN"/>
              </w:rPr>
            </w:pPr>
            <w:r>
              <w:rPr>
                <w:rFonts w:eastAsiaTheme="minorEastAsia"/>
                <w:color w:val="0070C0"/>
                <w:lang w:val="en-US" w:eastAsia="zh-CN"/>
              </w:rPr>
              <w:t>Johannes Hejselbaek</w:t>
            </w:r>
          </w:p>
        </w:tc>
        <w:tc>
          <w:tcPr>
            <w:tcW w:w="3211" w:type="dxa"/>
          </w:tcPr>
          <w:p w14:paraId="4CA55B70" w14:textId="77777777" w:rsidR="00771CDE" w:rsidRDefault="00771CDE" w:rsidP="00771CDE">
            <w:pPr>
              <w:spacing w:after="120"/>
              <w:rPr>
                <w:rFonts w:eastAsiaTheme="minorEastAsia"/>
                <w:color w:val="0070C0"/>
                <w:lang w:val="en-US" w:eastAsia="zh-CN"/>
              </w:rPr>
            </w:pPr>
            <w:r>
              <w:rPr>
                <w:rFonts w:eastAsiaTheme="minorEastAsia"/>
                <w:color w:val="0070C0"/>
                <w:lang w:val="en-US" w:eastAsia="zh-CN"/>
              </w:rPr>
              <w:t>Johannes.hejselbaek@nokia.com</w:t>
            </w:r>
          </w:p>
        </w:tc>
      </w:tr>
      <w:tr w:rsidR="00A1295B" w14:paraId="688DDFA4" w14:textId="77777777">
        <w:tc>
          <w:tcPr>
            <w:tcW w:w="3210" w:type="dxa"/>
          </w:tcPr>
          <w:p w14:paraId="02FCCDD2" w14:textId="77777777" w:rsidR="00A1295B" w:rsidRDefault="00A1295B" w:rsidP="00771CDE">
            <w:pPr>
              <w:spacing w:after="120"/>
              <w:rPr>
                <w:rFonts w:eastAsiaTheme="minorEastAsia"/>
                <w:color w:val="0070C0"/>
                <w:lang w:val="en-US" w:eastAsia="zh-CN"/>
              </w:rPr>
            </w:pPr>
            <w:r>
              <w:rPr>
                <w:rFonts w:eastAsiaTheme="minorEastAsia"/>
                <w:color w:val="0070C0"/>
                <w:lang w:val="en-US" w:eastAsia="zh-CN"/>
              </w:rPr>
              <w:t>THALES</w:t>
            </w:r>
          </w:p>
        </w:tc>
        <w:tc>
          <w:tcPr>
            <w:tcW w:w="3210" w:type="dxa"/>
          </w:tcPr>
          <w:p w14:paraId="3770A8F6" w14:textId="77777777" w:rsidR="00A1295B" w:rsidRDefault="00A1295B" w:rsidP="00771CDE">
            <w:pPr>
              <w:spacing w:after="120"/>
              <w:rPr>
                <w:rFonts w:eastAsiaTheme="minorEastAsia"/>
                <w:color w:val="0070C0"/>
                <w:lang w:val="en-US" w:eastAsia="zh-CN"/>
              </w:rPr>
            </w:pPr>
            <w:r>
              <w:rPr>
                <w:rFonts w:eastAsiaTheme="minorEastAsia"/>
                <w:color w:val="0070C0"/>
                <w:lang w:val="en-US" w:eastAsia="zh-CN"/>
              </w:rPr>
              <w:t>Dorin Panaitopol</w:t>
            </w:r>
          </w:p>
        </w:tc>
        <w:tc>
          <w:tcPr>
            <w:tcW w:w="3211" w:type="dxa"/>
          </w:tcPr>
          <w:p w14:paraId="780EBDA2" w14:textId="77777777" w:rsidR="00A1295B" w:rsidRDefault="00A1295B" w:rsidP="00771CDE">
            <w:pPr>
              <w:spacing w:after="120"/>
              <w:rPr>
                <w:rFonts w:eastAsiaTheme="minorEastAsia"/>
                <w:color w:val="0070C0"/>
                <w:lang w:val="en-US" w:eastAsia="zh-CN"/>
              </w:rPr>
            </w:pPr>
          </w:p>
        </w:tc>
      </w:tr>
      <w:tr w:rsidR="00635299" w14:paraId="44F2AE51" w14:textId="77777777">
        <w:tc>
          <w:tcPr>
            <w:tcW w:w="3210" w:type="dxa"/>
          </w:tcPr>
          <w:p w14:paraId="25C99715" w14:textId="77777777" w:rsidR="00635299" w:rsidRDefault="00635299" w:rsidP="00771CDE">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3210" w:type="dxa"/>
          </w:tcPr>
          <w:p w14:paraId="41B5C7D0" w14:textId="77777777" w:rsidR="00635299" w:rsidRDefault="00635299" w:rsidP="00771CDE">
            <w:pPr>
              <w:spacing w:after="120"/>
              <w:rPr>
                <w:rFonts w:eastAsiaTheme="minorEastAsia"/>
                <w:color w:val="0070C0"/>
                <w:lang w:val="en-US" w:eastAsia="zh-CN"/>
              </w:rPr>
            </w:pPr>
            <w:r>
              <w:rPr>
                <w:rFonts w:eastAsiaTheme="minorEastAsia" w:hint="eastAsia"/>
                <w:color w:val="0070C0"/>
                <w:lang w:val="en-US" w:eastAsia="zh-CN"/>
              </w:rPr>
              <w:t>D</w:t>
            </w:r>
            <w:r>
              <w:rPr>
                <w:rFonts w:eastAsiaTheme="minorEastAsia"/>
                <w:color w:val="0070C0"/>
                <w:lang w:val="en-US" w:eastAsia="zh-CN"/>
              </w:rPr>
              <w:t>ong Zhao</w:t>
            </w:r>
          </w:p>
        </w:tc>
        <w:tc>
          <w:tcPr>
            <w:tcW w:w="3211" w:type="dxa"/>
          </w:tcPr>
          <w:p w14:paraId="75BF3F77" w14:textId="77777777" w:rsidR="00635299" w:rsidRDefault="00635299" w:rsidP="00771CDE">
            <w:pPr>
              <w:spacing w:after="120"/>
              <w:rPr>
                <w:rFonts w:eastAsiaTheme="minorEastAsia"/>
                <w:color w:val="0070C0"/>
                <w:lang w:val="en-US" w:eastAsia="zh-CN"/>
              </w:rPr>
            </w:pPr>
            <w:r>
              <w:rPr>
                <w:rFonts w:eastAsiaTheme="minorEastAsia"/>
                <w:color w:val="0070C0"/>
                <w:lang w:val="en-US" w:eastAsia="zh-CN"/>
              </w:rPr>
              <w:t>dong1.zhao@samsung.com</w:t>
            </w:r>
          </w:p>
        </w:tc>
      </w:tr>
      <w:tr w:rsidR="00966D5B" w14:paraId="1A315AC0" w14:textId="77777777">
        <w:tc>
          <w:tcPr>
            <w:tcW w:w="3210" w:type="dxa"/>
          </w:tcPr>
          <w:p w14:paraId="6D28547C" w14:textId="21D82C1F" w:rsidR="00966D5B" w:rsidRDefault="00966D5B" w:rsidP="00966D5B">
            <w:pPr>
              <w:spacing w:after="120"/>
              <w:rPr>
                <w:rFonts w:eastAsiaTheme="minorEastAsia"/>
                <w:color w:val="0070C0"/>
                <w:lang w:val="en-US" w:eastAsia="zh-CN"/>
              </w:rPr>
            </w:pPr>
            <w:r>
              <w:rPr>
                <w:rFonts w:eastAsiaTheme="minorEastAsia"/>
                <w:color w:val="0070C0"/>
                <w:lang w:val="en-US" w:eastAsia="zh-CN"/>
              </w:rPr>
              <w:t>MediaTek</w:t>
            </w:r>
          </w:p>
        </w:tc>
        <w:tc>
          <w:tcPr>
            <w:tcW w:w="3210" w:type="dxa"/>
          </w:tcPr>
          <w:p w14:paraId="3F3E1CD9" w14:textId="7D2168E4" w:rsidR="00966D5B" w:rsidRDefault="00966D5B" w:rsidP="00966D5B">
            <w:pPr>
              <w:spacing w:after="120"/>
              <w:rPr>
                <w:rFonts w:eastAsiaTheme="minorEastAsia"/>
                <w:color w:val="0070C0"/>
                <w:lang w:val="en-US" w:eastAsia="zh-CN"/>
              </w:rPr>
            </w:pPr>
            <w:r>
              <w:rPr>
                <w:rFonts w:eastAsiaTheme="minorEastAsia"/>
                <w:color w:val="0070C0"/>
                <w:lang w:val="en-US" w:eastAsia="zh-CN"/>
              </w:rPr>
              <w:t>Tim Frost</w:t>
            </w:r>
          </w:p>
        </w:tc>
        <w:tc>
          <w:tcPr>
            <w:tcW w:w="3211" w:type="dxa"/>
          </w:tcPr>
          <w:p w14:paraId="4CE577CA" w14:textId="05C1E58C" w:rsidR="00966D5B" w:rsidRDefault="00966D5B" w:rsidP="00966D5B">
            <w:pPr>
              <w:spacing w:after="120"/>
              <w:rPr>
                <w:rFonts w:eastAsiaTheme="minorEastAsia"/>
                <w:color w:val="0070C0"/>
                <w:lang w:val="en-US" w:eastAsia="zh-CN"/>
              </w:rPr>
            </w:pPr>
            <w:r>
              <w:rPr>
                <w:rFonts w:eastAsiaTheme="minorEastAsia"/>
                <w:color w:val="0070C0"/>
                <w:lang w:val="en-US" w:eastAsia="zh-CN"/>
              </w:rPr>
              <w:t>tim.frost@mediatek.com</w:t>
            </w:r>
          </w:p>
        </w:tc>
      </w:tr>
    </w:tbl>
    <w:p w14:paraId="2D163D75" w14:textId="77777777" w:rsidR="00555A8A" w:rsidRDefault="00555A8A">
      <w:pPr>
        <w:rPr>
          <w:rFonts w:eastAsia="Yu Mincho"/>
          <w:lang w:val="en-US" w:eastAsia="ja-JP"/>
        </w:rPr>
      </w:pPr>
    </w:p>
    <w:p w14:paraId="494077C9" w14:textId="77777777" w:rsidR="00555A8A" w:rsidRDefault="0082774F">
      <w:pPr>
        <w:rPr>
          <w:rFonts w:eastAsiaTheme="minorEastAsia"/>
          <w:color w:val="0070C0"/>
          <w:lang w:val="en-US" w:eastAsia="zh-CN"/>
        </w:rPr>
      </w:pPr>
      <w:r>
        <w:rPr>
          <w:rFonts w:eastAsiaTheme="minorEastAsia"/>
          <w:color w:val="0070C0"/>
          <w:lang w:val="en-US" w:eastAsia="zh-CN"/>
        </w:rPr>
        <w:t>Note:</w:t>
      </w:r>
    </w:p>
    <w:p w14:paraId="49404265" w14:textId="77777777" w:rsidR="00555A8A" w:rsidRDefault="0082774F">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 xml:space="preserve">Please add your contact information in above table once you make comments on this email thread. </w:t>
      </w:r>
    </w:p>
    <w:p w14:paraId="413FF781" w14:textId="77777777" w:rsidR="00555A8A" w:rsidRDefault="0082774F">
      <w:pPr>
        <w:pStyle w:val="Paragraphedeliste"/>
        <w:numPr>
          <w:ilvl w:val="0"/>
          <w:numId w:val="16"/>
        </w:numPr>
        <w:ind w:firstLineChars="0"/>
        <w:rPr>
          <w:rFonts w:eastAsiaTheme="minorEastAsia"/>
          <w:color w:val="0070C0"/>
          <w:lang w:val="en-US" w:eastAsia="zh-CN"/>
        </w:rPr>
      </w:pPr>
      <w:r>
        <w:rPr>
          <w:rFonts w:eastAsiaTheme="minorEastAsia"/>
          <w:color w:val="0070C0"/>
          <w:lang w:val="en-US" w:eastAsia="zh-CN"/>
        </w:rPr>
        <w:t>If multiple delegates from the same company make comments on single email thread, please add you name as suffix after company name when make comments i.e. Company A (XX, XX)</w:t>
      </w:r>
    </w:p>
    <w:p w14:paraId="4E06EF65" w14:textId="77777777" w:rsidR="00555A8A" w:rsidRDefault="00555A8A">
      <w:pPr>
        <w:ind w:left="360"/>
        <w:rPr>
          <w:rFonts w:eastAsiaTheme="minorEastAsia"/>
          <w:color w:val="0070C0"/>
          <w:lang w:val="en-US" w:eastAsia="zh-CN"/>
        </w:rPr>
      </w:pPr>
    </w:p>
    <w:p w14:paraId="7B1AE63B" w14:textId="77777777" w:rsidR="00555A8A" w:rsidRDefault="00555A8A">
      <w:pPr>
        <w:rPr>
          <w:rFonts w:ascii="Arial" w:hAnsi="Arial"/>
          <w:lang w:val="en-US" w:eastAsia="zh-CN"/>
        </w:rPr>
      </w:pPr>
    </w:p>
    <w:p w14:paraId="51FF5EE4" w14:textId="77777777" w:rsidR="00555A8A" w:rsidRDefault="00555A8A">
      <w:pPr>
        <w:rPr>
          <w:iCs/>
          <w:sz w:val="22"/>
          <w:szCs w:val="22"/>
          <w:lang w:val="en-US" w:eastAsia="zh-CN"/>
        </w:rPr>
      </w:pPr>
    </w:p>
    <w:p w14:paraId="4CE83B9A" w14:textId="77777777" w:rsidR="00555A8A" w:rsidRDefault="00555A8A">
      <w:pPr>
        <w:rPr>
          <w:iCs/>
          <w:sz w:val="22"/>
          <w:szCs w:val="22"/>
          <w:lang w:eastAsia="zh-CN"/>
        </w:rPr>
      </w:pPr>
    </w:p>
    <w:p w14:paraId="04435692" w14:textId="77777777" w:rsidR="00555A8A" w:rsidRDefault="00555A8A">
      <w:pPr>
        <w:rPr>
          <w:iCs/>
          <w:sz w:val="22"/>
          <w:szCs w:val="22"/>
          <w:lang w:eastAsia="zh-CN"/>
        </w:rPr>
      </w:pPr>
    </w:p>
    <w:p w14:paraId="265CC76D" w14:textId="77777777" w:rsidR="00555A8A" w:rsidRDefault="00555A8A">
      <w:pPr>
        <w:rPr>
          <w:iCs/>
          <w:sz w:val="22"/>
          <w:szCs w:val="22"/>
          <w:lang w:eastAsia="zh-CN"/>
        </w:rPr>
      </w:pPr>
    </w:p>
    <w:p w14:paraId="505B76C4" w14:textId="77777777" w:rsidR="00555A8A" w:rsidRDefault="00555A8A">
      <w:pPr>
        <w:rPr>
          <w:iCs/>
          <w:sz w:val="22"/>
          <w:szCs w:val="22"/>
          <w:lang w:eastAsia="zh-CN"/>
        </w:rPr>
      </w:pPr>
    </w:p>
    <w:p w14:paraId="5FE812B2" w14:textId="77777777" w:rsidR="00555A8A" w:rsidRDefault="00555A8A">
      <w:pPr>
        <w:rPr>
          <w:iCs/>
          <w:sz w:val="22"/>
          <w:szCs w:val="22"/>
          <w:lang w:eastAsia="zh-CN"/>
        </w:rPr>
      </w:pPr>
    </w:p>
    <w:p w14:paraId="65221A2B" w14:textId="77777777" w:rsidR="00555A8A" w:rsidRDefault="00555A8A">
      <w:pPr>
        <w:rPr>
          <w:iCs/>
          <w:sz w:val="22"/>
          <w:szCs w:val="22"/>
          <w:lang w:eastAsia="zh-CN"/>
        </w:rPr>
      </w:pPr>
    </w:p>
    <w:p w14:paraId="6852C5DA" w14:textId="77777777" w:rsidR="00555A8A" w:rsidRDefault="00555A8A">
      <w:pPr>
        <w:rPr>
          <w:iCs/>
          <w:sz w:val="22"/>
          <w:szCs w:val="22"/>
          <w:lang w:eastAsia="zh-CN"/>
        </w:rPr>
      </w:pPr>
    </w:p>
    <w:p w14:paraId="4A7D1B0E" w14:textId="77777777" w:rsidR="00555A8A" w:rsidRDefault="00555A8A">
      <w:pPr>
        <w:rPr>
          <w:iCs/>
          <w:sz w:val="22"/>
          <w:szCs w:val="22"/>
          <w:lang w:eastAsia="zh-CN"/>
        </w:rPr>
      </w:pPr>
    </w:p>
    <w:p w14:paraId="3C83C047" w14:textId="77777777" w:rsidR="00555A8A" w:rsidRDefault="00555A8A">
      <w:pPr>
        <w:rPr>
          <w:iCs/>
          <w:sz w:val="22"/>
          <w:szCs w:val="22"/>
          <w:lang w:eastAsia="zh-CN"/>
        </w:rPr>
      </w:pPr>
    </w:p>
    <w:p w14:paraId="2574359E" w14:textId="77777777" w:rsidR="00555A8A" w:rsidRDefault="00555A8A">
      <w:pPr>
        <w:rPr>
          <w:iCs/>
          <w:sz w:val="22"/>
          <w:szCs w:val="22"/>
          <w:lang w:eastAsia="zh-CN"/>
        </w:rPr>
      </w:pPr>
    </w:p>
    <w:p w14:paraId="7639AF5C" w14:textId="77777777" w:rsidR="00555A8A" w:rsidRDefault="00555A8A">
      <w:pPr>
        <w:rPr>
          <w:iCs/>
          <w:sz w:val="22"/>
          <w:szCs w:val="22"/>
          <w:lang w:eastAsia="zh-CN"/>
        </w:rPr>
      </w:pPr>
    </w:p>
    <w:p w14:paraId="1E0948C5" w14:textId="77777777" w:rsidR="00555A8A" w:rsidRDefault="00555A8A">
      <w:pPr>
        <w:rPr>
          <w:iCs/>
          <w:sz w:val="22"/>
          <w:szCs w:val="22"/>
          <w:lang w:eastAsia="zh-CN"/>
        </w:rPr>
      </w:pPr>
    </w:p>
    <w:p w14:paraId="65397A37" w14:textId="77777777" w:rsidR="00555A8A" w:rsidRDefault="00555A8A">
      <w:pPr>
        <w:rPr>
          <w:iCs/>
          <w:sz w:val="22"/>
          <w:szCs w:val="22"/>
          <w:lang w:eastAsia="zh-CN"/>
        </w:rPr>
      </w:pPr>
    </w:p>
    <w:p w14:paraId="69128936" w14:textId="77777777" w:rsidR="00555A8A" w:rsidRDefault="00555A8A">
      <w:pPr>
        <w:rPr>
          <w:iCs/>
          <w:sz w:val="22"/>
          <w:szCs w:val="22"/>
          <w:lang w:eastAsia="zh-CN"/>
        </w:rPr>
      </w:pPr>
    </w:p>
    <w:p w14:paraId="0726D8C7" w14:textId="77777777" w:rsidR="00555A8A" w:rsidRDefault="00555A8A">
      <w:pPr>
        <w:rPr>
          <w:iCs/>
          <w:sz w:val="22"/>
          <w:szCs w:val="22"/>
          <w:lang w:eastAsia="zh-CN"/>
        </w:rPr>
      </w:pPr>
    </w:p>
    <w:p w14:paraId="7856FCF1" w14:textId="77777777" w:rsidR="00555A8A" w:rsidRDefault="00555A8A">
      <w:pPr>
        <w:rPr>
          <w:iCs/>
          <w:sz w:val="22"/>
          <w:szCs w:val="22"/>
          <w:lang w:eastAsia="zh-CN"/>
        </w:rPr>
      </w:pPr>
    </w:p>
    <w:p w14:paraId="7D70B0D3" w14:textId="77777777" w:rsidR="00555A8A" w:rsidRDefault="00555A8A">
      <w:pPr>
        <w:rPr>
          <w:iCs/>
          <w:sz w:val="22"/>
          <w:szCs w:val="22"/>
          <w:lang w:eastAsia="zh-CN"/>
        </w:rPr>
      </w:pPr>
    </w:p>
    <w:p w14:paraId="673C8616" w14:textId="77777777" w:rsidR="00555A8A" w:rsidRDefault="0082774F">
      <w:pPr>
        <w:pStyle w:val="Titre1"/>
        <w:pBdr>
          <w:top w:val="single" w:sz="12" w:space="3" w:color="000000"/>
        </w:pBdr>
        <w:suppressAutoHyphens/>
        <w:rPr>
          <w:lang w:eastAsia="ja-JP"/>
        </w:rPr>
      </w:pPr>
      <w:r>
        <w:rPr>
          <w:lang w:eastAsia="ja-JP"/>
        </w:rPr>
        <w:t>Appendix: Companies contribution summary</w:t>
      </w:r>
    </w:p>
    <w:p w14:paraId="17F0E884" w14:textId="77777777" w:rsidR="00555A8A" w:rsidRDefault="00555A8A">
      <w:pPr>
        <w:rPr>
          <w:rFonts w:ascii="Arial" w:hAnsi="Arial"/>
          <w:lang w:val="sv-SE" w:eastAsia="zh-CN"/>
        </w:rPr>
      </w:pPr>
    </w:p>
    <w:p w14:paraId="1014C05C" w14:textId="77777777" w:rsidR="00555A8A" w:rsidRDefault="0082774F">
      <w:pPr>
        <w:rPr>
          <w:iCs/>
          <w:sz w:val="22"/>
          <w:szCs w:val="22"/>
          <w:lang w:eastAsia="zh-CN"/>
        </w:rPr>
      </w:pPr>
      <w:r>
        <w:rPr>
          <w:iCs/>
          <w:sz w:val="22"/>
          <w:szCs w:val="22"/>
          <w:lang w:eastAsia="zh-CN"/>
        </w:rPr>
        <w:t>Contribution summaries are as follows:</w:t>
      </w:r>
    </w:p>
    <w:p w14:paraId="072449F0" w14:textId="77777777" w:rsidR="00555A8A" w:rsidRDefault="00555A8A">
      <w:pPr>
        <w:rPr>
          <w:iCs/>
          <w:sz w:val="22"/>
          <w:szCs w:val="22"/>
          <w:lang w:eastAsia="zh-CN"/>
        </w:rPr>
      </w:pPr>
    </w:p>
    <w:tbl>
      <w:tblPr>
        <w:tblW w:w="5002" w:type="pct"/>
        <w:tblCellMar>
          <w:top w:w="15" w:type="dxa"/>
          <w:left w:w="15" w:type="dxa"/>
          <w:bottom w:w="15" w:type="dxa"/>
          <w:right w:w="15" w:type="dxa"/>
        </w:tblCellMar>
        <w:tblLook w:val="04A0" w:firstRow="1" w:lastRow="0" w:firstColumn="1" w:lastColumn="0" w:noHBand="0" w:noVBand="1"/>
      </w:tblPr>
      <w:tblGrid>
        <w:gridCol w:w="731"/>
        <w:gridCol w:w="1491"/>
        <w:gridCol w:w="7470"/>
      </w:tblGrid>
      <w:tr w:rsidR="00555A8A" w14:paraId="2A7CF2AE" w14:textId="77777777">
        <w:trPr>
          <w:trHeight w:val="399"/>
        </w:trPr>
        <w:tc>
          <w:tcPr>
            <w:tcW w:w="1271" w:type="dxa"/>
            <w:tcBorders>
              <w:top w:val="single" w:sz="4" w:space="0" w:color="000000"/>
              <w:left w:val="single" w:sz="4" w:space="0" w:color="000000"/>
              <w:bottom w:val="single" w:sz="4" w:space="0" w:color="000000"/>
              <w:right w:val="single" w:sz="4" w:space="0" w:color="000000"/>
            </w:tcBorders>
            <w:vAlign w:val="center"/>
          </w:tcPr>
          <w:p w14:paraId="16353EBA" w14:textId="77777777" w:rsidR="00555A8A" w:rsidRDefault="0082774F">
            <w:pPr>
              <w:jc w:val="center"/>
              <w:rPr>
                <w:rFonts w:asciiTheme="majorBidi" w:hAnsiTheme="majorBidi" w:cstheme="majorBidi"/>
                <w:i/>
                <w:color w:val="0070C0"/>
                <w:lang w:val="fr-FR" w:eastAsia="zh-CN"/>
              </w:rPr>
            </w:pPr>
            <w:r>
              <w:rPr>
                <w:b/>
                <w:bCs/>
              </w:rPr>
              <w:t>T-doc number</w:t>
            </w:r>
          </w:p>
        </w:tc>
        <w:tc>
          <w:tcPr>
            <w:tcW w:w="1418" w:type="dxa"/>
            <w:tcBorders>
              <w:top w:val="single" w:sz="4" w:space="0" w:color="000000"/>
              <w:left w:val="single" w:sz="4" w:space="0" w:color="000000"/>
              <w:bottom w:val="single" w:sz="4" w:space="0" w:color="000000"/>
              <w:right w:val="single" w:sz="4" w:space="0" w:color="000000"/>
            </w:tcBorders>
            <w:vAlign w:val="center"/>
          </w:tcPr>
          <w:p w14:paraId="13B42470" w14:textId="77777777" w:rsidR="00555A8A" w:rsidRDefault="0082774F">
            <w:pPr>
              <w:jc w:val="center"/>
              <w:rPr>
                <w:rFonts w:asciiTheme="majorBidi" w:hAnsiTheme="majorBidi" w:cstheme="majorBidi"/>
                <w:i/>
                <w:color w:val="0070C0"/>
                <w:lang w:val="fr-FR" w:eastAsia="zh-CN"/>
              </w:rPr>
            </w:pPr>
            <w:r>
              <w:rPr>
                <w:b/>
                <w:bCs/>
              </w:rPr>
              <w:t>Company</w:t>
            </w:r>
          </w:p>
        </w:tc>
        <w:tc>
          <w:tcPr>
            <w:tcW w:w="6946" w:type="dxa"/>
            <w:tcBorders>
              <w:top w:val="single" w:sz="4" w:space="0" w:color="000000"/>
              <w:left w:val="single" w:sz="4" w:space="0" w:color="000000"/>
              <w:bottom w:val="single" w:sz="4" w:space="0" w:color="000000"/>
              <w:right w:val="single" w:sz="4" w:space="0" w:color="000000"/>
            </w:tcBorders>
            <w:vAlign w:val="center"/>
          </w:tcPr>
          <w:p w14:paraId="00E69F61" w14:textId="77777777" w:rsidR="00555A8A" w:rsidRDefault="0082774F">
            <w:pPr>
              <w:jc w:val="center"/>
              <w:rPr>
                <w:rFonts w:asciiTheme="majorBidi" w:hAnsiTheme="majorBidi" w:cstheme="majorBidi"/>
                <w:i/>
                <w:color w:val="0070C0"/>
                <w:lang w:val="fr-FR" w:eastAsia="zh-CN"/>
              </w:rPr>
            </w:pPr>
            <w:r>
              <w:rPr>
                <w:b/>
                <w:bCs/>
              </w:rPr>
              <w:t>Proposals / Observations</w:t>
            </w:r>
          </w:p>
        </w:tc>
      </w:tr>
      <w:tr w:rsidR="00555A8A" w14:paraId="6059FB24"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1676B7A9"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89" w:tgtFrame="_blank" w:history="1">
              <w:r w:rsidR="0082774F">
                <w:rPr>
                  <w:rStyle w:val="Lienhypertexte"/>
                  <w:rFonts w:ascii="Arial" w:hAnsi="Arial" w:cs="Arial"/>
                  <w:color w:val="000000"/>
                  <w:sz w:val="18"/>
                  <w:szCs w:val="18"/>
                </w:rPr>
                <w:t>R4-2114469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63708115"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Hughes/EchoStar, Inmarsat, Sateliot, Thales</w:t>
            </w:r>
          </w:p>
        </w:tc>
        <w:tc>
          <w:tcPr>
            <w:tcW w:w="6946" w:type="dxa"/>
            <w:tcBorders>
              <w:top w:val="single" w:sz="4" w:space="0" w:color="000000"/>
              <w:left w:val="single" w:sz="4" w:space="0" w:color="000000"/>
              <w:bottom w:val="single" w:sz="4" w:space="0" w:color="000000"/>
              <w:right w:val="single" w:sz="4" w:space="0" w:color="000000"/>
            </w:tcBorders>
            <w:vAlign w:val="center"/>
          </w:tcPr>
          <w:p w14:paraId="6E14EB0A" w14:textId="77777777" w:rsidR="00555A8A" w:rsidRDefault="0082774F">
            <w:pPr>
              <w:spacing w:after="0"/>
            </w:pPr>
            <w:r>
              <w:rPr>
                <w:noProof/>
                <w:lang w:val="fr-FR" w:eastAsia="fr-FR"/>
              </w:rPr>
              <w:drawing>
                <wp:inline distT="0" distB="0" distL="0" distR="0" wp14:anchorId="2B761A7F" wp14:editId="6CE33E65">
                  <wp:extent cx="4263390" cy="2490470"/>
                  <wp:effectExtent l="19050" t="19050" r="22860" b="24130"/>
                  <wp:docPr id="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85418" cy="2503599"/>
                          </a:xfrm>
                          <a:prstGeom prst="rect">
                            <a:avLst/>
                          </a:prstGeom>
                          <a:noFill/>
                          <a:ln>
                            <a:solidFill>
                              <a:schemeClr val="bg2">
                                <a:lumMod val="75000"/>
                              </a:schemeClr>
                            </a:solidFill>
                          </a:ln>
                        </pic:spPr>
                      </pic:pic>
                    </a:graphicData>
                  </a:graphic>
                </wp:inline>
              </w:drawing>
            </w:r>
          </w:p>
          <w:p w14:paraId="3389D013" w14:textId="77777777" w:rsidR="00555A8A" w:rsidRDefault="00555A8A">
            <w:pPr>
              <w:spacing w:after="0" w:line="100" w:lineRule="exact"/>
              <w:jc w:val="both"/>
              <w:rPr>
                <w:rFonts w:cstheme="minorHAnsi"/>
              </w:rPr>
            </w:pPr>
          </w:p>
          <w:p w14:paraId="4900430A" w14:textId="77777777" w:rsidR="00555A8A" w:rsidRDefault="0082774F">
            <w:pPr>
              <w:spacing w:after="0"/>
              <w:jc w:val="center"/>
              <w:rPr>
                <w:rFonts w:cstheme="minorHAnsi"/>
              </w:rPr>
            </w:pPr>
            <w:r>
              <w:rPr>
                <w:rFonts w:cstheme="minorHAnsi"/>
              </w:rPr>
              <w:t xml:space="preserve">Figure 1: MSS S-Band 1980-2010 and 2170-2200 MHz [2] to be adapted for NTN-NR band </w:t>
            </w:r>
          </w:p>
          <w:p w14:paraId="2A18C42E" w14:textId="77777777" w:rsidR="00555A8A" w:rsidRDefault="00555A8A">
            <w:pPr>
              <w:spacing w:after="120"/>
              <w:jc w:val="both"/>
              <w:rPr>
                <w:rFonts w:cstheme="minorHAnsi"/>
                <w:b/>
                <w:bCs/>
              </w:rPr>
            </w:pPr>
          </w:p>
          <w:p w14:paraId="132AE19F" w14:textId="77777777" w:rsidR="00555A8A" w:rsidRDefault="0082774F">
            <w:pPr>
              <w:spacing w:after="120"/>
              <w:jc w:val="both"/>
              <w:rPr>
                <w:rFonts w:cstheme="minorHAnsi"/>
              </w:rPr>
            </w:pPr>
            <w:r>
              <w:rPr>
                <w:rFonts w:cstheme="minorHAnsi"/>
                <w:b/>
                <w:bCs/>
              </w:rPr>
              <w:t>Observation 1:</w:t>
            </w:r>
            <w:r>
              <w:rPr>
                <w:rFonts w:cstheme="minorHAnsi"/>
              </w:rPr>
              <w:t xml:space="preserve"> RAN4#98-e endorsed MSS S-Band [1980-2010 MHz (UL) and 2170-2200 MHz (DL)] as the NTN FR1 exemplary band, to be completed in Rel-17.</w:t>
            </w:r>
          </w:p>
          <w:p w14:paraId="6F1E3A1F" w14:textId="77777777" w:rsidR="00555A8A" w:rsidRDefault="0082774F">
            <w:pPr>
              <w:spacing w:after="120"/>
              <w:jc w:val="both"/>
              <w:rPr>
                <w:rFonts w:cstheme="minorHAnsi"/>
              </w:rPr>
            </w:pPr>
            <w:r>
              <w:rPr>
                <w:rFonts w:cstheme="minorHAnsi"/>
                <w:b/>
                <w:bCs/>
                <w:sz w:val="24"/>
                <w:szCs w:val="24"/>
              </w:rPr>
              <w:t>Proposal 1:</w:t>
            </w:r>
            <w:r>
              <w:rPr>
                <w:rFonts w:cstheme="minorHAnsi"/>
                <w:b/>
                <w:bCs/>
              </w:rPr>
              <w:t xml:space="preserve"> </w:t>
            </w:r>
            <w:r>
              <w:rPr>
                <w:rFonts w:cstheme="minorHAnsi"/>
              </w:rPr>
              <w:t>RAN4 work to focus on the MSS specific range [1980-2010 MHz (UL) and 2170-2200 MHz (DL)] for the NTN FR1 exemplary band.</w:t>
            </w:r>
          </w:p>
          <w:p w14:paraId="75A89B4A" w14:textId="77777777" w:rsidR="00555A8A" w:rsidRDefault="0082774F">
            <w:pPr>
              <w:spacing w:after="120"/>
            </w:pPr>
            <w:r>
              <w:rPr>
                <w:b/>
                <w:bCs/>
              </w:rPr>
              <w:t xml:space="preserve">Observation 2: </w:t>
            </w:r>
            <w:r>
              <w:t>In the US and Canada, the MSS S-band has been assigned for terrestrial use on a national basis. Therefore the MSS S-band definition for NTN-NR in this range will not apply for US and Canada [3].</w:t>
            </w:r>
          </w:p>
          <w:p w14:paraId="605A529A" w14:textId="77777777" w:rsidR="00555A8A" w:rsidRDefault="0082774F">
            <w:pPr>
              <w:spacing w:after="120"/>
            </w:pPr>
            <w:r>
              <w:rPr>
                <w:b/>
                <w:bCs/>
              </w:rPr>
              <w:t>Observation 3</w:t>
            </w:r>
            <w:r>
              <w:t xml:space="preserve">: The MSS S-Band range for Mexico is not aligned with 1980-2010 and 2170-2200 MHz. </w:t>
            </w:r>
          </w:p>
          <w:p w14:paraId="041FCD5E" w14:textId="77777777" w:rsidR="00555A8A" w:rsidRDefault="0082774F">
            <w:pPr>
              <w:spacing w:after="120"/>
              <w:jc w:val="both"/>
              <w:rPr>
                <w:rFonts w:eastAsia="Times New Roman" w:cstheme="minorHAnsi"/>
              </w:rPr>
            </w:pPr>
            <w:r>
              <w:rPr>
                <w:b/>
                <w:bCs/>
                <w:sz w:val="24"/>
                <w:szCs w:val="24"/>
              </w:rPr>
              <w:t>Proposal 2</w:t>
            </w:r>
            <w:r>
              <w:rPr>
                <w:b/>
                <w:bCs/>
              </w:rPr>
              <w:t xml:space="preserve">: </w:t>
            </w:r>
            <w:r>
              <w:t xml:space="preserve">The MSS S-band definition for NTN-NR [1980-2010 MHz (UL) and 2170-2200 MHz (DL)] as part of the Rel-17 NR-NTN WI does not apply for North America (US, Canada and Mexico). </w:t>
            </w:r>
          </w:p>
          <w:p w14:paraId="53164672" w14:textId="77777777" w:rsidR="00555A8A" w:rsidRDefault="0082774F">
            <w:pPr>
              <w:spacing w:after="120"/>
              <w:jc w:val="both"/>
              <w:rPr>
                <w:rFonts w:cstheme="minorHAnsi"/>
                <w:strike/>
              </w:rPr>
            </w:pPr>
            <w:r>
              <w:rPr>
                <w:b/>
                <w:bCs/>
                <w:strike/>
                <w:sz w:val="24"/>
                <w:szCs w:val="24"/>
              </w:rPr>
              <w:t>Proposal 3</w:t>
            </w:r>
            <w:r>
              <w:rPr>
                <w:strike/>
              </w:rPr>
              <w:t xml:space="preserve">: RAN4 to consider analysis of co-existence with N1 and N34 as adjacent bands to MSS S-Band </w:t>
            </w:r>
            <w:r>
              <w:rPr>
                <w:rFonts w:cstheme="minorHAnsi"/>
                <w:strike/>
              </w:rPr>
              <w:t xml:space="preserve">[1980-2010 MHz (UL) and 2170-2200 MHz (DL)]. </w:t>
            </w:r>
          </w:p>
          <w:p w14:paraId="18995F34" w14:textId="77777777" w:rsidR="00555A8A" w:rsidRDefault="0082774F">
            <w:pPr>
              <w:spacing w:after="120"/>
              <w:jc w:val="both"/>
              <w:rPr>
                <w:strike/>
              </w:rPr>
            </w:pPr>
            <w:r>
              <w:rPr>
                <w:b/>
                <w:bCs/>
                <w:strike/>
              </w:rPr>
              <w:t>Observation 4</w:t>
            </w:r>
            <w:r>
              <w:rPr>
                <w:strike/>
              </w:rPr>
              <w:t>: As demonstrated in Figure 1, there are no NTN (satellite) bands adjacent to MSS S-band range of 1980-2010 and 2070–2200 MHz.</w:t>
            </w:r>
          </w:p>
          <w:p w14:paraId="4EE614EC" w14:textId="77777777" w:rsidR="00555A8A" w:rsidRDefault="0082774F">
            <w:pPr>
              <w:spacing w:after="120"/>
              <w:jc w:val="both"/>
              <w:rPr>
                <w:strike/>
              </w:rPr>
            </w:pPr>
            <w:r>
              <w:rPr>
                <w:b/>
                <w:bCs/>
                <w:strike/>
                <w:sz w:val="24"/>
                <w:szCs w:val="24"/>
              </w:rPr>
              <w:t>Proposal 4</w:t>
            </w:r>
            <w:r>
              <w:rPr>
                <w:strike/>
              </w:rPr>
              <w:t xml:space="preserve">: RAN4 shall consider this as the input from operators that NTN-NTN (satellite) adjacent band co-existence for MSS S-band </w:t>
            </w:r>
            <w:r>
              <w:rPr>
                <w:rFonts w:cstheme="minorHAnsi"/>
                <w:strike/>
              </w:rPr>
              <w:t xml:space="preserve">[1980-2010 MHz (UL) and 2170-2200 MHz (DL)] </w:t>
            </w:r>
            <w:r>
              <w:rPr>
                <w:strike/>
              </w:rPr>
              <w:t xml:space="preserve">is not applicable and out of scope. </w:t>
            </w:r>
          </w:p>
          <w:p w14:paraId="6BBD8310" w14:textId="77777777" w:rsidR="00555A8A" w:rsidRDefault="0082774F">
            <w:pPr>
              <w:spacing w:after="120"/>
              <w:jc w:val="both"/>
              <w:textAlignment w:val="baseline"/>
              <w:rPr>
                <w:b/>
                <w:color w:val="000000"/>
                <w:lang w:eastAsia="zh-CN"/>
              </w:rPr>
            </w:pPr>
            <w:r>
              <w:rPr>
                <w:b/>
                <w:highlight w:val="yellow"/>
                <w:lang w:eastAsia="zh-CN"/>
              </w:rPr>
              <w:t>[Moderator Note]</w:t>
            </w:r>
            <w:r>
              <w:rPr>
                <w:b/>
                <w:lang w:eastAsia="zh-CN"/>
              </w:rPr>
              <w:t xml:space="preserve"> </w:t>
            </w:r>
            <w:r>
              <w:rPr>
                <w:lang w:eastAsia="zh-CN"/>
              </w:rPr>
              <w:t>Proposals 3 &amp; 4, together with Observation 4 to be considered by</w:t>
            </w:r>
            <w:r>
              <w:rPr>
                <w:b/>
                <w:lang w:eastAsia="zh-CN"/>
              </w:rPr>
              <w:t xml:space="preserve"> [100-e][313] NTN_Solutions_Part2</w:t>
            </w:r>
            <w:r>
              <w:rPr>
                <w:lang w:eastAsia="zh-CN"/>
              </w:rPr>
              <w:t>.</w:t>
            </w:r>
          </w:p>
        </w:tc>
      </w:tr>
      <w:tr w:rsidR="00555A8A" w14:paraId="27206EE2"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77047781" w14:textId="77777777" w:rsidR="00555A8A" w:rsidRDefault="00F67873">
            <w:pPr>
              <w:spacing w:after="0"/>
              <w:jc w:val="center"/>
              <w:rPr>
                <w:rFonts w:ascii="Arial" w:hAnsi="Arial" w:cs="Arial"/>
                <w:color w:val="312E25"/>
                <w:sz w:val="18"/>
                <w:szCs w:val="18"/>
              </w:rPr>
            </w:pPr>
            <w:hyperlink r:id="rId90" w:tgtFrame="_blank" w:history="1">
              <w:r w:rsidR="0082774F">
                <w:rPr>
                  <w:rStyle w:val="Lienhypertexte"/>
                  <w:rFonts w:ascii="Arial" w:hAnsi="Arial" w:cs="Arial"/>
                  <w:color w:val="000000"/>
                  <w:sz w:val="18"/>
                  <w:szCs w:val="18"/>
                </w:rPr>
                <w:t>R4-2112390</w:t>
              </w:r>
            </w:hyperlink>
          </w:p>
          <w:p w14:paraId="0169917E" w14:textId="77777777" w:rsidR="00555A8A" w:rsidRDefault="0082774F">
            <w:pPr>
              <w:spacing w:after="0"/>
              <w:jc w:val="center"/>
              <w:rPr>
                <w:rFonts w:ascii="Arial" w:hAnsi="Arial" w:cs="Arial"/>
                <w:color w:val="312E25"/>
                <w:sz w:val="18"/>
                <w:szCs w:val="18"/>
              </w:rPr>
            </w:pPr>
            <w:r>
              <w:rPr>
                <w:rFonts w:ascii="Arial" w:hAnsi="Arial" w:cs="Arial"/>
                <w:color w:val="312E25"/>
                <w:sz w:val="18"/>
                <w:szCs w:val="18"/>
              </w:rPr>
              <w:t>and</w:t>
            </w:r>
          </w:p>
          <w:p w14:paraId="49FF4B8A"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1" w:tgtFrame="_blank" w:history="1">
              <w:r w:rsidR="0082774F">
                <w:rPr>
                  <w:rStyle w:val="Lienhypertexte"/>
                  <w:rFonts w:ascii="Arial" w:hAnsi="Arial" w:cs="Arial"/>
                  <w:color w:val="000000"/>
                  <w:sz w:val="18"/>
                  <w:szCs w:val="18"/>
                </w:rPr>
                <w:t>R4-2112391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6201D2E3"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GLOBALSTAR Inc.</w:t>
            </w:r>
          </w:p>
        </w:tc>
        <w:tc>
          <w:tcPr>
            <w:tcW w:w="6946" w:type="dxa"/>
            <w:tcBorders>
              <w:top w:val="single" w:sz="4" w:space="0" w:color="000000"/>
              <w:left w:val="single" w:sz="4" w:space="0" w:color="000000"/>
              <w:bottom w:val="single" w:sz="4" w:space="0" w:color="000000"/>
              <w:right w:val="single" w:sz="4" w:space="0" w:color="000000"/>
            </w:tcBorders>
            <w:vAlign w:val="center"/>
          </w:tcPr>
          <w:p w14:paraId="7B042707" w14:textId="77777777" w:rsidR="00555A8A" w:rsidRPr="00C93048" w:rsidRDefault="0082774F">
            <w:pPr>
              <w:pStyle w:val="TF"/>
              <w:framePr w:w="10206" w:h="284" w:hRule="exact" w:wrap="notBeside" w:vAnchor="page" w:hAnchor="margin" w:y="1986"/>
              <w:widowControl w:val="0"/>
              <w:ind w:right="28"/>
              <w:rPr>
                <w:lang w:val="en-US"/>
              </w:rPr>
            </w:pPr>
            <w:r w:rsidRPr="00C93048">
              <w:rPr>
                <w:lang w:val="en-US"/>
              </w:rPr>
              <w:t>Table 1: Regulatory parameters of the L-band and S-band</w:t>
            </w:r>
          </w:p>
          <w:tbl>
            <w:tblPr>
              <w:tblW w:w="0" w:type="auto"/>
              <w:jc w:val="center"/>
              <w:tblCellMar>
                <w:left w:w="0" w:type="dxa"/>
                <w:right w:w="0" w:type="dxa"/>
              </w:tblCellMar>
              <w:tblLook w:val="04A0" w:firstRow="1" w:lastRow="0" w:firstColumn="1" w:lastColumn="0" w:noHBand="0" w:noVBand="1"/>
            </w:tblPr>
            <w:tblGrid>
              <w:gridCol w:w="851"/>
              <w:gridCol w:w="1701"/>
              <w:gridCol w:w="1701"/>
              <w:gridCol w:w="1276"/>
              <w:gridCol w:w="850"/>
            </w:tblGrid>
            <w:tr w:rsidR="00555A8A" w14:paraId="02C06C9C"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95A2C34" w14:textId="77777777" w:rsidR="00555A8A" w:rsidRDefault="0082774F">
                  <w:pPr>
                    <w:spacing w:after="0"/>
                    <w:rPr>
                      <w:sz w:val="24"/>
                      <w:szCs w:val="24"/>
                      <w:lang w:eastAsia="ko-KR"/>
                    </w:rPr>
                  </w:pPr>
                  <w:r>
                    <w:rPr>
                      <w:rFonts w:ascii="Helvetica Neue" w:hAnsi="Helvetica Neue"/>
                      <w:b/>
                      <w:bCs/>
                      <w:color w:val="000000"/>
                      <w:sz w:val="15"/>
                      <w:szCs w:val="15"/>
                      <w:lang w:eastAsia="ko-KR"/>
                    </w:rPr>
                    <w:t>Band</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35EC00D" w14:textId="77777777" w:rsidR="00555A8A" w:rsidRDefault="0082774F">
                  <w:pPr>
                    <w:spacing w:after="0"/>
                    <w:rPr>
                      <w:sz w:val="24"/>
                      <w:szCs w:val="24"/>
                      <w:lang w:eastAsia="ko-KR"/>
                    </w:rPr>
                  </w:pPr>
                  <w:r>
                    <w:rPr>
                      <w:rFonts w:ascii="Helvetica Neue" w:hAnsi="Helvetica Neue"/>
                      <w:b/>
                      <w:bCs/>
                      <w:color w:val="000000"/>
                      <w:sz w:val="15"/>
                      <w:szCs w:val="15"/>
                      <w:lang w:eastAsia="ko-KR"/>
                    </w:rPr>
                    <w:t>Frequencies (MHz)</w:t>
                  </w:r>
                </w:p>
              </w:tc>
              <w:tc>
                <w:tcPr>
                  <w:tcW w:w="1701"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4FA818D" w14:textId="77777777" w:rsidR="00555A8A" w:rsidRDefault="0082774F">
                  <w:pPr>
                    <w:spacing w:after="0"/>
                    <w:rPr>
                      <w:sz w:val="24"/>
                      <w:szCs w:val="24"/>
                      <w:lang w:eastAsia="ko-KR"/>
                    </w:rPr>
                  </w:pPr>
                  <w:r>
                    <w:rPr>
                      <w:rFonts w:ascii="Helvetica Neue" w:hAnsi="Helvetica Neue"/>
                      <w:b/>
                      <w:bCs/>
                      <w:color w:val="000000"/>
                      <w:sz w:val="15"/>
                      <w:szCs w:val="15"/>
                      <w:lang w:eastAsia="ko-KR"/>
                    </w:rPr>
                    <w:t>Direction</w:t>
                  </w:r>
                </w:p>
              </w:tc>
              <w:tc>
                <w:tcPr>
                  <w:tcW w:w="1276"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948B4FF" w14:textId="77777777" w:rsidR="00555A8A" w:rsidRDefault="0082774F">
                  <w:pPr>
                    <w:spacing w:after="0"/>
                    <w:rPr>
                      <w:sz w:val="24"/>
                      <w:szCs w:val="24"/>
                      <w:lang w:eastAsia="ko-KR"/>
                    </w:rPr>
                  </w:pPr>
                  <w:r>
                    <w:rPr>
                      <w:rFonts w:ascii="Helvetica Neue" w:hAnsi="Helvetica Neue"/>
                      <w:b/>
                      <w:bCs/>
                      <w:color w:val="000000"/>
                      <w:sz w:val="15"/>
                      <w:szCs w:val="15"/>
                      <w:lang w:val="en-US" w:eastAsia="ko-KR"/>
                    </w:rPr>
                    <w:t>Total BW</w:t>
                  </w:r>
                  <w:r>
                    <w:rPr>
                      <w:rFonts w:ascii="Helvetica Neue" w:hAnsi="Helvetica Neue"/>
                      <w:b/>
                      <w:bCs/>
                      <w:color w:val="000000"/>
                      <w:sz w:val="15"/>
                      <w:szCs w:val="15"/>
                      <w:lang w:eastAsia="ko-KR"/>
                    </w:rPr>
                    <w:t xml:space="preserve"> (MHz)</w:t>
                  </w:r>
                </w:p>
              </w:tc>
              <w:tc>
                <w:tcPr>
                  <w:tcW w:w="85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5546C03" w14:textId="77777777" w:rsidR="00555A8A" w:rsidRDefault="0082774F">
                  <w:pPr>
                    <w:spacing w:after="0"/>
                    <w:rPr>
                      <w:sz w:val="24"/>
                      <w:szCs w:val="24"/>
                      <w:lang w:eastAsia="ko-KR"/>
                    </w:rPr>
                  </w:pPr>
                  <w:r>
                    <w:rPr>
                      <w:rFonts w:ascii="Helvetica Neue" w:hAnsi="Helvetica Neue"/>
                      <w:b/>
                      <w:bCs/>
                      <w:color w:val="000000"/>
                      <w:sz w:val="15"/>
                      <w:szCs w:val="15"/>
                      <w:lang w:eastAsia="ko-KR"/>
                    </w:rPr>
                    <w:t>Regions</w:t>
                  </w:r>
                </w:p>
              </w:tc>
            </w:tr>
            <w:tr w:rsidR="00555A8A" w14:paraId="63683B6D"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2B135505" w14:textId="77777777" w:rsidR="00555A8A" w:rsidRDefault="0082774F">
                  <w:pPr>
                    <w:spacing w:after="0"/>
                    <w:rPr>
                      <w:sz w:val="24"/>
                      <w:szCs w:val="24"/>
                      <w:lang w:eastAsia="ko-KR"/>
                    </w:rPr>
                  </w:pPr>
                  <w:r>
                    <w:rPr>
                      <w:rFonts w:ascii="Helvetica Neue" w:hAnsi="Helvetica Neue"/>
                      <w:b/>
                      <w:bCs/>
                      <w:color w:val="000000"/>
                      <w:sz w:val="15"/>
                      <w:szCs w:val="15"/>
                      <w:lang w:eastAsia="ko-KR"/>
                    </w:rPr>
                    <w:t>L-band</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B16B13" w14:textId="77777777" w:rsidR="00555A8A" w:rsidRDefault="0082774F">
                  <w:pPr>
                    <w:spacing w:after="0"/>
                    <w:rPr>
                      <w:sz w:val="24"/>
                      <w:szCs w:val="24"/>
                      <w:lang w:eastAsia="ko-KR"/>
                    </w:rPr>
                  </w:pPr>
                  <w:r>
                    <w:rPr>
                      <w:rFonts w:ascii="Helvetica Neue" w:hAnsi="Helvetica Neue"/>
                      <w:color w:val="000000"/>
                      <w:sz w:val="15"/>
                      <w:szCs w:val="15"/>
                      <w:lang w:eastAsia="ko-KR"/>
                    </w:rPr>
                    <w:t>1518-1559</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465829A"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5051D1" w14:textId="77777777" w:rsidR="00555A8A" w:rsidRDefault="0082774F">
                  <w:pPr>
                    <w:spacing w:after="0"/>
                    <w:rPr>
                      <w:sz w:val="24"/>
                      <w:szCs w:val="24"/>
                      <w:lang w:eastAsia="ko-KR"/>
                    </w:rPr>
                  </w:pPr>
                  <w:r>
                    <w:rPr>
                      <w:rFonts w:ascii="Helvetica Neue" w:hAnsi="Helvetica Neue"/>
                      <w:color w:val="000000"/>
                      <w:sz w:val="15"/>
                      <w:szCs w:val="15"/>
                      <w:lang w:eastAsia="ko-KR"/>
                    </w:rPr>
                    <w:t>41MHz (DL)</w:t>
                  </w:r>
                </w:p>
              </w:tc>
              <w:tc>
                <w:tcPr>
                  <w:tcW w:w="850"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FB324"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618EB692"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0BCAC26"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12508B1" w14:textId="77777777" w:rsidR="00555A8A" w:rsidRDefault="0082774F">
                  <w:pPr>
                    <w:spacing w:after="0"/>
                    <w:rPr>
                      <w:sz w:val="24"/>
                      <w:szCs w:val="24"/>
                      <w:lang w:eastAsia="ko-KR"/>
                    </w:rPr>
                  </w:pPr>
                  <w:r>
                    <w:rPr>
                      <w:rFonts w:ascii="Helvetica Neue" w:hAnsi="Helvetica Neue"/>
                      <w:color w:val="000000"/>
                      <w:sz w:val="15"/>
                      <w:szCs w:val="15"/>
                      <w:lang w:eastAsia="ko-KR"/>
                    </w:rPr>
                    <w:t>1610-1613.8</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4CB54CE"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78128E5" w14:textId="77777777" w:rsidR="00555A8A" w:rsidRDefault="0082774F">
                  <w:pPr>
                    <w:spacing w:after="0"/>
                    <w:rPr>
                      <w:sz w:val="24"/>
                      <w:szCs w:val="24"/>
                      <w:lang w:eastAsia="ko-KR"/>
                    </w:rPr>
                  </w:pPr>
                  <w:r>
                    <w:rPr>
                      <w:rFonts w:ascii="Helvetica Neue" w:hAnsi="Helvetica Neue"/>
                      <w:color w:val="000000"/>
                      <w:sz w:val="15"/>
                      <w:szCs w:val="15"/>
                      <w:lang w:eastAsia="ko-KR"/>
                    </w:rPr>
                    <w:t>3.8MHz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10AACAA" w14:textId="77777777" w:rsidR="00555A8A" w:rsidRDefault="00555A8A">
                  <w:pPr>
                    <w:spacing w:after="0"/>
                    <w:rPr>
                      <w:sz w:val="24"/>
                      <w:szCs w:val="24"/>
                      <w:lang w:eastAsia="ko-KR"/>
                    </w:rPr>
                  </w:pPr>
                </w:p>
              </w:tc>
            </w:tr>
            <w:tr w:rsidR="00555A8A" w14:paraId="4BC3CFA4" w14:textId="77777777">
              <w:trPr>
                <w:trHeight w:val="44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AFEDD7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E825985" w14:textId="77777777" w:rsidR="00555A8A" w:rsidRDefault="0082774F">
                  <w:pPr>
                    <w:spacing w:after="0"/>
                    <w:rPr>
                      <w:sz w:val="24"/>
                      <w:szCs w:val="24"/>
                      <w:lang w:eastAsia="ko-KR"/>
                    </w:rPr>
                  </w:pPr>
                  <w:r>
                    <w:rPr>
                      <w:rFonts w:ascii="Helvetica Neue" w:hAnsi="Helvetica Neue"/>
                      <w:color w:val="000000"/>
                      <w:sz w:val="15"/>
                      <w:szCs w:val="15"/>
                      <w:lang w:eastAsia="ko-KR"/>
                    </w:rPr>
                    <w:t>1613.8-1626.5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B12DDD"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p w14:paraId="2D395C5D"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0C9936E7" w14:textId="77777777" w:rsidR="00555A8A" w:rsidRDefault="0082774F">
                  <w:pPr>
                    <w:spacing w:after="0"/>
                    <w:rPr>
                      <w:sz w:val="24"/>
                      <w:szCs w:val="24"/>
                      <w:lang w:eastAsia="ko-KR"/>
                    </w:rPr>
                  </w:pPr>
                  <w:r>
                    <w:rPr>
                      <w:rFonts w:ascii="Helvetica Neue" w:hAnsi="Helvetica Neue"/>
                      <w:color w:val="000000"/>
                      <w:sz w:val="15"/>
                      <w:szCs w:val="15"/>
                      <w:lang w:eastAsia="ko-KR"/>
                    </w:rPr>
                    <w:t>12.7MHz (UL/DL)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CDBEA99" w14:textId="77777777" w:rsidR="00555A8A" w:rsidRDefault="00555A8A">
                  <w:pPr>
                    <w:spacing w:after="0"/>
                    <w:rPr>
                      <w:sz w:val="24"/>
                      <w:szCs w:val="24"/>
                      <w:lang w:eastAsia="ko-KR"/>
                    </w:rPr>
                  </w:pPr>
                </w:p>
              </w:tc>
            </w:tr>
            <w:tr w:rsidR="00555A8A" w14:paraId="56AEBEDF"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32019B53"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B08357" w14:textId="77777777" w:rsidR="00555A8A" w:rsidRDefault="0082774F">
                  <w:pPr>
                    <w:spacing w:after="0"/>
                    <w:rPr>
                      <w:sz w:val="24"/>
                      <w:szCs w:val="24"/>
                      <w:lang w:eastAsia="ko-KR"/>
                    </w:rPr>
                  </w:pPr>
                  <w:r>
                    <w:rPr>
                      <w:rFonts w:ascii="Helvetica Neue" w:hAnsi="Helvetica Neue"/>
                      <w:color w:val="000000"/>
                      <w:sz w:val="15"/>
                      <w:szCs w:val="15"/>
                      <w:lang w:eastAsia="ko-KR"/>
                    </w:rPr>
                    <w:t>1626.5-1660.5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AB5F52"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174A7E7" w14:textId="77777777" w:rsidR="00555A8A" w:rsidRDefault="0082774F">
                  <w:pPr>
                    <w:spacing w:after="0"/>
                    <w:rPr>
                      <w:sz w:val="24"/>
                      <w:szCs w:val="24"/>
                      <w:lang w:eastAsia="ko-KR"/>
                    </w:rPr>
                  </w:pPr>
                  <w:r>
                    <w:rPr>
                      <w:rFonts w:ascii="Helvetica Neue" w:hAnsi="Helvetica Neue"/>
                      <w:color w:val="000000"/>
                      <w:sz w:val="15"/>
                      <w:szCs w:val="15"/>
                      <w:lang w:eastAsia="ko-KR"/>
                    </w:rPr>
                    <w:t>34MHz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235A34F7" w14:textId="77777777" w:rsidR="00555A8A" w:rsidRDefault="00555A8A">
                  <w:pPr>
                    <w:spacing w:after="0"/>
                    <w:rPr>
                      <w:sz w:val="24"/>
                      <w:szCs w:val="24"/>
                      <w:lang w:eastAsia="ko-KR"/>
                    </w:rPr>
                  </w:pPr>
                </w:p>
              </w:tc>
            </w:tr>
            <w:tr w:rsidR="00555A8A" w14:paraId="3A1C69E4"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08DD545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DFA6E72" w14:textId="77777777" w:rsidR="00555A8A" w:rsidRDefault="0082774F">
                  <w:pPr>
                    <w:spacing w:after="0"/>
                    <w:rPr>
                      <w:sz w:val="24"/>
                      <w:szCs w:val="24"/>
                      <w:lang w:eastAsia="ko-KR"/>
                    </w:rPr>
                  </w:pPr>
                  <w:r>
                    <w:rPr>
                      <w:rFonts w:ascii="Helvetica Neue" w:hAnsi="Helvetica Neue"/>
                      <w:color w:val="000000"/>
                      <w:sz w:val="15"/>
                      <w:szCs w:val="15"/>
                      <w:lang w:eastAsia="ko-KR"/>
                    </w:rPr>
                    <w:t>1668-1668.4</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B6BCC26"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val="restart"/>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183CB9B" w14:textId="77777777" w:rsidR="00555A8A" w:rsidRDefault="0082774F">
                  <w:pPr>
                    <w:spacing w:after="0"/>
                    <w:rPr>
                      <w:sz w:val="24"/>
                      <w:szCs w:val="24"/>
                      <w:lang w:eastAsia="ko-KR"/>
                    </w:rPr>
                  </w:pPr>
                  <w:r>
                    <w:rPr>
                      <w:rFonts w:ascii="Helvetica Neue" w:hAnsi="Helvetica Neue"/>
                      <w:color w:val="000000"/>
                      <w:sz w:val="15"/>
                      <w:szCs w:val="15"/>
                      <w:lang w:eastAsia="ko-KR"/>
                    </w:rPr>
                    <w:t>7MHz (UL)</w:t>
                  </w: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6826F89C" w14:textId="77777777" w:rsidR="00555A8A" w:rsidRDefault="00555A8A">
                  <w:pPr>
                    <w:spacing w:after="0"/>
                    <w:rPr>
                      <w:sz w:val="24"/>
                      <w:szCs w:val="24"/>
                      <w:lang w:eastAsia="ko-KR"/>
                    </w:rPr>
                  </w:pPr>
                </w:p>
              </w:tc>
            </w:tr>
            <w:tr w:rsidR="00555A8A" w14:paraId="2247076F"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6F1714E9"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8A1A9D" w14:textId="77777777" w:rsidR="00555A8A" w:rsidRDefault="0082774F">
                  <w:pPr>
                    <w:spacing w:after="0"/>
                    <w:rPr>
                      <w:sz w:val="24"/>
                      <w:szCs w:val="24"/>
                      <w:lang w:eastAsia="ko-KR"/>
                    </w:rPr>
                  </w:pPr>
                  <w:r>
                    <w:rPr>
                      <w:rFonts w:ascii="Helvetica Neue" w:hAnsi="Helvetica Neue"/>
                      <w:color w:val="000000"/>
                      <w:sz w:val="15"/>
                      <w:szCs w:val="15"/>
                      <w:lang w:eastAsia="ko-KR"/>
                    </w:rPr>
                    <w:t>1668.4-1670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42BEF7F"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648FBBA4"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791E80FB" w14:textId="77777777" w:rsidR="00555A8A" w:rsidRDefault="00555A8A">
                  <w:pPr>
                    <w:spacing w:after="0"/>
                    <w:rPr>
                      <w:sz w:val="24"/>
                      <w:szCs w:val="24"/>
                      <w:lang w:eastAsia="ko-KR"/>
                    </w:rPr>
                  </w:pPr>
                </w:p>
              </w:tc>
            </w:tr>
            <w:tr w:rsidR="00555A8A" w14:paraId="2721067A"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19F4F6AF"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5A84461" w14:textId="77777777" w:rsidR="00555A8A" w:rsidRDefault="0082774F">
                  <w:pPr>
                    <w:spacing w:after="0"/>
                    <w:rPr>
                      <w:sz w:val="24"/>
                      <w:szCs w:val="24"/>
                      <w:lang w:eastAsia="ko-KR"/>
                    </w:rPr>
                  </w:pPr>
                  <w:r>
                    <w:rPr>
                      <w:rFonts w:ascii="Helvetica Neue" w:hAnsi="Helvetica Neue"/>
                      <w:color w:val="000000"/>
                      <w:sz w:val="15"/>
                      <w:szCs w:val="15"/>
                      <w:lang w:eastAsia="ko-KR"/>
                    </w:rPr>
                    <w:t>1670-1675</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3542EE9"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vMerge/>
                  <w:tcBorders>
                    <w:top w:val="single" w:sz="6" w:space="0" w:color="000000"/>
                    <w:left w:val="single" w:sz="6" w:space="0" w:color="000000"/>
                    <w:bottom w:val="single" w:sz="6" w:space="0" w:color="000000"/>
                    <w:right w:val="single" w:sz="6" w:space="0" w:color="000000"/>
                  </w:tcBorders>
                  <w:vAlign w:val="center"/>
                </w:tcPr>
                <w:p w14:paraId="4F9842D0" w14:textId="77777777" w:rsidR="00555A8A" w:rsidRDefault="00555A8A">
                  <w:pPr>
                    <w:spacing w:after="0"/>
                    <w:rPr>
                      <w:sz w:val="24"/>
                      <w:szCs w:val="24"/>
                      <w:lang w:eastAsia="ko-KR"/>
                    </w:rPr>
                  </w:pPr>
                </w:p>
              </w:tc>
              <w:tc>
                <w:tcPr>
                  <w:tcW w:w="850" w:type="dxa"/>
                  <w:vMerge/>
                  <w:tcBorders>
                    <w:top w:val="single" w:sz="6" w:space="0" w:color="000000"/>
                    <w:left w:val="single" w:sz="6" w:space="0" w:color="000000"/>
                    <w:bottom w:val="single" w:sz="6" w:space="0" w:color="000000"/>
                    <w:right w:val="single" w:sz="6" w:space="0" w:color="000000"/>
                  </w:tcBorders>
                  <w:vAlign w:val="center"/>
                </w:tcPr>
                <w:p w14:paraId="1F47F8D0" w14:textId="77777777" w:rsidR="00555A8A" w:rsidRDefault="00555A8A">
                  <w:pPr>
                    <w:spacing w:after="0"/>
                    <w:rPr>
                      <w:sz w:val="24"/>
                      <w:szCs w:val="24"/>
                      <w:lang w:eastAsia="ko-KR"/>
                    </w:rPr>
                  </w:pPr>
                </w:p>
              </w:tc>
            </w:tr>
            <w:tr w:rsidR="00555A8A" w14:paraId="21A7E80B" w14:textId="77777777">
              <w:trPr>
                <w:trHeight w:val="210"/>
                <w:jc w:val="center"/>
              </w:trPr>
              <w:tc>
                <w:tcPr>
                  <w:tcW w:w="851"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390231AA" w14:textId="77777777" w:rsidR="00555A8A" w:rsidRDefault="00555A8A">
                  <w:pPr>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381B34" w14:textId="77777777" w:rsidR="00555A8A" w:rsidRDefault="00555A8A">
                  <w:pPr>
                    <w:spacing w:after="0"/>
                    <w:rPr>
                      <w:lang w:val="en-US"/>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786891" w14:textId="77777777" w:rsidR="00555A8A" w:rsidRDefault="00555A8A">
                  <w:pPr>
                    <w:spacing w:after="0"/>
                    <w:rPr>
                      <w:lang w:val="en-US"/>
                    </w:rPr>
                  </w:pP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5051E1" w14:textId="77777777" w:rsidR="00555A8A" w:rsidRDefault="00555A8A">
                  <w:pPr>
                    <w:spacing w:after="0"/>
                    <w:rPr>
                      <w:lang w:val="en-US"/>
                    </w:rPr>
                  </w:pP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61D7FE" w14:textId="77777777" w:rsidR="00555A8A" w:rsidRDefault="00555A8A">
                  <w:pPr>
                    <w:spacing w:after="0"/>
                    <w:rPr>
                      <w:lang w:val="en-US"/>
                    </w:rPr>
                  </w:pPr>
                </w:p>
              </w:tc>
            </w:tr>
            <w:tr w:rsidR="00555A8A" w14:paraId="66CC6BC6" w14:textId="77777777">
              <w:trPr>
                <w:trHeight w:val="195"/>
                <w:jc w:val="center"/>
              </w:trPr>
              <w:tc>
                <w:tcPr>
                  <w:tcW w:w="851" w:type="dxa"/>
                  <w:vMerge w:val="restart"/>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417DB8E3" w14:textId="77777777" w:rsidR="00555A8A" w:rsidRDefault="0082774F">
                  <w:pPr>
                    <w:spacing w:after="0"/>
                    <w:rPr>
                      <w:sz w:val="24"/>
                      <w:szCs w:val="24"/>
                      <w:lang w:eastAsia="ko-KR"/>
                    </w:rPr>
                  </w:pPr>
                  <w:r>
                    <w:rPr>
                      <w:rFonts w:ascii="Helvetica Neue" w:hAnsi="Helvetica Neue"/>
                      <w:b/>
                      <w:bCs/>
                      <w:color w:val="000000"/>
                      <w:sz w:val="15"/>
                      <w:szCs w:val="15"/>
                      <w:lang w:eastAsia="ko-KR"/>
                    </w:rPr>
                    <w:t>S-band</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F2AA137" w14:textId="77777777" w:rsidR="00555A8A" w:rsidRDefault="0082774F">
                  <w:pPr>
                    <w:spacing w:after="0"/>
                    <w:rPr>
                      <w:sz w:val="24"/>
                      <w:szCs w:val="24"/>
                      <w:lang w:eastAsia="ko-KR"/>
                    </w:rPr>
                  </w:pPr>
                  <w:r>
                    <w:rPr>
                      <w:rFonts w:ascii="Helvetica Neue" w:hAnsi="Helvetica Neue"/>
                      <w:color w:val="000000"/>
                      <w:sz w:val="15"/>
                      <w:szCs w:val="15"/>
                      <w:lang w:eastAsia="ko-KR"/>
                    </w:rPr>
                    <w:t>1980-2010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177745F"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EB865F6" w14:textId="77777777" w:rsidR="00555A8A" w:rsidRDefault="0082774F">
                  <w:pPr>
                    <w:spacing w:after="0"/>
                    <w:rPr>
                      <w:sz w:val="24"/>
                      <w:szCs w:val="24"/>
                      <w:lang w:eastAsia="ko-KR"/>
                    </w:rPr>
                  </w:pPr>
                  <w:r>
                    <w:rPr>
                      <w:rFonts w:ascii="Helvetica Neue" w:hAnsi="Helvetica Neue"/>
                      <w:color w:val="000000"/>
                      <w:sz w:val="15"/>
                      <w:szCs w:val="15"/>
                      <w:lang w:eastAsia="ko-KR"/>
                    </w:rPr>
                    <w:t>30MHz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32C552C"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7EAF825B"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4B4F6F42"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16C1922" w14:textId="77777777" w:rsidR="00555A8A" w:rsidRDefault="0082774F">
                  <w:pPr>
                    <w:spacing w:after="0"/>
                    <w:rPr>
                      <w:sz w:val="24"/>
                      <w:szCs w:val="24"/>
                      <w:lang w:eastAsia="ko-KR"/>
                    </w:rPr>
                  </w:pPr>
                  <w:r>
                    <w:rPr>
                      <w:rFonts w:ascii="Helvetica Neue" w:hAnsi="Helvetica Neue"/>
                      <w:color w:val="000000"/>
                      <w:sz w:val="15"/>
                      <w:szCs w:val="15"/>
                      <w:lang w:eastAsia="ko-KR"/>
                    </w:rPr>
                    <w:t>2010-2025</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B0D053D"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8EF7D5" w14:textId="77777777" w:rsidR="00555A8A" w:rsidRDefault="0082774F">
                  <w:pPr>
                    <w:spacing w:after="0"/>
                    <w:rPr>
                      <w:sz w:val="24"/>
                      <w:szCs w:val="24"/>
                      <w:lang w:eastAsia="ko-KR"/>
                    </w:rPr>
                  </w:pPr>
                  <w:r>
                    <w:rPr>
                      <w:rFonts w:ascii="Helvetica Neue" w:hAnsi="Helvetica Neue"/>
                      <w:color w:val="000000"/>
                      <w:sz w:val="15"/>
                      <w:szCs w:val="15"/>
                      <w:lang w:eastAsia="ko-KR"/>
                    </w:rPr>
                    <w:t>15MHz (UL)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0C69E31"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0D2B7962"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2E28E4FB"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71E537D7" w14:textId="77777777" w:rsidR="00555A8A" w:rsidRDefault="0082774F">
                  <w:pPr>
                    <w:spacing w:after="0"/>
                    <w:rPr>
                      <w:sz w:val="24"/>
                      <w:szCs w:val="24"/>
                      <w:lang w:eastAsia="ko-KR"/>
                    </w:rPr>
                  </w:pPr>
                  <w:r>
                    <w:rPr>
                      <w:rFonts w:ascii="Helvetica Neue" w:hAnsi="Helvetica Neue"/>
                      <w:color w:val="000000"/>
                      <w:sz w:val="15"/>
                      <w:szCs w:val="15"/>
                      <w:lang w:eastAsia="ko-KR"/>
                    </w:rPr>
                    <w:t>2160-2170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19C17F7"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C4FFEB9" w14:textId="77777777" w:rsidR="00555A8A" w:rsidRDefault="0082774F">
                  <w:pPr>
                    <w:spacing w:after="0"/>
                    <w:rPr>
                      <w:sz w:val="24"/>
                      <w:szCs w:val="24"/>
                      <w:lang w:eastAsia="ko-KR"/>
                    </w:rPr>
                  </w:pPr>
                  <w:r>
                    <w:rPr>
                      <w:rFonts w:ascii="Helvetica Neue" w:hAnsi="Helvetica Neue"/>
                      <w:color w:val="000000"/>
                      <w:sz w:val="15"/>
                      <w:szCs w:val="15"/>
                      <w:lang w:eastAsia="ko-KR"/>
                    </w:rPr>
                    <w:t>10MHz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3EBEE8E" w14:textId="77777777" w:rsidR="00555A8A" w:rsidRDefault="0082774F">
                  <w:pPr>
                    <w:spacing w:after="0"/>
                    <w:rPr>
                      <w:sz w:val="24"/>
                      <w:szCs w:val="24"/>
                      <w:lang w:eastAsia="ko-KR"/>
                    </w:rPr>
                  </w:pPr>
                  <w:r>
                    <w:rPr>
                      <w:rFonts w:ascii="Helvetica Neue" w:hAnsi="Helvetica Neue"/>
                      <w:color w:val="000000"/>
                      <w:sz w:val="15"/>
                      <w:szCs w:val="15"/>
                      <w:lang w:eastAsia="ko-KR"/>
                    </w:rPr>
                    <w:t>2</w:t>
                  </w:r>
                </w:p>
              </w:tc>
            </w:tr>
            <w:tr w:rsidR="00555A8A" w14:paraId="1C3D63F5"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7DC5621"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E10C4D" w14:textId="77777777" w:rsidR="00555A8A" w:rsidRDefault="0082774F">
                  <w:pPr>
                    <w:spacing w:after="0"/>
                    <w:rPr>
                      <w:sz w:val="24"/>
                      <w:szCs w:val="24"/>
                      <w:lang w:eastAsia="ko-KR"/>
                    </w:rPr>
                  </w:pPr>
                  <w:r>
                    <w:rPr>
                      <w:rFonts w:ascii="Helvetica Neue" w:hAnsi="Helvetica Neue"/>
                      <w:color w:val="000000"/>
                      <w:sz w:val="15"/>
                      <w:szCs w:val="15"/>
                      <w:lang w:eastAsia="ko-KR"/>
                    </w:rPr>
                    <w:t>2170-2200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A1B76B"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066EB8" w14:textId="77777777" w:rsidR="00555A8A" w:rsidRDefault="0082774F">
                  <w:pPr>
                    <w:spacing w:after="0"/>
                    <w:rPr>
                      <w:sz w:val="24"/>
                      <w:szCs w:val="24"/>
                      <w:lang w:eastAsia="ko-KR"/>
                    </w:rPr>
                  </w:pPr>
                  <w:r>
                    <w:rPr>
                      <w:rFonts w:ascii="Helvetica Neue" w:hAnsi="Helvetica Neue"/>
                      <w:color w:val="000000"/>
                      <w:sz w:val="15"/>
                      <w:szCs w:val="15"/>
                      <w:lang w:eastAsia="ko-KR"/>
                    </w:rPr>
                    <w:t>30MHz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D2636F"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155BA867" w14:textId="77777777">
              <w:trPr>
                <w:trHeight w:val="195"/>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A305E2E"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C9A030C" w14:textId="77777777" w:rsidR="00555A8A" w:rsidRDefault="0082774F">
                  <w:pPr>
                    <w:spacing w:after="0"/>
                    <w:rPr>
                      <w:sz w:val="24"/>
                      <w:szCs w:val="24"/>
                      <w:lang w:eastAsia="ko-KR"/>
                    </w:rPr>
                  </w:pPr>
                  <w:r>
                    <w:rPr>
                      <w:rFonts w:ascii="Helvetica Neue" w:hAnsi="Helvetica Neue"/>
                      <w:color w:val="000000"/>
                      <w:sz w:val="15"/>
                      <w:szCs w:val="15"/>
                      <w:lang w:eastAsia="ko-KR"/>
                    </w:rPr>
                    <w:t>2483.5-2500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B73B269"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109031D3" w14:textId="77777777" w:rsidR="00555A8A" w:rsidRDefault="0082774F">
                  <w:pPr>
                    <w:spacing w:after="0"/>
                    <w:rPr>
                      <w:sz w:val="24"/>
                      <w:szCs w:val="24"/>
                      <w:lang w:eastAsia="ko-KR"/>
                    </w:rPr>
                  </w:pPr>
                  <w:r>
                    <w:rPr>
                      <w:rFonts w:ascii="Helvetica Neue" w:hAnsi="Helvetica Neue"/>
                      <w:color w:val="000000"/>
                      <w:sz w:val="15"/>
                      <w:szCs w:val="15"/>
                      <w:lang w:eastAsia="ko-KR"/>
                    </w:rPr>
                    <w:t>16.5MHz (DL)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06D430AA" w14:textId="77777777" w:rsidR="00555A8A" w:rsidRDefault="0082774F">
                  <w:pPr>
                    <w:spacing w:after="0"/>
                    <w:rPr>
                      <w:sz w:val="24"/>
                      <w:szCs w:val="24"/>
                      <w:lang w:eastAsia="ko-KR"/>
                    </w:rPr>
                  </w:pPr>
                  <w:r>
                    <w:rPr>
                      <w:rFonts w:ascii="Helvetica Neue" w:hAnsi="Helvetica Neue"/>
                      <w:color w:val="000000"/>
                      <w:sz w:val="15"/>
                      <w:szCs w:val="15"/>
                      <w:lang w:eastAsia="ko-KR"/>
                    </w:rPr>
                    <w:t>1, 2, 3</w:t>
                  </w:r>
                </w:p>
              </w:tc>
            </w:tr>
            <w:tr w:rsidR="00555A8A" w14:paraId="5B5E9A86"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78582532"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897EEB1" w14:textId="77777777" w:rsidR="00555A8A" w:rsidRDefault="0082774F">
                  <w:pPr>
                    <w:spacing w:after="0"/>
                    <w:rPr>
                      <w:sz w:val="24"/>
                      <w:szCs w:val="24"/>
                      <w:lang w:eastAsia="ko-KR"/>
                    </w:rPr>
                  </w:pPr>
                  <w:r>
                    <w:rPr>
                      <w:rFonts w:ascii="Helvetica Neue" w:hAnsi="Helvetica Neue"/>
                      <w:color w:val="000000"/>
                      <w:sz w:val="15"/>
                      <w:szCs w:val="15"/>
                      <w:lang w:eastAsia="ko-KR"/>
                    </w:rPr>
                    <w:t>2500-2520</w:t>
                  </w:r>
                </w:p>
              </w:tc>
              <w:tc>
                <w:tcPr>
                  <w:tcW w:w="17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7ACDC23" w14:textId="77777777" w:rsidR="00555A8A" w:rsidRDefault="0082774F">
                  <w:pPr>
                    <w:spacing w:after="0"/>
                    <w:rPr>
                      <w:sz w:val="24"/>
                      <w:szCs w:val="24"/>
                      <w:lang w:eastAsia="ko-KR"/>
                    </w:rPr>
                  </w:pPr>
                  <w:r>
                    <w:rPr>
                      <w:rFonts w:ascii="Helvetica Neue" w:hAnsi="Helvetica Neue"/>
                      <w:color w:val="000000"/>
                      <w:sz w:val="15"/>
                      <w:szCs w:val="15"/>
                      <w:lang w:eastAsia="ko-KR"/>
                    </w:rPr>
                    <w:t>Space to Earth (DL)</w:t>
                  </w:r>
                </w:p>
              </w:tc>
              <w:tc>
                <w:tcPr>
                  <w:tcW w:w="127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85EA68" w14:textId="77777777" w:rsidR="00555A8A" w:rsidRDefault="0082774F">
                  <w:pPr>
                    <w:spacing w:after="0"/>
                    <w:rPr>
                      <w:sz w:val="24"/>
                      <w:szCs w:val="24"/>
                      <w:lang w:eastAsia="ko-KR"/>
                    </w:rPr>
                  </w:pPr>
                  <w:r>
                    <w:rPr>
                      <w:rFonts w:ascii="Helvetica Neue" w:hAnsi="Helvetica Neue"/>
                      <w:color w:val="000000"/>
                      <w:sz w:val="15"/>
                      <w:szCs w:val="15"/>
                      <w:lang w:eastAsia="ko-KR"/>
                    </w:rPr>
                    <w:t>20MHz (DL)</w:t>
                  </w:r>
                </w:p>
              </w:tc>
              <w:tc>
                <w:tcPr>
                  <w:tcW w:w="8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7E5A65"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r w:rsidR="00555A8A" w14:paraId="33E42A4A" w14:textId="77777777">
              <w:trPr>
                <w:trHeight w:val="210"/>
                <w:jc w:val="center"/>
              </w:trPr>
              <w:tc>
                <w:tcPr>
                  <w:tcW w:w="851" w:type="dxa"/>
                  <w:vMerge/>
                  <w:tcBorders>
                    <w:top w:val="single" w:sz="6" w:space="0" w:color="000000"/>
                    <w:left w:val="single" w:sz="6" w:space="0" w:color="000000"/>
                    <w:bottom w:val="single" w:sz="6" w:space="0" w:color="000000"/>
                    <w:right w:val="single" w:sz="6" w:space="0" w:color="000000"/>
                  </w:tcBorders>
                  <w:vAlign w:val="center"/>
                </w:tcPr>
                <w:p w14:paraId="575AEB9B" w14:textId="77777777" w:rsidR="00555A8A" w:rsidRDefault="00555A8A">
                  <w:pPr>
                    <w:spacing w:after="0"/>
                    <w:rPr>
                      <w:sz w:val="24"/>
                      <w:szCs w:val="24"/>
                      <w:lang w:eastAsia="ko-KR"/>
                    </w:rPr>
                  </w:pP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560D8CD9" w14:textId="77777777" w:rsidR="00555A8A" w:rsidRDefault="0082774F">
                  <w:pPr>
                    <w:spacing w:after="0"/>
                    <w:rPr>
                      <w:sz w:val="24"/>
                      <w:szCs w:val="24"/>
                      <w:lang w:eastAsia="ko-KR"/>
                    </w:rPr>
                  </w:pPr>
                  <w:r>
                    <w:rPr>
                      <w:rFonts w:ascii="Helvetica Neue" w:hAnsi="Helvetica Neue"/>
                      <w:color w:val="000000"/>
                      <w:sz w:val="15"/>
                      <w:szCs w:val="15"/>
                      <w:lang w:eastAsia="ko-KR"/>
                    </w:rPr>
                    <w:t>2670-2690</w:t>
                  </w:r>
                </w:p>
              </w:tc>
              <w:tc>
                <w:tcPr>
                  <w:tcW w:w="1701"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60E13E1E" w14:textId="77777777" w:rsidR="00555A8A" w:rsidRDefault="0082774F">
                  <w:pPr>
                    <w:spacing w:after="0"/>
                    <w:rPr>
                      <w:sz w:val="24"/>
                      <w:szCs w:val="24"/>
                      <w:lang w:eastAsia="ko-KR"/>
                    </w:rPr>
                  </w:pPr>
                  <w:r>
                    <w:rPr>
                      <w:rFonts w:ascii="Helvetica Neue" w:hAnsi="Helvetica Neue"/>
                      <w:color w:val="000000"/>
                      <w:sz w:val="15"/>
                      <w:szCs w:val="15"/>
                      <w:lang w:eastAsia="ko-KR"/>
                    </w:rPr>
                    <w:t>Earth to Space (UL)</w:t>
                  </w:r>
                </w:p>
              </w:tc>
              <w:tc>
                <w:tcPr>
                  <w:tcW w:w="1276"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3C18E435" w14:textId="77777777" w:rsidR="00555A8A" w:rsidRDefault="0082774F">
                  <w:pPr>
                    <w:spacing w:after="0"/>
                    <w:rPr>
                      <w:sz w:val="24"/>
                      <w:szCs w:val="24"/>
                      <w:lang w:eastAsia="ko-KR"/>
                    </w:rPr>
                  </w:pPr>
                  <w:r>
                    <w:rPr>
                      <w:rFonts w:ascii="Helvetica Neue" w:hAnsi="Helvetica Neue"/>
                      <w:color w:val="000000"/>
                      <w:sz w:val="15"/>
                      <w:szCs w:val="15"/>
                      <w:lang w:eastAsia="ko-KR"/>
                    </w:rPr>
                    <w:t>20MHz (UL)</w:t>
                  </w:r>
                </w:p>
              </w:tc>
              <w:tc>
                <w:tcPr>
                  <w:tcW w:w="850" w:type="dxa"/>
                  <w:tcBorders>
                    <w:top w:val="single" w:sz="6" w:space="0" w:color="000000"/>
                    <w:left w:val="single" w:sz="6" w:space="0" w:color="000000"/>
                    <w:bottom w:val="single" w:sz="6" w:space="0" w:color="000000"/>
                    <w:right w:val="single" w:sz="6" w:space="0" w:color="000000"/>
                  </w:tcBorders>
                  <w:shd w:val="clear" w:color="auto" w:fill="F2F2F2"/>
                  <w:tcMar>
                    <w:top w:w="60" w:type="dxa"/>
                    <w:left w:w="60" w:type="dxa"/>
                    <w:bottom w:w="60" w:type="dxa"/>
                    <w:right w:w="60" w:type="dxa"/>
                  </w:tcMar>
                </w:tcPr>
                <w:p w14:paraId="21F7A0E5" w14:textId="77777777" w:rsidR="00555A8A" w:rsidRDefault="0082774F">
                  <w:pPr>
                    <w:spacing w:after="0"/>
                    <w:rPr>
                      <w:sz w:val="24"/>
                      <w:szCs w:val="24"/>
                      <w:lang w:eastAsia="ko-KR"/>
                    </w:rPr>
                  </w:pPr>
                  <w:r>
                    <w:rPr>
                      <w:rFonts w:ascii="Helvetica Neue" w:hAnsi="Helvetica Neue"/>
                      <w:color w:val="000000"/>
                      <w:sz w:val="15"/>
                      <w:szCs w:val="15"/>
                      <w:lang w:eastAsia="ko-KR"/>
                    </w:rPr>
                    <w:t>3</w:t>
                  </w:r>
                </w:p>
              </w:tc>
            </w:tr>
          </w:tbl>
          <w:p w14:paraId="53371C18" w14:textId="77777777" w:rsidR="00555A8A" w:rsidRDefault="00555A8A">
            <w:pPr>
              <w:pStyle w:val="Observation"/>
              <w:tabs>
                <w:tab w:val="clear" w:pos="1701"/>
              </w:tabs>
              <w:ind w:left="0" w:hanging="30"/>
              <w:rPr>
                <w:b/>
                <w:i w:val="0"/>
              </w:rPr>
            </w:pPr>
          </w:p>
          <w:p w14:paraId="043D9BF0" w14:textId="77777777" w:rsidR="00555A8A" w:rsidRDefault="0082774F">
            <w:pPr>
              <w:pStyle w:val="Observation"/>
              <w:tabs>
                <w:tab w:val="clear" w:pos="1701"/>
              </w:tabs>
              <w:ind w:left="0" w:firstLine="0"/>
              <w:rPr>
                <w:b/>
                <w:i w:val="0"/>
              </w:rPr>
            </w:pPr>
            <w:r>
              <w:rPr>
                <w:b/>
                <w:i w:val="0"/>
              </w:rPr>
              <w:t>Observation 1:</w:t>
            </w:r>
            <w:r>
              <w:rPr>
                <w:b/>
                <w:i w:val="0"/>
              </w:rPr>
              <w:tab/>
            </w:r>
            <w:r>
              <w:rPr>
                <w:i w:val="0"/>
              </w:rPr>
              <w:t>While most of the S-band satellite allocations match NR standard channel bandwidths, there are allocations on the S-band, and especially on the L-band, size of which is "irregular".</w:t>
            </w:r>
          </w:p>
          <w:p w14:paraId="4A940A26" w14:textId="77777777" w:rsidR="00555A8A" w:rsidRDefault="0082774F">
            <w:pPr>
              <w:pStyle w:val="Observation"/>
              <w:tabs>
                <w:tab w:val="clear" w:pos="1701"/>
              </w:tabs>
              <w:ind w:left="0" w:hanging="30"/>
              <w:rPr>
                <w:b/>
                <w:i w:val="0"/>
              </w:rPr>
            </w:pPr>
            <w:r>
              <w:rPr>
                <w:b/>
                <w:i w:val="0"/>
              </w:rPr>
              <w:t>Observation 2:</w:t>
            </w:r>
            <w:r>
              <w:rPr>
                <w:b/>
                <w:i w:val="0"/>
              </w:rPr>
              <w:tab/>
            </w:r>
            <w:r>
              <w:rPr>
                <w:i w:val="0"/>
              </w:rPr>
              <w:t>Using next smaller NR standard channel will result in quite noticeable resource wastage.</w:t>
            </w:r>
          </w:p>
          <w:p w14:paraId="2C5623FB" w14:textId="77777777" w:rsidR="00555A8A" w:rsidRDefault="0082774F">
            <w:pPr>
              <w:pStyle w:val="Observation"/>
              <w:tabs>
                <w:tab w:val="clear" w:pos="1701"/>
              </w:tabs>
              <w:ind w:left="0" w:hanging="30"/>
              <w:rPr>
                <w:i w:val="0"/>
              </w:rPr>
            </w:pPr>
            <w:r>
              <w:rPr>
                <w:b/>
                <w:i w:val="0"/>
              </w:rPr>
              <w:t>Observation 3:</w:t>
            </w:r>
            <w:r>
              <w:rPr>
                <w:i w:val="0"/>
              </w:rPr>
              <w:t xml:space="preserve"> 3GPP has an ongoing SI on "Efficient utilization of licensed spectrum that is not aligned with existing NR channel bandwidths" where solutions for irregular channel bandwidths are considered.</w:t>
            </w:r>
            <w:bookmarkStart w:id="5" w:name="_Toc78988204"/>
            <w:bookmarkStart w:id="6" w:name="_Toc78969272"/>
          </w:p>
          <w:p w14:paraId="7FAF154B" w14:textId="77777777" w:rsidR="00555A8A" w:rsidRDefault="0082774F">
            <w:pPr>
              <w:pStyle w:val="Observation"/>
              <w:tabs>
                <w:tab w:val="clear" w:pos="1701"/>
              </w:tabs>
              <w:ind w:left="0" w:hanging="30"/>
              <w:rPr>
                <w:i w:val="0"/>
              </w:rPr>
            </w:pPr>
            <w:r>
              <w:rPr>
                <w:b/>
                <w:i w:val="0"/>
              </w:rPr>
              <w:t>Proposal 1:</w:t>
            </w:r>
            <w:r>
              <w:rPr>
                <w:b/>
                <w:i w:val="0"/>
              </w:rPr>
              <w:tab/>
            </w:r>
            <w:r>
              <w:rPr>
                <w:i w:val="0"/>
              </w:rPr>
              <w:t>We ask 3GPP to consider NTN irregular channel bandwidths in the context of the ongoing SI on "Efficient utilization of licensed spectrum that is not aligned with existing NR channel bandwidths".</w:t>
            </w:r>
            <w:bookmarkStart w:id="7" w:name="_Toc78988205"/>
            <w:bookmarkStart w:id="8" w:name="_Toc78969273"/>
            <w:bookmarkEnd w:id="5"/>
            <w:bookmarkEnd w:id="6"/>
          </w:p>
          <w:p w14:paraId="7AD0D887" w14:textId="77777777" w:rsidR="00555A8A" w:rsidRDefault="0082774F">
            <w:pPr>
              <w:pStyle w:val="Observation"/>
              <w:tabs>
                <w:tab w:val="clear" w:pos="1701"/>
              </w:tabs>
              <w:ind w:left="0" w:hanging="30"/>
              <w:rPr>
                <w:i w:val="0"/>
              </w:rPr>
            </w:pPr>
            <w:r>
              <w:rPr>
                <w:b/>
                <w:i w:val="0"/>
              </w:rPr>
              <w:t>Proposal 2:</w:t>
            </w:r>
            <w:r>
              <w:rPr>
                <w:b/>
                <w:i w:val="0"/>
              </w:rPr>
              <w:tab/>
            </w:r>
            <w:r>
              <w:rPr>
                <w:i w:val="0"/>
              </w:rPr>
              <w:t>As an operator request, we ask to consider irregular channel bandwidths from L-band (1610–1618.725MHz) and S-band (2483.5–2500MHz) spectrum allocations.</w:t>
            </w:r>
            <w:bookmarkEnd w:id="7"/>
            <w:bookmarkEnd w:id="8"/>
          </w:p>
          <w:p w14:paraId="390F9DAB" w14:textId="77777777" w:rsidR="00555A8A" w:rsidRDefault="00555A8A">
            <w:pPr>
              <w:pStyle w:val="Style0"/>
              <w:rPr>
                <w:sz w:val="20"/>
                <w:szCs w:val="20"/>
                <w:lang w:val="en-GB"/>
              </w:rPr>
            </w:pPr>
          </w:p>
        </w:tc>
      </w:tr>
      <w:tr w:rsidR="00555A8A" w14:paraId="57975617"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224A8BB3"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2" w:tgtFrame="_blank" w:history="1">
              <w:r w:rsidR="0082774F">
                <w:rPr>
                  <w:rStyle w:val="Lienhypertexte"/>
                  <w:rFonts w:ascii="Arial" w:hAnsi="Arial" w:cs="Arial"/>
                  <w:color w:val="000000"/>
                  <w:sz w:val="18"/>
                  <w:szCs w:val="18"/>
                </w:rPr>
                <w:t>R4-2111932</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20DE235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04FE0411" w14:textId="77777777" w:rsidR="00555A8A" w:rsidRDefault="0082774F">
            <w:pPr>
              <w:spacing w:after="120"/>
              <w:rPr>
                <w:b/>
              </w:rPr>
            </w:pPr>
            <w:r>
              <w:rPr>
                <w:b/>
                <w:u w:val="single"/>
              </w:rPr>
              <w:t>Proposal 1:</w:t>
            </w:r>
            <w:r>
              <w:rPr>
                <w:b/>
              </w:rPr>
              <w:t xml:space="preserve"> </w:t>
            </w:r>
            <w:r>
              <w:rPr>
                <w:rFonts w:hint="eastAsia"/>
                <w:b/>
              </w:rPr>
              <w:t>Define FR1 as 410 MHz ~ 7125 MHz in Rel-17 and defer FR2 definition to Rel-18.</w:t>
            </w:r>
          </w:p>
          <w:p w14:paraId="1FEEBCA5" w14:textId="77777777" w:rsidR="00555A8A" w:rsidRDefault="0082774F">
            <w:pPr>
              <w:spacing w:after="120"/>
              <w:rPr>
                <w:b/>
                <w:lang w:val="en-US"/>
              </w:rPr>
            </w:pPr>
            <w:r>
              <w:rPr>
                <w:rFonts w:hint="eastAsia"/>
                <w:b/>
                <w:u w:val="single"/>
                <w:lang w:val="en-US"/>
              </w:rPr>
              <w:t>Proposal 2:</w:t>
            </w:r>
            <w:r>
              <w:rPr>
                <w:rFonts w:hint="eastAsia"/>
                <w:b/>
                <w:lang w:val="en-US"/>
              </w:rPr>
              <w:t xml:space="preserve"> The same set of band coding and signaling design should be used for NTN and NR.  The NTN band is numbered in reverse order from the maximum NR band number in each FR.</w:t>
            </w:r>
          </w:p>
          <w:p w14:paraId="24C7CFD3" w14:textId="77777777" w:rsidR="00555A8A" w:rsidRDefault="0082774F">
            <w:pPr>
              <w:spacing w:after="120"/>
              <w:rPr>
                <w:b/>
                <w:lang w:val="en-US"/>
              </w:rPr>
            </w:pPr>
            <w:r>
              <w:rPr>
                <w:rFonts w:hint="eastAsia"/>
                <w:b/>
                <w:u w:val="single"/>
                <w:lang w:val="en-US"/>
              </w:rPr>
              <w:t xml:space="preserve">Proposal 3: </w:t>
            </w:r>
            <w:r>
              <w:rPr>
                <w:rFonts w:hint="eastAsia"/>
                <w:b/>
                <w:lang w:val="en-US"/>
              </w:rPr>
              <w:t>The NTN band should be numbered as a new band even though it is fully overlapped with a TN band.</w:t>
            </w:r>
          </w:p>
          <w:p w14:paraId="207C88E0" w14:textId="77777777" w:rsidR="00555A8A" w:rsidRDefault="0082774F">
            <w:pPr>
              <w:spacing w:after="120"/>
              <w:rPr>
                <w:b/>
              </w:rPr>
            </w:pPr>
            <w:r>
              <w:rPr>
                <w:b/>
                <w:u w:val="single"/>
              </w:rPr>
              <w:t>P</w:t>
            </w:r>
            <w:r>
              <w:rPr>
                <w:rFonts w:hint="eastAsia"/>
                <w:b/>
                <w:u w:val="single"/>
              </w:rPr>
              <w:t>roposal 4:</w:t>
            </w:r>
            <w:r>
              <w:rPr>
                <w:rFonts w:hint="eastAsia"/>
                <w:b/>
              </w:rPr>
              <w:t xml:space="preserve"> The channel bandwidth and the number of RBs can be reused from TN. </w:t>
            </w:r>
            <w:r>
              <w:rPr>
                <w:b/>
              </w:rPr>
              <w:t>T</w:t>
            </w:r>
            <w:r>
              <w:rPr>
                <w:rFonts w:hint="eastAsia"/>
                <w:b/>
              </w:rPr>
              <w:t xml:space="preserve">he supported channel bandwidths need to be specified for the new NTN band. </w:t>
            </w:r>
          </w:p>
          <w:p w14:paraId="649BCE31" w14:textId="77777777" w:rsidR="00555A8A" w:rsidRDefault="0082774F">
            <w:pPr>
              <w:spacing w:after="120"/>
              <w:rPr>
                <w:b/>
              </w:rPr>
            </w:pPr>
            <w:r>
              <w:rPr>
                <w:rFonts w:hint="eastAsia"/>
                <w:b/>
                <w:u w:val="single"/>
              </w:rPr>
              <w:t>Proposal 5:</w:t>
            </w:r>
            <w:r>
              <w:rPr>
                <w:rFonts w:hint="eastAsia"/>
                <w:b/>
              </w:rPr>
              <w:t xml:space="preserve"> C</w:t>
            </w:r>
            <w:r>
              <w:rPr>
                <w:b/>
              </w:rPr>
              <w:t>urrent channel spacing defin</w:t>
            </w:r>
            <w:r>
              <w:rPr>
                <w:rFonts w:hint="eastAsia"/>
                <w:b/>
              </w:rPr>
              <w:t>ition</w:t>
            </w:r>
            <w:r>
              <w:rPr>
                <w:b/>
              </w:rPr>
              <w:t xml:space="preserve"> in TS</w:t>
            </w:r>
            <w:r>
              <w:rPr>
                <w:rFonts w:hint="eastAsia"/>
                <w:b/>
              </w:rPr>
              <w:t xml:space="preserve"> </w:t>
            </w:r>
            <w:r>
              <w:rPr>
                <w:b/>
              </w:rPr>
              <w:t>38.104 is applicable for NTN system.</w:t>
            </w:r>
          </w:p>
          <w:p w14:paraId="48421F51" w14:textId="77777777" w:rsidR="00555A8A" w:rsidRDefault="0082774F">
            <w:pPr>
              <w:spacing w:after="120"/>
              <w:rPr>
                <w:b/>
              </w:rPr>
            </w:pPr>
            <w:r>
              <w:rPr>
                <w:rFonts w:hint="eastAsia"/>
                <w:b/>
                <w:u w:val="single"/>
              </w:rPr>
              <w:t>Proposal 6:</w:t>
            </w:r>
            <w:r>
              <w:rPr>
                <w:rFonts w:hint="eastAsia"/>
                <w:b/>
              </w:rPr>
              <w:t xml:space="preserve"> C</w:t>
            </w:r>
            <w:r>
              <w:rPr>
                <w:b/>
              </w:rPr>
              <w:t xml:space="preserve">urrent channel raster defined in TS38.104 </w:t>
            </w:r>
            <w:r>
              <w:rPr>
                <w:rFonts w:hint="eastAsia"/>
                <w:b/>
              </w:rPr>
              <w:t>can be</w:t>
            </w:r>
            <w:r>
              <w:rPr>
                <w:b/>
              </w:rPr>
              <w:t xml:space="preserve"> applied for NTN system. </w:t>
            </w:r>
            <w:r>
              <w:rPr>
                <w:rFonts w:hint="eastAsia"/>
                <w:b/>
              </w:rPr>
              <w:t>C</w:t>
            </w:r>
            <w:r>
              <w:rPr>
                <w:b/>
              </w:rPr>
              <w:t xml:space="preserve">hannel raster entries for NTN band </w:t>
            </w:r>
            <w:r>
              <w:rPr>
                <w:rFonts w:hint="eastAsia"/>
                <w:b/>
              </w:rPr>
              <w:t>need to be specified</w:t>
            </w:r>
            <w:r>
              <w:rPr>
                <w:b/>
              </w:rPr>
              <w:t>.</w:t>
            </w:r>
          </w:p>
          <w:p w14:paraId="2BB84762" w14:textId="77777777" w:rsidR="00555A8A" w:rsidRDefault="0082774F">
            <w:pPr>
              <w:spacing w:after="120"/>
              <w:rPr>
                <w:b/>
              </w:rPr>
            </w:pPr>
            <w:r>
              <w:rPr>
                <w:rFonts w:hint="eastAsia"/>
                <w:b/>
                <w:u w:val="single"/>
              </w:rPr>
              <w:t>Proposal 7:</w:t>
            </w:r>
            <w:r>
              <w:rPr>
                <w:rFonts w:hint="eastAsia"/>
                <w:b/>
              </w:rPr>
              <w:t xml:space="preserve"> T</w:t>
            </w:r>
            <w:r>
              <w:rPr>
                <w:b/>
              </w:rPr>
              <w:t>he synchronization raster entries</w:t>
            </w:r>
            <w:r>
              <w:rPr>
                <w:rFonts w:hint="eastAsia"/>
                <w:b/>
              </w:rPr>
              <w:t xml:space="preserve"> for NTN bands</w:t>
            </w:r>
            <w:r>
              <w:rPr>
                <w:b/>
              </w:rPr>
              <w:t xml:space="preserve"> need further </w:t>
            </w:r>
            <w:r>
              <w:rPr>
                <w:rFonts w:hint="eastAsia"/>
                <w:b/>
              </w:rPr>
              <w:t>study</w:t>
            </w:r>
            <w:r>
              <w:rPr>
                <w:b/>
              </w:rPr>
              <w:t xml:space="preserve"> based on operator input.</w:t>
            </w:r>
          </w:p>
        </w:tc>
      </w:tr>
      <w:tr w:rsidR="00555A8A" w14:paraId="50EB1C40"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63CE81E0"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3" w:tgtFrame="_blank" w:history="1">
              <w:r w:rsidR="0082774F">
                <w:rPr>
                  <w:rStyle w:val="Lienhypertexte"/>
                  <w:rFonts w:ascii="Arial" w:hAnsi="Arial" w:cs="Arial"/>
                  <w:color w:val="000000"/>
                  <w:sz w:val="18"/>
                  <w:szCs w:val="18"/>
                </w:rPr>
                <w:t>R4-2113745</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4596032"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73CC0E44" w14:textId="77777777" w:rsidR="00555A8A" w:rsidRDefault="0082774F">
            <w:pPr>
              <w:spacing w:after="120"/>
              <w:jc w:val="both"/>
              <w:rPr>
                <w:b/>
                <w:bCs/>
              </w:rPr>
            </w:pPr>
            <w:r>
              <w:rPr>
                <w:b/>
                <w:bCs/>
              </w:rPr>
              <w:t>Proposal1: Specify the following system parameters for NTN s1 and s2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481"/>
              <w:gridCol w:w="2664"/>
              <w:gridCol w:w="1248"/>
            </w:tblGrid>
            <w:tr w:rsidR="00555A8A" w14:paraId="0667D078" w14:textId="77777777">
              <w:trPr>
                <w:cantSplit/>
                <w:jc w:val="center"/>
              </w:trPr>
              <w:tc>
                <w:tcPr>
                  <w:tcW w:w="1037" w:type="dxa"/>
                  <w:shd w:val="clear" w:color="auto" w:fill="auto"/>
                </w:tcPr>
                <w:p w14:paraId="764C3811" w14:textId="77777777" w:rsidR="00555A8A" w:rsidRDefault="0082774F">
                  <w:pPr>
                    <w:pStyle w:val="TAH"/>
                  </w:pPr>
                  <w:r>
                    <w:t xml:space="preserve">NTN </w:t>
                  </w:r>
                  <w:r>
                    <w:rPr>
                      <w:i/>
                    </w:rPr>
                    <w:t>operating band</w:t>
                  </w:r>
                </w:p>
              </w:tc>
              <w:tc>
                <w:tcPr>
                  <w:tcW w:w="2607" w:type="dxa"/>
                  <w:shd w:val="clear" w:color="auto" w:fill="auto"/>
                </w:tcPr>
                <w:p w14:paraId="650FDDA2" w14:textId="77777777" w:rsidR="00555A8A" w:rsidRDefault="0082774F">
                  <w:pPr>
                    <w:pStyle w:val="TAH"/>
                    <w:rPr>
                      <w:lang w:val="en-US"/>
                    </w:rPr>
                  </w:pPr>
                  <w:r>
                    <w:rPr>
                      <w:lang w:val="en-US"/>
                    </w:rPr>
                    <w:t xml:space="preserve">Uplink (UL) </w:t>
                  </w:r>
                  <w:r>
                    <w:rPr>
                      <w:i/>
                      <w:lang w:val="en-US"/>
                    </w:rPr>
                    <w:t>operating band</w:t>
                  </w:r>
                  <w:r>
                    <w:rPr>
                      <w:lang w:val="en-US"/>
                    </w:rPr>
                    <w:br/>
                    <w:t>BS receive / UE transmit</w:t>
                  </w:r>
                </w:p>
                <w:p w14:paraId="2CB67AA0" w14:textId="77777777" w:rsidR="00555A8A" w:rsidRPr="00C93048" w:rsidRDefault="0082774F">
                  <w:pPr>
                    <w:pStyle w:val="TAH"/>
                    <w:rPr>
                      <w:lang w:val="en-US"/>
                    </w:rPr>
                  </w:pPr>
                  <w:r w:rsidRPr="00C93048">
                    <w:rPr>
                      <w:lang w:val="en-US"/>
                    </w:rPr>
                    <w:t>F</w:t>
                  </w:r>
                  <w:r w:rsidRPr="00C93048">
                    <w:rPr>
                      <w:vertAlign w:val="subscript"/>
                      <w:lang w:val="en-US"/>
                    </w:rPr>
                    <w:t>UL,low</w:t>
                  </w:r>
                  <w:r w:rsidRPr="00C93048">
                    <w:rPr>
                      <w:lang w:val="en-US"/>
                    </w:rPr>
                    <w:t xml:space="preserve">   –  F</w:t>
                  </w:r>
                  <w:r w:rsidRPr="00C93048">
                    <w:rPr>
                      <w:vertAlign w:val="subscript"/>
                      <w:lang w:val="en-US"/>
                    </w:rPr>
                    <w:t>UL,high</w:t>
                  </w:r>
                </w:p>
              </w:tc>
              <w:tc>
                <w:tcPr>
                  <w:tcW w:w="2806" w:type="dxa"/>
                  <w:shd w:val="clear" w:color="auto" w:fill="auto"/>
                </w:tcPr>
                <w:p w14:paraId="6F8B1FBE" w14:textId="77777777" w:rsidR="00555A8A" w:rsidRDefault="0082774F">
                  <w:pPr>
                    <w:pStyle w:val="TAH"/>
                    <w:rPr>
                      <w:lang w:val="en-US"/>
                    </w:rPr>
                  </w:pPr>
                  <w:r>
                    <w:rPr>
                      <w:lang w:val="en-US"/>
                    </w:rPr>
                    <w:t xml:space="preserve">Downlink (DL) </w:t>
                  </w:r>
                  <w:r>
                    <w:rPr>
                      <w:i/>
                      <w:lang w:val="en-US"/>
                    </w:rPr>
                    <w:t>operating band</w:t>
                  </w:r>
                  <w:r>
                    <w:rPr>
                      <w:lang w:val="en-US"/>
                    </w:rPr>
                    <w:br/>
                    <w:t>BS transmit / UE receive</w:t>
                  </w:r>
                </w:p>
                <w:p w14:paraId="474DB123" w14:textId="77777777" w:rsidR="00555A8A" w:rsidRPr="00C93048" w:rsidRDefault="0082774F">
                  <w:pPr>
                    <w:pStyle w:val="TAH"/>
                    <w:rPr>
                      <w:lang w:val="en-US"/>
                    </w:rPr>
                  </w:pPr>
                  <w:r w:rsidRPr="00C93048">
                    <w:rPr>
                      <w:lang w:val="en-US"/>
                    </w:rPr>
                    <w:t>F</w:t>
                  </w:r>
                  <w:r w:rsidRPr="00C93048">
                    <w:rPr>
                      <w:vertAlign w:val="subscript"/>
                      <w:lang w:val="en-US"/>
                    </w:rPr>
                    <w:t>DL,low</w:t>
                  </w:r>
                  <w:r w:rsidRPr="00C93048">
                    <w:rPr>
                      <w:lang w:val="en-US"/>
                    </w:rPr>
                    <w:t xml:space="preserve">   –  F</w:t>
                  </w:r>
                  <w:r w:rsidRPr="00C93048">
                    <w:rPr>
                      <w:vertAlign w:val="subscript"/>
                      <w:lang w:val="en-US"/>
                    </w:rPr>
                    <w:t>DL,high</w:t>
                  </w:r>
                </w:p>
              </w:tc>
              <w:tc>
                <w:tcPr>
                  <w:tcW w:w="1286" w:type="dxa"/>
                  <w:shd w:val="clear" w:color="auto" w:fill="auto"/>
                </w:tcPr>
                <w:p w14:paraId="0A9161F6" w14:textId="77777777" w:rsidR="00555A8A" w:rsidRDefault="0082774F">
                  <w:pPr>
                    <w:pStyle w:val="TAH"/>
                  </w:pPr>
                  <w:r>
                    <w:t>Duplex mode</w:t>
                  </w:r>
                </w:p>
              </w:tc>
            </w:tr>
            <w:tr w:rsidR="00555A8A" w14:paraId="2D6B4BB3" w14:textId="77777777">
              <w:trPr>
                <w:cantSplit/>
                <w:jc w:val="center"/>
              </w:trPr>
              <w:tc>
                <w:tcPr>
                  <w:tcW w:w="1037" w:type="dxa"/>
                  <w:shd w:val="clear" w:color="auto" w:fill="auto"/>
                </w:tcPr>
                <w:p w14:paraId="57B5449D" w14:textId="77777777" w:rsidR="00555A8A" w:rsidRDefault="0082774F">
                  <w:pPr>
                    <w:pStyle w:val="TAC"/>
                  </w:pPr>
                  <w:r>
                    <w:t>s1</w:t>
                  </w:r>
                  <w:r>
                    <w:rPr>
                      <w:vertAlign w:val="superscript"/>
                    </w:rPr>
                    <w:t>1</w:t>
                  </w:r>
                </w:p>
              </w:tc>
              <w:tc>
                <w:tcPr>
                  <w:tcW w:w="2607" w:type="dxa"/>
                  <w:shd w:val="clear" w:color="auto" w:fill="auto"/>
                </w:tcPr>
                <w:p w14:paraId="60161DA4" w14:textId="77777777" w:rsidR="00555A8A" w:rsidRDefault="0082774F">
                  <w:pPr>
                    <w:pStyle w:val="TAC"/>
                  </w:pPr>
                  <w:r>
                    <w:t>1980 MHz – 2010 MHz</w:t>
                  </w:r>
                </w:p>
              </w:tc>
              <w:tc>
                <w:tcPr>
                  <w:tcW w:w="2806" w:type="dxa"/>
                  <w:shd w:val="clear" w:color="auto" w:fill="auto"/>
                </w:tcPr>
                <w:p w14:paraId="4B7BF7EA" w14:textId="77777777" w:rsidR="00555A8A" w:rsidRDefault="0082774F">
                  <w:pPr>
                    <w:pStyle w:val="TAC"/>
                  </w:pPr>
                  <w:r>
                    <w:t>2170 MHz – 2200 MHz</w:t>
                  </w:r>
                </w:p>
              </w:tc>
              <w:tc>
                <w:tcPr>
                  <w:tcW w:w="1286" w:type="dxa"/>
                  <w:shd w:val="clear" w:color="auto" w:fill="auto"/>
                </w:tcPr>
                <w:p w14:paraId="6DE2B5F4" w14:textId="77777777" w:rsidR="00555A8A" w:rsidRDefault="0082774F">
                  <w:pPr>
                    <w:pStyle w:val="TAC"/>
                  </w:pPr>
                  <w:r>
                    <w:t>FDD</w:t>
                  </w:r>
                </w:p>
              </w:tc>
            </w:tr>
            <w:tr w:rsidR="00555A8A" w14:paraId="0880C305" w14:textId="77777777">
              <w:trPr>
                <w:cantSplit/>
                <w:jc w:val="center"/>
              </w:trPr>
              <w:tc>
                <w:tcPr>
                  <w:tcW w:w="1037" w:type="dxa"/>
                  <w:shd w:val="clear" w:color="auto" w:fill="auto"/>
                </w:tcPr>
                <w:p w14:paraId="0843E7D3" w14:textId="77777777" w:rsidR="00555A8A" w:rsidRDefault="0082774F">
                  <w:pPr>
                    <w:pStyle w:val="TAC"/>
                  </w:pPr>
                  <w:r>
                    <w:t>s2</w:t>
                  </w:r>
                </w:p>
              </w:tc>
              <w:tc>
                <w:tcPr>
                  <w:tcW w:w="2607" w:type="dxa"/>
                  <w:shd w:val="clear" w:color="auto" w:fill="auto"/>
                </w:tcPr>
                <w:p w14:paraId="30213C4E" w14:textId="77777777" w:rsidR="00555A8A" w:rsidRDefault="0082774F">
                  <w:pPr>
                    <w:pStyle w:val="TAC"/>
                  </w:pPr>
                  <w:r>
                    <w:t>1626.5 MHz – 1660 5 MHz</w:t>
                  </w:r>
                </w:p>
              </w:tc>
              <w:tc>
                <w:tcPr>
                  <w:tcW w:w="2806" w:type="dxa"/>
                  <w:shd w:val="clear" w:color="auto" w:fill="auto"/>
                </w:tcPr>
                <w:p w14:paraId="06134E16" w14:textId="77777777" w:rsidR="00555A8A" w:rsidRDefault="0082774F">
                  <w:pPr>
                    <w:pStyle w:val="TAC"/>
                  </w:pPr>
                  <w:r>
                    <w:t>1525 MHz – 1559 MHz</w:t>
                  </w:r>
                </w:p>
              </w:tc>
              <w:tc>
                <w:tcPr>
                  <w:tcW w:w="1286" w:type="dxa"/>
                  <w:shd w:val="clear" w:color="auto" w:fill="auto"/>
                </w:tcPr>
                <w:p w14:paraId="2DA75BFD" w14:textId="77777777" w:rsidR="00555A8A" w:rsidRDefault="0082774F">
                  <w:pPr>
                    <w:pStyle w:val="TAC"/>
                  </w:pPr>
                  <w:r>
                    <w:t>FDD</w:t>
                  </w:r>
                </w:p>
              </w:tc>
            </w:tr>
            <w:tr w:rsidR="00555A8A" w14:paraId="260EE896" w14:textId="77777777">
              <w:trPr>
                <w:cantSplit/>
                <w:jc w:val="center"/>
              </w:trPr>
              <w:tc>
                <w:tcPr>
                  <w:tcW w:w="7736" w:type="dxa"/>
                  <w:gridSpan w:val="4"/>
                  <w:shd w:val="clear" w:color="auto" w:fill="auto"/>
                </w:tcPr>
                <w:p w14:paraId="4EC63C94" w14:textId="77777777" w:rsidR="00555A8A" w:rsidRDefault="0082774F">
                  <w:pPr>
                    <w:pStyle w:val="TAC"/>
                    <w:jc w:val="left"/>
                    <w:rPr>
                      <w:lang w:val="en-US"/>
                    </w:rPr>
                  </w:pPr>
                  <w:r>
                    <w:rPr>
                      <w:lang w:val="en-US"/>
                    </w:rPr>
                    <w:t xml:space="preserve">NOTE 1: </w:t>
                  </w:r>
                  <w:r>
                    <w:rPr>
                      <w:lang w:val="en-GB"/>
                    </w:rPr>
                    <w:t>Coexistence of terrestrial and satellite components shall be addressed following ITU Recommendation M.1036-6 and Resolution 212 (WRC-19 revision)</w:t>
                  </w:r>
                </w:p>
              </w:tc>
            </w:tr>
          </w:tbl>
          <w:p w14:paraId="24FD8EC5" w14:textId="77777777" w:rsidR="00555A8A" w:rsidRDefault="00555A8A">
            <w:pPr>
              <w:spacing w:after="120"/>
              <w:jc w:val="both"/>
              <w:rPr>
                <w:b/>
                <w:bCs/>
              </w:rPr>
            </w:pPr>
          </w:p>
          <w:tbl>
            <w:tblPr>
              <w:tblStyle w:val="Grilledutableau"/>
              <w:tblW w:w="7155" w:type="dxa"/>
              <w:jc w:val="center"/>
              <w:tblLook w:val="04A0" w:firstRow="1" w:lastRow="0" w:firstColumn="1" w:lastColumn="0" w:noHBand="0" w:noVBand="1"/>
            </w:tblPr>
            <w:tblGrid>
              <w:gridCol w:w="1493"/>
              <w:gridCol w:w="1132"/>
              <w:gridCol w:w="1132"/>
              <w:gridCol w:w="1132"/>
              <w:gridCol w:w="1133"/>
              <w:gridCol w:w="1133"/>
            </w:tblGrid>
            <w:tr w:rsidR="00555A8A" w14:paraId="1EF13759" w14:textId="77777777">
              <w:trPr>
                <w:cantSplit/>
                <w:tblHeader/>
                <w:jc w:val="center"/>
              </w:trPr>
              <w:tc>
                <w:tcPr>
                  <w:tcW w:w="1493" w:type="dxa"/>
                  <w:tcBorders>
                    <w:bottom w:val="single" w:sz="4" w:space="0" w:color="000000" w:themeColor="text1"/>
                  </w:tcBorders>
                  <w:vAlign w:val="center"/>
                </w:tcPr>
                <w:p w14:paraId="2E5AF1F6" w14:textId="77777777" w:rsidR="00555A8A" w:rsidRPr="00C93048" w:rsidRDefault="0082774F" w:rsidP="00EF5B9D">
                  <w:pPr>
                    <w:pStyle w:val="TAH"/>
                    <w:widowControl w:val="0"/>
                    <w:overflowPunct/>
                    <w:autoSpaceDE/>
                    <w:autoSpaceDN/>
                    <w:adjustRightInd/>
                    <w:ind w:right="28"/>
                    <w:textAlignment w:val="auto"/>
                    <w:rPr>
                      <w:lang w:val="en-US"/>
                    </w:rPr>
                  </w:pPr>
                  <w:r w:rsidRPr="00C93048">
                    <w:rPr>
                      <w:lang w:val="en-US"/>
                    </w:rPr>
                    <w:t>NTN Band</w:t>
                  </w:r>
                </w:p>
              </w:tc>
              <w:tc>
                <w:tcPr>
                  <w:tcW w:w="1132" w:type="dxa"/>
                  <w:vAlign w:val="center"/>
                </w:tcPr>
                <w:p w14:paraId="72012E66" w14:textId="77777777" w:rsidR="00555A8A" w:rsidRPr="00C93048" w:rsidRDefault="0082774F" w:rsidP="00EF5B9D">
                  <w:pPr>
                    <w:pStyle w:val="TAH"/>
                    <w:overflowPunct/>
                    <w:autoSpaceDE/>
                    <w:autoSpaceDN/>
                    <w:adjustRightInd/>
                    <w:textAlignment w:val="auto"/>
                    <w:rPr>
                      <w:lang w:val="en-US"/>
                    </w:rPr>
                  </w:pPr>
                  <w:r w:rsidRPr="00C93048">
                    <w:rPr>
                      <w:lang w:val="en-US"/>
                    </w:rPr>
                    <w:t>SCS</w:t>
                  </w:r>
                </w:p>
                <w:p w14:paraId="325DFC90" w14:textId="77777777" w:rsidR="00555A8A" w:rsidRPr="00C93048" w:rsidRDefault="0082774F" w:rsidP="00EF5B9D">
                  <w:pPr>
                    <w:pStyle w:val="TAH"/>
                    <w:overflowPunct/>
                    <w:autoSpaceDE/>
                    <w:autoSpaceDN/>
                    <w:adjustRightInd/>
                    <w:textAlignment w:val="auto"/>
                    <w:rPr>
                      <w:lang w:val="en-US"/>
                    </w:rPr>
                  </w:pPr>
                  <w:r w:rsidRPr="00C93048">
                    <w:rPr>
                      <w:lang w:val="en-US"/>
                    </w:rPr>
                    <w:t>kHz</w:t>
                  </w:r>
                </w:p>
              </w:tc>
              <w:tc>
                <w:tcPr>
                  <w:tcW w:w="1132" w:type="dxa"/>
                  <w:vAlign w:val="center"/>
                </w:tcPr>
                <w:p w14:paraId="5AAEDD61" w14:textId="77777777" w:rsidR="00555A8A" w:rsidRPr="00C93048" w:rsidRDefault="0082774F" w:rsidP="00EF5B9D">
                  <w:pPr>
                    <w:pStyle w:val="TAH"/>
                    <w:overflowPunct/>
                    <w:autoSpaceDE/>
                    <w:autoSpaceDN/>
                    <w:adjustRightInd/>
                    <w:textAlignment w:val="auto"/>
                    <w:rPr>
                      <w:lang w:val="en-US"/>
                    </w:rPr>
                  </w:pPr>
                  <w:r w:rsidRPr="00C93048">
                    <w:rPr>
                      <w:lang w:val="en-US"/>
                    </w:rPr>
                    <w:t>5 MHz</w:t>
                  </w:r>
                </w:p>
              </w:tc>
              <w:tc>
                <w:tcPr>
                  <w:tcW w:w="1132" w:type="dxa"/>
                  <w:vAlign w:val="center"/>
                </w:tcPr>
                <w:p w14:paraId="016FAD81" w14:textId="77777777" w:rsidR="00555A8A" w:rsidRPr="00C93048" w:rsidRDefault="0082774F" w:rsidP="00EF5B9D">
                  <w:pPr>
                    <w:pStyle w:val="TAH"/>
                    <w:overflowPunct/>
                    <w:autoSpaceDE/>
                    <w:autoSpaceDN/>
                    <w:adjustRightInd/>
                    <w:textAlignment w:val="auto"/>
                    <w:rPr>
                      <w:lang w:val="en-US"/>
                    </w:rPr>
                  </w:pPr>
                  <w:r w:rsidRPr="00C93048">
                    <w:rPr>
                      <w:lang w:val="en-US"/>
                    </w:rPr>
                    <w:t>10 MHz</w:t>
                  </w:r>
                </w:p>
              </w:tc>
              <w:tc>
                <w:tcPr>
                  <w:tcW w:w="1133" w:type="dxa"/>
                  <w:vAlign w:val="center"/>
                </w:tcPr>
                <w:p w14:paraId="345FEA7B" w14:textId="77777777" w:rsidR="00555A8A" w:rsidRPr="00C93048" w:rsidRDefault="0082774F" w:rsidP="00EF5B9D">
                  <w:pPr>
                    <w:pStyle w:val="TAH"/>
                    <w:overflowPunct/>
                    <w:autoSpaceDE/>
                    <w:autoSpaceDN/>
                    <w:adjustRightInd/>
                    <w:textAlignment w:val="auto"/>
                    <w:rPr>
                      <w:lang w:val="en-US"/>
                    </w:rPr>
                  </w:pPr>
                  <w:r w:rsidRPr="00C93048">
                    <w:rPr>
                      <w:lang w:val="en-US"/>
                    </w:rPr>
                    <w:t>15 MHz</w:t>
                  </w:r>
                </w:p>
              </w:tc>
              <w:tc>
                <w:tcPr>
                  <w:tcW w:w="1133" w:type="dxa"/>
                  <w:vAlign w:val="center"/>
                </w:tcPr>
                <w:p w14:paraId="5EB34880" w14:textId="77777777" w:rsidR="00555A8A" w:rsidRPr="00C93048" w:rsidRDefault="0082774F" w:rsidP="00EF5B9D">
                  <w:pPr>
                    <w:pStyle w:val="TAH"/>
                    <w:overflowPunct/>
                    <w:autoSpaceDE/>
                    <w:autoSpaceDN/>
                    <w:adjustRightInd/>
                    <w:textAlignment w:val="auto"/>
                    <w:rPr>
                      <w:lang w:val="en-US"/>
                    </w:rPr>
                  </w:pPr>
                  <w:r w:rsidRPr="00C93048">
                    <w:rPr>
                      <w:lang w:val="en-US"/>
                    </w:rPr>
                    <w:t>20 MHz</w:t>
                  </w:r>
                </w:p>
              </w:tc>
            </w:tr>
            <w:tr w:rsidR="00555A8A" w14:paraId="42314FB1" w14:textId="77777777">
              <w:trPr>
                <w:cantSplit/>
                <w:jc w:val="center"/>
              </w:trPr>
              <w:tc>
                <w:tcPr>
                  <w:tcW w:w="1493"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vAlign w:val="center"/>
                </w:tcPr>
                <w:p w14:paraId="26E50F3A"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3C85D8E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75DEA53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797497D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08F17510"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3224A09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7173A3FA" w14:textId="77777777">
              <w:trPr>
                <w:cantSplit/>
                <w:jc w:val="center"/>
              </w:trPr>
              <w:tc>
                <w:tcPr>
                  <w:tcW w:w="1493"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vAlign w:val="center"/>
                </w:tcPr>
                <w:p w14:paraId="78CB11CA"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s1</w:t>
                  </w:r>
                </w:p>
              </w:tc>
              <w:tc>
                <w:tcPr>
                  <w:tcW w:w="1132" w:type="dxa"/>
                  <w:tcBorders>
                    <w:left w:val="single" w:sz="4" w:space="0" w:color="000000" w:themeColor="text1"/>
                  </w:tcBorders>
                  <w:vAlign w:val="center"/>
                </w:tcPr>
                <w:p w14:paraId="21766014"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5550B61B" w14:textId="77777777" w:rsidR="00555A8A" w:rsidRPr="00C93048" w:rsidRDefault="00555A8A" w:rsidP="00EF5B9D">
                  <w:pPr>
                    <w:pStyle w:val="TAC"/>
                    <w:overflowPunct/>
                    <w:autoSpaceDE/>
                    <w:autoSpaceDN/>
                    <w:adjustRightInd/>
                    <w:textAlignment w:val="auto"/>
                    <w:rPr>
                      <w:lang w:val="en-US"/>
                    </w:rPr>
                  </w:pPr>
                </w:p>
              </w:tc>
              <w:tc>
                <w:tcPr>
                  <w:tcW w:w="1132" w:type="dxa"/>
                </w:tcPr>
                <w:p w14:paraId="146717A8"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52034672"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62B26904"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51E58DBE" w14:textId="77777777">
              <w:trPr>
                <w:cantSplit/>
                <w:jc w:val="center"/>
              </w:trPr>
              <w:tc>
                <w:tcPr>
                  <w:tcW w:w="1493"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vAlign w:val="center"/>
                </w:tcPr>
                <w:p w14:paraId="7C66B2BD" w14:textId="77777777" w:rsidR="00555A8A" w:rsidRPr="00C93048" w:rsidRDefault="00555A8A">
                  <w:pPr>
                    <w:pStyle w:val="TAC"/>
                    <w:overflowPunct/>
                    <w:autoSpaceDE/>
                    <w:autoSpaceDN/>
                    <w:adjustRightInd/>
                    <w:textAlignment w:val="auto"/>
                    <w:rPr>
                      <w:lang w:val="en-US"/>
                    </w:rPr>
                  </w:pPr>
                </w:p>
              </w:tc>
              <w:tc>
                <w:tcPr>
                  <w:tcW w:w="1132" w:type="dxa"/>
                  <w:tcBorders>
                    <w:left w:val="single" w:sz="4" w:space="0" w:color="000000" w:themeColor="text1"/>
                  </w:tcBorders>
                  <w:vAlign w:val="center"/>
                </w:tcPr>
                <w:p w14:paraId="0AE405DC"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68C16C83"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5F6CC224"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6A60D623"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2003EE9C"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29FA6013" w14:textId="77777777">
              <w:trPr>
                <w:cantSplit/>
                <w:jc w:val="center"/>
              </w:trPr>
              <w:tc>
                <w:tcPr>
                  <w:tcW w:w="1493" w:type="dxa"/>
                  <w:tcBorders>
                    <w:top w:val="single" w:sz="4" w:space="0" w:color="000000" w:themeColor="text1"/>
                    <w:bottom w:val="single" w:sz="4" w:space="0" w:color="FFFFFF" w:themeColor="background1"/>
                  </w:tcBorders>
                  <w:vAlign w:val="center"/>
                </w:tcPr>
                <w:p w14:paraId="6E7B9F44"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1799ED7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15</w:t>
                  </w:r>
                </w:p>
              </w:tc>
              <w:tc>
                <w:tcPr>
                  <w:tcW w:w="1132" w:type="dxa"/>
                </w:tcPr>
                <w:p w14:paraId="0737A827"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2" w:type="dxa"/>
                  <w:vAlign w:val="center"/>
                </w:tcPr>
                <w:p w14:paraId="7D3AA34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4D97B795"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506ABDA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r w:rsidR="00555A8A" w14:paraId="0A101F9A" w14:textId="77777777">
              <w:trPr>
                <w:cantSplit/>
                <w:jc w:val="center"/>
              </w:trPr>
              <w:tc>
                <w:tcPr>
                  <w:tcW w:w="1493" w:type="dxa"/>
                  <w:tcBorders>
                    <w:top w:val="single" w:sz="4" w:space="0" w:color="FFFFFF" w:themeColor="background1"/>
                    <w:bottom w:val="single" w:sz="4" w:space="0" w:color="FFFFFF" w:themeColor="background1"/>
                  </w:tcBorders>
                  <w:vAlign w:val="center"/>
                </w:tcPr>
                <w:p w14:paraId="0544796B"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s2</w:t>
                  </w:r>
                </w:p>
              </w:tc>
              <w:tc>
                <w:tcPr>
                  <w:tcW w:w="1132" w:type="dxa"/>
                  <w:vAlign w:val="center"/>
                </w:tcPr>
                <w:p w14:paraId="2EF2C069"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30</w:t>
                  </w:r>
                </w:p>
              </w:tc>
              <w:tc>
                <w:tcPr>
                  <w:tcW w:w="1132" w:type="dxa"/>
                </w:tcPr>
                <w:p w14:paraId="31CC3B03" w14:textId="77777777" w:rsidR="00555A8A" w:rsidRPr="00C93048" w:rsidRDefault="00555A8A" w:rsidP="00EF5B9D">
                  <w:pPr>
                    <w:pStyle w:val="TAC"/>
                    <w:overflowPunct/>
                    <w:autoSpaceDE/>
                    <w:autoSpaceDN/>
                    <w:adjustRightInd/>
                    <w:textAlignment w:val="auto"/>
                    <w:rPr>
                      <w:lang w:val="en-US"/>
                    </w:rPr>
                  </w:pPr>
                </w:p>
              </w:tc>
              <w:tc>
                <w:tcPr>
                  <w:tcW w:w="1132" w:type="dxa"/>
                </w:tcPr>
                <w:p w14:paraId="0300A4C8"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4ABE3318"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c>
                <w:tcPr>
                  <w:tcW w:w="1133" w:type="dxa"/>
                  <w:vAlign w:val="center"/>
                </w:tcPr>
                <w:p w14:paraId="7DBB0086" w14:textId="77777777" w:rsidR="00555A8A" w:rsidRPr="00C93048" w:rsidRDefault="0082774F" w:rsidP="00EF5B9D">
                  <w:pPr>
                    <w:pStyle w:val="TAC"/>
                    <w:widowControl w:val="0"/>
                    <w:overflowPunct/>
                    <w:autoSpaceDE/>
                    <w:autoSpaceDN/>
                    <w:adjustRightInd/>
                    <w:ind w:right="28"/>
                    <w:textAlignment w:val="auto"/>
                    <w:rPr>
                      <w:lang w:val="en-US"/>
                    </w:rPr>
                  </w:pPr>
                  <w:r w:rsidRPr="00C93048">
                    <w:rPr>
                      <w:lang w:val="en-US"/>
                    </w:rPr>
                    <w:t>Yes</w:t>
                  </w:r>
                </w:p>
              </w:tc>
            </w:tr>
            <w:tr w:rsidR="00555A8A" w14:paraId="2A9EBA42" w14:textId="77777777">
              <w:trPr>
                <w:cantSplit/>
                <w:jc w:val="center"/>
              </w:trPr>
              <w:tc>
                <w:tcPr>
                  <w:tcW w:w="1493" w:type="dxa"/>
                  <w:tcBorders>
                    <w:top w:val="single" w:sz="4" w:space="0" w:color="FFFFFF" w:themeColor="background1"/>
                  </w:tcBorders>
                  <w:vAlign w:val="center"/>
                </w:tcPr>
                <w:p w14:paraId="2799016E"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33D8B26D"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60</w:t>
                  </w:r>
                </w:p>
              </w:tc>
              <w:tc>
                <w:tcPr>
                  <w:tcW w:w="1132" w:type="dxa"/>
                </w:tcPr>
                <w:p w14:paraId="1B41D4CB" w14:textId="77777777" w:rsidR="00555A8A" w:rsidRPr="00C93048" w:rsidRDefault="00555A8A">
                  <w:pPr>
                    <w:pStyle w:val="TAC"/>
                    <w:overflowPunct/>
                    <w:autoSpaceDE/>
                    <w:autoSpaceDN/>
                    <w:adjustRightInd/>
                    <w:textAlignment w:val="auto"/>
                    <w:rPr>
                      <w:lang w:val="en-US"/>
                    </w:rPr>
                  </w:pPr>
                </w:p>
              </w:tc>
              <w:tc>
                <w:tcPr>
                  <w:tcW w:w="1132" w:type="dxa"/>
                  <w:vAlign w:val="center"/>
                </w:tcPr>
                <w:p w14:paraId="478D3761"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0F925098"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c>
                <w:tcPr>
                  <w:tcW w:w="1133" w:type="dxa"/>
                  <w:vAlign w:val="center"/>
                </w:tcPr>
                <w:p w14:paraId="7B2A8E36" w14:textId="77777777" w:rsidR="00555A8A" w:rsidRPr="00C93048" w:rsidRDefault="0082774F">
                  <w:pPr>
                    <w:pStyle w:val="TAC"/>
                    <w:framePr w:w="10206" w:h="284" w:hRule="exact" w:wrap="notBeside" w:vAnchor="page" w:hAnchor="margin" w:y="1986"/>
                    <w:widowControl w:val="0"/>
                    <w:overflowPunct/>
                    <w:autoSpaceDE/>
                    <w:autoSpaceDN/>
                    <w:adjustRightInd/>
                    <w:ind w:right="28"/>
                    <w:textAlignment w:val="auto"/>
                    <w:rPr>
                      <w:lang w:val="en-US"/>
                    </w:rPr>
                  </w:pPr>
                  <w:r w:rsidRPr="00C93048">
                    <w:rPr>
                      <w:lang w:val="en-US"/>
                    </w:rPr>
                    <w:t>Yes</w:t>
                  </w:r>
                </w:p>
              </w:tc>
            </w:tr>
          </w:tbl>
          <w:p w14:paraId="265C4D92" w14:textId="77777777" w:rsidR="00555A8A" w:rsidRDefault="00555A8A">
            <w:pPr>
              <w:spacing w:after="120"/>
              <w:jc w:val="both"/>
              <w:rPr>
                <w:b/>
                <w:bCs/>
              </w:rPr>
            </w:pPr>
          </w:p>
          <w:p w14:paraId="3E189A7A" w14:textId="77777777" w:rsidR="00555A8A" w:rsidRDefault="0082774F">
            <w:pPr>
              <w:spacing w:after="0"/>
              <w:rPr>
                <w:b/>
                <w:bCs/>
              </w:rPr>
            </w:pPr>
            <w:r>
              <w:rPr>
                <w:b/>
                <w:bCs/>
              </w:rPr>
              <w:t>Proposal2: Further study if NTN ARFCN and GSCN should be simplified, reducing the range of values.</w:t>
            </w:r>
          </w:p>
        </w:tc>
      </w:tr>
      <w:tr w:rsidR="00555A8A" w14:paraId="071E8C47"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66A7AC99"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4" w:tgtFrame="_blank" w:history="1">
              <w:r w:rsidR="0082774F">
                <w:rPr>
                  <w:rStyle w:val="Lienhypertexte"/>
                  <w:rFonts w:ascii="Arial" w:hAnsi="Arial" w:cs="Arial"/>
                  <w:color w:val="000000"/>
                  <w:sz w:val="18"/>
                  <w:szCs w:val="18"/>
                </w:rPr>
                <w:t>R4-2113689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49955242"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Nokia, Nokia Shanghai Bell</w:t>
            </w:r>
          </w:p>
        </w:tc>
        <w:tc>
          <w:tcPr>
            <w:tcW w:w="6946" w:type="dxa"/>
            <w:tcBorders>
              <w:top w:val="single" w:sz="4" w:space="0" w:color="000000"/>
              <w:left w:val="single" w:sz="4" w:space="0" w:color="000000"/>
              <w:bottom w:val="single" w:sz="4" w:space="0" w:color="000000"/>
              <w:right w:val="single" w:sz="4" w:space="0" w:color="000000"/>
            </w:tcBorders>
            <w:vAlign w:val="center"/>
          </w:tcPr>
          <w:p w14:paraId="00817E4E" w14:textId="77777777" w:rsidR="00555A8A" w:rsidRDefault="0082774F">
            <w:pPr>
              <w:spacing w:after="0"/>
              <w:rPr>
                <w:b/>
                <w:bCs/>
              </w:rPr>
            </w:pPr>
            <w:r>
              <w:rPr>
                <w:b/>
                <w:bCs/>
              </w:rPr>
              <w:t>Observation 1:</w:t>
            </w:r>
            <w:r>
              <w:rPr>
                <w:b/>
                <w:bCs/>
              </w:rPr>
              <w:tab/>
              <w:t>RAN4 work on FR2 band support for NTN is per RAN agreement not to be started before after March 2022, and once FR1 NTN coexistence study is stable enough.</w:t>
            </w:r>
          </w:p>
          <w:p w14:paraId="02D71F07" w14:textId="77777777" w:rsidR="00555A8A" w:rsidRDefault="00555A8A">
            <w:pPr>
              <w:spacing w:after="0"/>
              <w:rPr>
                <w:b/>
                <w:bCs/>
              </w:rPr>
            </w:pPr>
          </w:p>
          <w:p w14:paraId="11CDF4DD" w14:textId="77777777" w:rsidR="00555A8A" w:rsidRDefault="0082774F">
            <w:pPr>
              <w:spacing w:after="0"/>
              <w:rPr>
                <w:b/>
                <w:bCs/>
              </w:rPr>
            </w:pPr>
            <w:r>
              <w:rPr>
                <w:b/>
                <w:bCs/>
              </w:rPr>
              <w:t>Observation 2:</w:t>
            </w:r>
            <w:r>
              <w:rPr>
                <w:b/>
                <w:bCs/>
              </w:rPr>
              <w:tab/>
              <w:t>The spectrum usage on the service link for HAPS might be a different spectrum allocation than for Satellite.</w:t>
            </w:r>
          </w:p>
          <w:p w14:paraId="25376C6F" w14:textId="77777777" w:rsidR="00555A8A" w:rsidRDefault="00555A8A">
            <w:pPr>
              <w:spacing w:after="0"/>
              <w:rPr>
                <w:b/>
                <w:bCs/>
              </w:rPr>
            </w:pPr>
          </w:p>
          <w:p w14:paraId="5A47949C" w14:textId="77777777" w:rsidR="00555A8A" w:rsidRDefault="0082774F">
            <w:pPr>
              <w:spacing w:after="0"/>
              <w:rPr>
                <w:b/>
                <w:bCs/>
              </w:rPr>
            </w:pPr>
            <w:r>
              <w:rPr>
                <w:b/>
                <w:bCs/>
              </w:rPr>
              <w:t>Proposal 1:</w:t>
            </w:r>
            <w:r>
              <w:rPr>
                <w:b/>
                <w:bCs/>
              </w:rPr>
              <w:tab/>
              <w:t>RAN4 to discuss which FR1 spectrum and potentially excisting NR bands can be considered for HAPS operation.</w:t>
            </w:r>
          </w:p>
          <w:p w14:paraId="071D024C" w14:textId="77777777" w:rsidR="00555A8A" w:rsidRDefault="00555A8A">
            <w:pPr>
              <w:spacing w:after="0"/>
              <w:rPr>
                <w:b/>
                <w:bCs/>
              </w:rPr>
            </w:pPr>
          </w:p>
          <w:p w14:paraId="7EEDE2B1" w14:textId="77777777" w:rsidR="00555A8A" w:rsidRDefault="0082774F">
            <w:pPr>
              <w:spacing w:after="0"/>
              <w:rPr>
                <w:b/>
                <w:bCs/>
              </w:rPr>
            </w:pPr>
            <w:r>
              <w:rPr>
                <w:b/>
                <w:bCs/>
              </w:rPr>
              <w:t>Proposal 2:</w:t>
            </w:r>
            <w:r>
              <w:rPr>
                <w:b/>
                <w:bCs/>
              </w:rPr>
              <w:tab/>
              <w:t>HAPS and TN operations in should be coordinated if excisting NR bands are to be used for HAPS deplyments.</w:t>
            </w:r>
          </w:p>
        </w:tc>
      </w:tr>
      <w:tr w:rsidR="00555A8A" w14:paraId="7D58A4D0"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39F82987"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5" w:tgtFrame="_blank" w:history="1">
              <w:r w:rsidR="0082774F">
                <w:rPr>
                  <w:rStyle w:val="Lienhypertexte"/>
                  <w:rFonts w:ascii="Arial" w:hAnsi="Arial" w:cs="Arial"/>
                  <w:color w:val="000000"/>
                  <w:sz w:val="18"/>
                  <w:szCs w:val="18"/>
                </w:rPr>
                <w:t>R4-2113928</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05E008E"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3147F944" w14:textId="77777777" w:rsidR="00555A8A" w:rsidRDefault="0082774F">
            <w:pPr>
              <w:pStyle w:val="Corpsdetexte"/>
              <w:tabs>
                <w:tab w:val="left" w:pos="851"/>
              </w:tabs>
              <w:rPr>
                <w:lang w:val="en-US" w:eastAsia="zh-CN"/>
              </w:rPr>
            </w:pPr>
            <w:r>
              <w:rPr>
                <w:rFonts w:hint="eastAsia"/>
                <w:b/>
                <w:bCs/>
                <w:lang w:val="en-US" w:eastAsia="zh-CN"/>
              </w:rPr>
              <w:t>Proposal 1</w:t>
            </w:r>
            <w:r>
              <w:rPr>
                <w:rFonts w:hint="eastAsia"/>
                <w:lang w:val="en-US" w:eastAsia="zh-CN"/>
              </w:rPr>
              <w:t xml:space="preserve">: NTN band numbering could still follow the </w:t>
            </w:r>
            <w:r>
              <w:rPr>
                <w:lang w:val="en-US" w:eastAsia="zh-CN"/>
              </w:rPr>
              <w:t>“</w:t>
            </w:r>
            <w:r>
              <w:rPr>
                <w:rFonts w:hint="eastAsia"/>
                <w:lang w:val="en-US" w:eastAsia="zh-CN"/>
              </w:rPr>
              <w:t xml:space="preserve">first come first served </w:t>
            </w:r>
            <w:r>
              <w:rPr>
                <w:lang w:val="en-US" w:eastAsia="zh-CN"/>
              </w:rPr>
              <w:t>”</w:t>
            </w:r>
            <w:r>
              <w:rPr>
                <w:rFonts w:hint="eastAsia"/>
                <w:lang w:val="en-US" w:eastAsia="zh-CN"/>
              </w:rPr>
              <w:t xml:space="preserve"> principle</w:t>
            </w:r>
          </w:p>
          <w:p w14:paraId="31326997" w14:textId="77777777" w:rsidR="00555A8A" w:rsidRDefault="0082774F">
            <w:pPr>
              <w:pStyle w:val="Corpsdetexte"/>
              <w:tabs>
                <w:tab w:val="left" w:pos="851"/>
              </w:tabs>
              <w:rPr>
                <w:lang w:val="en-US" w:eastAsia="zh-CN"/>
              </w:rPr>
            </w:pPr>
            <w:r>
              <w:rPr>
                <w:rFonts w:hint="eastAsia"/>
                <w:b/>
                <w:bCs/>
              </w:rPr>
              <w:t>Proposal 2</w:t>
            </w:r>
            <w:r>
              <w:rPr>
                <w:rFonts w:hint="eastAsia"/>
              </w:rPr>
              <w:t xml:space="preserve">: to postpone the SU discussion until there are clear agreement for out-of-band emission requirement and in-band emission requirements defined for NTN; </w:t>
            </w:r>
          </w:p>
          <w:p w14:paraId="76099D72" w14:textId="77777777" w:rsidR="00555A8A" w:rsidRDefault="0082774F">
            <w:pPr>
              <w:pStyle w:val="Style0"/>
              <w:rPr>
                <w:sz w:val="20"/>
                <w:szCs w:val="20"/>
              </w:rPr>
            </w:pPr>
            <w:r>
              <w:rPr>
                <w:rFonts w:hint="eastAsia"/>
                <w:b/>
                <w:bCs/>
                <w:sz w:val="20"/>
                <w:szCs w:val="20"/>
              </w:rPr>
              <w:t>Proposal 3</w:t>
            </w:r>
            <w:r>
              <w:rPr>
                <w:rFonts w:hint="eastAsia"/>
                <w:sz w:val="20"/>
                <w:szCs w:val="20"/>
              </w:rPr>
              <w:t>: for NTN S band, the following system parameters should be adopted.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91"/>
              <w:gridCol w:w="230"/>
              <w:gridCol w:w="230"/>
              <w:gridCol w:w="230"/>
              <w:gridCol w:w="230"/>
              <w:gridCol w:w="403"/>
              <w:gridCol w:w="616"/>
              <w:gridCol w:w="869"/>
              <w:gridCol w:w="330"/>
              <w:gridCol w:w="330"/>
              <w:gridCol w:w="330"/>
              <w:gridCol w:w="330"/>
              <w:gridCol w:w="956"/>
              <w:gridCol w:w="517"/>
              <w:gridCol w:w="408"/>
              <w:gridCol w:w="419"/>
            </w:tblGrid>
            <w:tr w:rsidR="00555A8A" w14:paraId="272BFBAF" w14:textId="77777777">
              <w:trPr>
                <w:trHeight w:val="270"/>
              </w:trPr>
              <w:tc>
                <w:tcPr>
                  <w:tcW w:w="0" w:type="auto"/>
                  <w:tcBorders>
                    <w:tl2br w:val="nil"/>
                    <w:tr2bl w:val="nil"/>
                  </w:tcBorders>
                  <w:noWrap/>
                  <w:tcMar>
                    <w:top w:w="15" w:type="dxa"/>
                    <w:left w:w="15" w:type="dxa"/>
                    <w:right w:w="15" w:type="dxa"/>
                  </w:tcMar>
                  <w:vAlign w:val="bottom"/>
                </w:tcPr>
                <w:p w14:paraId="69EA0537" w14:textId="77777777" w:rsidR="00555A8A" w:rsidRDefault="0082774F">
                  <w:pPr>
                    <w:textAlignment w:val="bottom"/>
                    <w:rPr>
                      <w:kern w:val="2"/>
                      <w:sz w:val="10"/>
                      <w:lang w:val="en-US" w:eastAsia="zh-CN"/>
                    </w:rPr>
                  </w:pPr>
                  <w:r>
                    <w:rPr>
                      <w:rFonts w:hint="eastAsia"/>
                      <w:kern w:val="2"/>
                      <w:sz w:val="10"/>
                      <w:lang w:val="en-US" w:eastAsia="zh-CN"/>
                    </w:rPr>
                    <w:t>NR operating band</w:t>
                  </w:r>
                </w:p>
              </w:tc>
              <w:tc>
                <w:tcPr>
                  <w:tcW w:w="0" w:type="auto"/>
                  <w:gridSpan w:val="2"/>
                  <w:tcBorders>
                    <w:tl2br w:val="nil"/>
                    <w:tr2bl w:val="nil"/>
                  </w:tcBorders>
                  <w:noWrap/>
                  <w:tcMar>
                    <w:top w:w="15" w:type="dxa"/>
                    <w:left w:w="15" w:type="dxa"/>
                    <w:right w:w="15" w:type="dxa"/>
                  </w:tcMar>
                  <w:vAlign w:val="bottom"/>
                </w:tcPr>
                <w:p w14:paraId="51D6F0E9" w14:textId="77777777" w:rsidR="00555A8A" w:rsidRDefault="0082774F">
                  <w:pPr>
                    <w:jc w:val="center"/>
                    <w:textAlignment w:val="bottom"/>
                    <w:rPr>
                      <w:kern w:val="2"/>
                      <w:sz w:val="10"/>
                      <w:lang w:val="en-US" w:eastAsia="zh-CN"/>
                    </w:rPr>
                  </w:pPr>
                  <w:r>
                    <w:rPr>
                      <w:rFonts w:hint="eastAsia"/>
                      <w:kern w:val="2"/>
                      <w:sz w:val="10"/>
                      <w:lang w:val="en-US" w:eastAsia="zh-CN"/>
                    </w:rPr>
                    <w:t>UL [MHz]</w:t>
                  </w:r>
                </w:p>
              </w:tc>
              <w:tc>
                <w:tcPr>
                  <w:tcW w:w="0" w:type="auto"/>
                  <w:gridSpan w:val="2"/>
                  <w:tcBorders>
                    <w:tl2br w:val="nil"/>
                    <w:tr2bl w:val="nil"/>
                  </w:tcBorders>
                  <w:noWrap/>
                  <w:tcMar>
                    <w:top w:w="15" w:type="dxa"/>
                    <w:left w:w="15" w:type="dxa"/>
                    <w:right w:w="15" w:type="dxa"/>
                  </w:tcMar>
                  <w:vAlign w:val="bottom"/>
                </w:tcPr>
                <w:p w14:paraId="3DE503FF" w14:textId="77777777" w:rsidR="00555A8A" w:rsidRDefault="0082774F">
                  <w:pPr>
                    <w:jc w:val="center"/>
                    <w:textAlignment w:val="bottom"/>
                    <w:rPr>
                      <w:kern w:val="2"/>
                      <w:sz w:val="10"/>
                      <w:lang w:val="en-US" w:eastAsia="zh-CN"/>
                    </w:rPr>
                  </w:pPr>
                  <w:r>
                    <w:rPr>
                      <w:rFonts w:hint="eastAsia"/>
                      <w:kern w:val="2"/>
                      <w:sz w:val="10"/>
                      <w:lang w:val="en-US" w:eastAsia="zh-CN"/>
                    </w:rPr>
                    <w:t>DL [MHz]</w:t>
                  </w:r>
                </w:p>
              </w:tc>
              <w:tc>
                <w:tcPr>
                  <w:tcW w:w="0" w:type="auto"/>
                  <w:tcBorders>
                    <w:tl2br w:val="nil"/>
                    <w:tr2bl w:val="nil"/>
                  </w:tcBorders>
                  <w:noWrap/>
                  <w:tcMar>
                    <w:top w:w="15" w:type="dxa"/>
                    <w:left w:w="15" w:type="dxa"/>
                    <w:right w:w="15" w:type="dxa"/>
                  </w:tcMar>
                  <w:vAlign w:val="bottom"/>
                </w:tcPr>
                <w:p w14:paraId="15D70FF3" w14:textId="77777777" w:rsidR="00555A8A" w:rsidRDefault="0082774F">
                  <w:pPr>
                    <w:textAlignment w:val="bottom"/>
                    <w:rPr>
                      <w:kern w:val="2"/>
                      <w:sz w:val="10"/>
                      <w:lang w:val="en-US" w:eastAsia="zh-CN"/>
                    </w:rPr>
                  </w:pPr>
                  <w:r>
                    <w:rPr>
                      <w:rFonts w:hint="eastAsia"/>
                      <w:kern w:val="2"/>
                      <w:sz w:val="10"/>
                      <w:lang w:val="en-US" w:eastAsia="zh-CN"/>
                    </w:rPr>
                    <w:t>Duplexer</w:t>
                  </w:r>
                </w:p>
              </w:tc>
              <w:tc>
                <w:tcPr>
                  <w:tcW w:w="0" w:type="auto"/>
                  <w:tcBorders>
                    <w:tl2br w:val="nil"/>
                    <w:tr2bl w:val="nil"/>
                  </w:tcBorders>
                  <w:noWrap/>
                  <w:tcMar>
                    <w:top w:w="15" w:type="dxa"/>
                    <w:left w:w="15" w:type="dxa"/>
                    <w:right w:w="15" w:type="dxa"/>
                  </w:tcMar>
                  <w:vAlign w:val="bottom"/>
                </w:tcPr>
                <w:p w14:paraId="768BAD99" w14:textId="77777777" w:rsidR="00555A8A" w:rsidRDefault="0082774F">
                  <w:pPr>
                    <w:textAlignment w:val="bottom"/>
                    <w:rPr>
                      <w:kern w:val="2"/>
                      <w:sz w:val="10"/>
                      <w:lang w:val="en-US" w:eastAsia="zh-CN"/>
                    </w:rPr>
                  </w:pPr>
                  <w:r>
                    <w:rPr>
                      <w:rFonts w:hint="eastAsia"/>
                      <w:kern w:val="2"/>
                      <w:sz w:val="10"/>
                      <w:lang w:val="en-US" w:eastAsia="zh-CN"/>
                    </w:rPr>
                    <w:t>Fglobal [KHz]</w:t>
                  </w:r>
                </w:p>
              </w:tc>
              <w:tc>
                <w:tcPr>
                  <w:tcW w:w="0" w:type="auto"/>
                  <w:tcBorders>
                    <w:tl2br w:val="nil"/>
                    <w:tr2bl w:val="nil"/>
                  </w:tcBorders>
                  <w:noWrap/>
                  <w:tcMar>
                    <w:top w:w="15" w:type="dxa"/>
                    <w:left w:w="15" w:type="dxa"/>
                    <w:right w:w="15" w:type="dxa"/>
                  </w:tcMar>
                  <w:vAlign w:val="bottom"/>
                </w:tcPr>
                <w:p w14:paraId="678FBBFE" w14:textId="77777777" w:rsidR="00555A8A" w:rsidRDefault="0082774F">
                  <w:pPr>
                    <w:textAlignment w:val="bottom"/>
                    <w:rPr>
                      <w:kern w:val="2"/>
                      <w:sz w:val="10"/>
                      <w:lang w:val="en-US" w:eastAsia="zh-CN"/>
                    </w:rPr>
                  </w:pPr>
                  <w:r>
                    <w:rPr>
                      <w:rFonts w:hint="eastAsia"/>
                      <w:kern w:val="2"/>
                      <w:sz w:val="10"/>
                      <w:lang w:val="en-US" w:eastAsia="zh-CN"/>
                    </w:rPr>
                    <w:t>channel raster [KHz]</w:t>
                  </w:r>
                </w:p>
              </w:tc>
              <w:tc>
                <w:tcPr>
                  <w:tcW w:w="0" w:type="auto"/>
                  <w:gridSpan w:val="2"/>
                  <w:tcBorders>
                    <w:tl2br w:val="nil"/>
                    <w:tr2bl w:val="nil"/>
                  </w:tcBorders>
                  <w:noWrap/>
                  <w:tcMar>
                    <w:top w:w="15" w:type="dxa"/>
                    <w:left w:w="15" w:type="dxa"/>
                    <w:right w:w="15" w:type="dxa"/>
                  </w:tcMar>
                  <w:vAlign w:val="bottom"/>
                </w:tcPr>
                <w:p w14:paraId="102BF164" w14:textId="77777777" w:rsidR="00555A8A" w:rsidRDefault="0082774F">
                  <w:pPr>
                    <w:jc w:val="center"/>
                    <w:textAlignment w:val="bottom"/>
                    <w:rPr>
                      <w:kern w:val="2"/>
                      <w:sz w:val="10"/>
                      <w:lang w:val="en-US" w:eastAsia="zh-CN"/>
                    </w:rPr>
                  </w:pPr>
                  <w:r>
                    <w:rPr>
                      <w:rFonts w:hint="eastAsia"/>
                      <w:kern w:val="2"/>
                      <w:sz w:val="10"/>
                      <w:lang w:val="en-US" w:eastAsia="zh-CN"/>
                    </w:rPr>
                    <w:t>UL NREF</w:t>
                  </w:r>
                </w:p>
              </w:tc>
              <w:tc>
                <w:tcPr>
                  <w:tcW w:w="0" w:type="auto"/>
                  <w:gridSpan w:val="2"/>
                  <w:tcBorders>
                    <w:tl2br w:val="nil"/>
                    <w:tr2bl w:val="nil"/>
                  </w:tcBorders>
                  <w:noWrap/>
                  <w:tcMar>
                    <w:top w:w="15" w:type="dxa"/>
                    <w:left w:w="15" w:type="dxa"/>
                    <w:right w:w="15" w:type="dxa"/>
                  </w:tcMar>
                  <w:vAlign w:val="bottom"/>
                </w:tcPr>
                <w:p w14:paraId="00D8554F" w14:textId="77777777" w:rsidR="00555A8A" w:rsidRDefault="0082774F">
                  <w:pPr>
                    <w:jc w:val="center"/>
                    <w:textAlignment w:val="bottom"/>
                    <w:rPr>
                      <w:kern w:val="2"/>
                      <w:sz w:val="10"/>
                      <w:lang w:val="en-US" w:eastAsia="zh-CN"/>
                    </w:rPr>
                  </w:pPr>
                  <w:r>
                    <w:rPr>
                      <w:rFonts w:hint="eastAsia"/>
                      <w:kern w:val="2"/>
                      <w:sz w:val="10"/>
                      <w:lang w:val="en-US" w:eastAsia="zh-CN"/>
                    </w:rPr>
                    <w:t>DL NREF</w:t>
                  </w:r>
                </w:p>
              </w:tc>
              <w:tc>
                <w:tcPr>
                  <w:tcW w:w="0" w:type="auto"/>
                  <w:tcBorders>
                    <w:tl2br w:val="nil"/>
                    <w:tr2bl w:val="nil"/>
                  </w:tcBorders>
                  <w:noWrap/>
                  <w:tcMar>
                    <w:top w:w="15" w:type="dxa"/>
                    <w:left w:w="15" w:type="dxa"/>
                    <w:right w:w="15" w:type="dxa"/>
                  </w:tcMar>
                  <w:vAlign w:val="bottom"/>
                </w:tcPr>
                <w:p w14:paraId="064D7239" w14:textId="77777777" w:rsidR="00555A8A" w:rsidRDefault="0082774F">
                  <w:pPr>
                    <w:textAlignment w:val="bottom"/>
                    <w:rPr>
                      <w:kern w:val="2"/>
                      <w:sz w:val="10"/>
                      <w:lang w:val="en-US" w:eastAsia="zh-CN"/>
                    </w:rPr>
                  </w:pPr>
                  <w:r>
                    <w:rPr>
                      <w:rFonts w:hint="eastAsia"/>
                      <w:kern w:val="2"/>
                      <w:sz w:val="10"/>
                      <w:lang w:val="en-US" w:eastAsia="zh-CN"/>
                    </w:rPr>
                    <w:t>SSB Block SCS [KHz]</w:t>
                  </w:r>
                </w:p>
              </w:tc>
              <w:tc>
                <w:tcPr>
                  <w:tcW w:w="0" w:type="auto"/>
                  <w:tcBorders>
                    <w:tl2br w:val="nil"/>
                    <w:tr2bl w:val="nil"/>
                  </w:tcBorders>
                  <w:noWrap/>
                  <w:tcMar>
                    <w:top w:w="15" w:type="dxa"/>
                    <w:left w:w="15" w:type="dxa"/>
                    <w:right w:w="15" w:type="dxa"/>
                  </w:tcMar>
                  <w:vAlign w:val="bottom"/>
                </w:tcPr>
                <w:p w14:paraId="6423A2DD" w14:textId="77777777" w:rsidR="00555A8A" w:rsidRDefault="0082774F">
                  <w:pPr>
                    <w:textAlignment w:val="bottom"/>
                    <w:rPr>
                      <w:kern w:val="2"/>
                      <w:sz w:val="10"/>
                      <w:lang w:val="en-US" w:eastAsia="zh-CN"/>
                    </w:rPr>
                  </w:pPr>
                  <w:r>
                    <w:rPr>
                      <w:rFonts w:hint="eastAsia"/>
                      <w:kern w:val="2"/>
                      <w:sz w:val="10"/>
                      <w:lang w:val="en-US" w:eastAsia="zh-CN"/>
                    </w:rPr>
                    <w:t xml:space="preserve">SSB Pattern </w:t>
                  </w:r>
                </w:p>
              </w:tc>
              <w:tc>
                <w:tcPr>
                  <w:tcW w:w="0" w:type="auto"/>
                  <w:tcBorders>
                    <w:tl2br w:val="nil"/>
                    <w:tr2bl w:val="nil"/>
                  </w:tcBorders>
                  <w:noWrap/>
                  <w:tcMar>
                    <w:top w:w="15" w:type="dxa"/>
                    <w:left w:w="15" w:type="dxa"/>
                    <w:right w:w="15" w:type="dxa"/>
                  </w:tcMar>
                  <w:vAlign w:val="bottom"/>
                </w:tcPr>
                <w:p w14:paraId="462BD96D" w14:textId="77777777" w:rsidR="00555A8A" w:rsidRDefault="0082774F">
                  <w:pPr>
                    <w:textAlignment w:val="bottom"/>
                    <w:rPr>
                      <w:kern w:val="2"/>
                      <w:sz w:val="10"/>
                      <w:lang w:val="en-US" w:eastAsia="zh-CN"/>
                    </w:rPr>
                  </w:pPr>
                  <w:r>
                    <w:rPr>
                      <w:rFonts w:hint="eastAsia"/>
                      <w:kern w:val="2"/>
                      <w:sz w:val="10"/>
                      <w:lang w:val="en-US" w:eastAsia="zh-CN"/>
                    </w:rPr>
                    <w:t>GSCN_L</w:t>
                  </w:r>
                </w:p>
              </w:tc>
              <w:tc>
                <w:tcPr>
                  <w:tcW w:w="0" w:type="auto"/>
                  <w:tcBorders>
                    <w:tl2br w:val="nil"/>
                    <w:tr2bl w:val="nil"/>
                  </w:tcBorders>
                  <w:noWrap/>
                  <w:tcMar>
                    <w:top w:w="15" w:type="dxa"/>
                    <w:left w:w="15" w:type="dxa"/>
                    <w:right w:w="15" w:type="dxa"/>
                  </w:tcMar>
                  <w:vAlign w:val="bottom"/>
                </w:tcPr>
                <w:p w14:paraId="1B40FCB9" w14:textId="77777777" w:rsidR="00555A8A" w:rsidRDefault="0082774F">
                  <w:pPr>
                    <w:textAlignment w:val="bottom"/>
                    <w:rPr>
                      <w:kern w:val="2"/>
                      <w:sz w:val="10"/>
                      <w:lang w:val="en-US" w:eastAsia="zh-CN"/>
                    </w:rPr>
                  </w:pPr>
                  <w:r>
                    <w:rPr>
                      <w:rFonts w:hint="eastAsia"/>
                      <w:kern w:val="2"/>
                      <w:sz w:val="10"/>
                      <w:lang w:val="en-US" w:eastAsia="zh-CN"/>
                    </w:rPr>
                    <w:t>GSCN_H</w:t>
                  </w:r>
                </w:p>
              </w:tc>
            </w:tr>
            <w:tr w:rsidR="00555A8A" w14:paraId="69ED3288" w14:textId="77777777">
              <w:trPr>
                <w:trHeight w:val="270"/>
              </w:trPr>
              <w:tc>
                <w:tcPr>
                  <w:tcW w:w="0" w:type="auto"/>
                  <w:tcBorders>
                    <w:tl2br w:val="nil"/>
                    <w:tr2bl w:val="nil"/>
                  </w:tcBorders>
                  <w:noWrap/>
                  <w:tcMar>
                    <w:top w:w="15" w:type="dxa"/>
                    <w:left w:w="15" w:type="dxa"/>
                    <w:right w:w="15" w:type="dxa"/>
                  </w:tcMar>
                  <w:vAlign w:val="bottom"/>
                </w:tcPr>
                <w:p w14:paraId="5D631E12" w14:textId="77777777" w:rsidR="00555A8A" w:rsidRDefault="0082774F">
                  <w:pPr>
                    <w:wordWrap w:val="0"/>
                    <w:jc w:val="right"/>
                    <w:textAlignment w:val="bottom"/>
                    <w:rPr>
                      <w:kern w:val="2"/>
                      <w:sz w:val="10"/>
                      <w:lang w:val="en-US" w:eastAsia="zh-CN"/>
                    </w:rPr>
                  </w:pPr>
                  <w:r>
                    <w:rPr>
                      <w:rFonts w:hint="eastAsia"/>
                      <w:kern w:val="2"/>
                      <w:sz w:val="10"/>
                      <w:lang w:val="en-US" w:eastAsia="zh-CN"/>
                    </w:rPr>
                    <w:t>[10x] ?</w:t>
                  </w:r>
                </w:p>
              </w:tc>
              <w:tc>
                <w:tcPr>
                  <w:tcW w:w="0" w:type="auto"/>
                  <w:tcBorders>
                    <w:tl2br w:val="nil"/>
                    <w:tr2bl w:val="nil"/>
                  </w:tcBorders>
                  <w:noWrap/>
                  <w:tcMar>
                    <w:top w:w="15" w:type="dxa"/>
                    <w:left w:w="15" w:type="dxa"/>
                    <w:right w:w="15" w:type="dxa"/>
                  </w:tcMar>
                  <w:vAlign w:val="bottom"/>
                </w:tcPr>
                <w:p w14:paraId="3E858CE7" w14:textId="77777777" w:rsidR="00555A8A" w:rsidRDefault="0082774F">
                  <w:pPr>
                    <w:jc w:val="right"/>
                    <w:textAlignment w:val="bottom"/>
                    <w:rPr>
                      <w:kern w:val="2"/>
                      <w:sz w:val="10"/>
                      <w:lang w:val="en-US" w:eastAsia="zh-CN"/>
                    </w:rPr>
                  </w:pPr>
                  <w:r>
                    <w:rPr>
                      <w:rFonts w:hint="eastAsia"/>
                      <w:kern w:val="2"/>
                      <w:sz w:val="10"/>
                      <w:lang w:val="en-US" w:eastAsia="zh-CN"/>
                    </w:rPr>
                    <w:t>1980</w:t>
                  </w:r>
                </w:p>
              </w:tc>
              <w:tc>
                <w:tcPr>
                  <w:tcW w:w="0" w:type="auto"/>
                  <w:tcBorders>
                    <w:tl2br w:val="nil"/>
                    <w:tr2bl w:val="nil"/>
                  </w:tcBorders>
                  <w:noWrap/>
                  <w:tcMar>
                    <w:top w:w="15" w:type="dxa"/>
                    <w:left w:w="15" w:type="dxa"/>
                    <w:right w:w="15" w:type="dxa"/>
                  </w:tcMar>
                  <w:vAlign w:val="bottom"/>
                </w:tcPr>
                <w:p w14:paraId="247B5721" w14:textId="77777777" w:rsidR="00555A8A" w:rsidRDefault="0082774F">
                  <w:pPr>
                    <w:jc w:val="right"/>
                    <w:textAlignment w:val="bottom"/>
                    <w:rPr>
                      <w:kern w:val="2"/>
                      <w:sz w:val="10"/>
                      <w:lang w:val="en-US" w:eastAsia="zh-CN"/>
                    </w:rPr>
                  </w:pPr>
                  <w:r>
                    <w:rPr>
                      <w:rFonts w:hint="eastAsia"/>
                      <w:kern w:val="2"/>
                      <w:sz w:val="10"/>
                      <w:lang w:val="en-US" w:eastAsia="zh-CN"/>
                    </w:rPr>
                    <w:t>2010</w:t>
                  </w:r>
                </w:p>
              </w:tc>
              <w:tc>
                <w:tcPr>
                  <w:tcW w:w="0" w:type="auto"/>
                  <w:tcBorders>
                    <w:tl2br w:val="nil"/>
                    <w:tr2bl w:val="nil"/>
                  </w:tcBorders>
                  <w:noWrap/>
                  <w:tcMar>
                    <w:top w:w="15" w:type="dxa"/>
                    <w:left w:w="15" w:type="dxa"/>
                    <w:right w:w="15" w:type="dxa"/>
                  </w:tcMar>
                  <w:vAlign w:val="bottom"/>
                </w:tcPr>
                <w:p w14:paraId="2ACA6555" w14:textId="77777777" w:rsidR="00555A8A" w:rsidRDefault="0082774F">
                  <w:pPr>
                    <w:jc w:val="right"/>
                    <w:textAlignment w:val="bottom"/>
                    <w:rPr>
                      <w:kern w:val="2"/>
                      <w:sz w:val="10"/>
                      <w:lang w:val="en-US" w:eastAsia="zh-CN"/>
                    </w:rPr>
                  </w:pPr>
                  <w:r>
                    <w:rPr>
                      <w:rFonts w:hint="eastAsia"/>
                      <w:kern w:val="2"/>
                      <w:sz w:val="10"/>
                      <w:lang w:val="en-US" w:eastAsia="zh-CN"/>
                    </w:rPr>
                    <w:t>2170</w:t>
                  </w:r>
                </w:p>
              </w:tc>
              <w:tc>
                <w:tcPr>
                  <w:tcW w:w="0" w:type="auto"/>
                  <w:tcBorders>
                    <w:tl2br w:val="nil"/>
                    <w:tr2bl w:val="nil"/>
                  </w:tcBorders>
                  <w:noWrap/>
                  <w:tcMar>
                    <w:top w:w="15" w:type="dxa"/>
                    <w:left w:w="15" w:type="dxa"/>
                    <w:right w:w="15" w:type="dxa"/>
                  </w:tcMar>
                  <w:vAlign w:val="bottom"/>
                </w:tcPr>
                <w:p w14:paraId="319E2746" w14:textId="77777777" w:rsidR="00555A8A" w:rsidRDefault="0082774F">
                  <w:pPr>
                    <w:jc w:val="right"/>
                    <w:textAlignment w:val="bottom"/>
                    <w:rPr>
                      <w:kern w:val="2"/>
                      <w:sz w:val="10"/>
                      <w:lang w:val="en-US" w:eastAsia="zh-CN"/>
                    </w:rPr>
                  </w:pPr>
                  <w:r>
                    <w:rPr>
                      <w:rFonts w:hint="eastAsia"/>
                      <w:kern w:val="2"/>
                      <w:sz w:val="10"/>
                      <w:lang w:val="en-US" w:eastAsia="zh-CN"/>
                    </w:rPr>
                    <w:t>2200</w:t>
                  </w:r>
                </w:p>
              </w:tc>
              <w:tc>
                <w:tcPr>
                  <w:tcW w:w="0" w:type="auto"/>
                  <w:tcBorders>
                    <w:tl2br w:val="nil"/>
                    <w:tr2bl w:val="nil"/>
                  </w:tcBorders>
                  <w:noWrap/>
                  <w:tcMar>
                    <w:top w:w="15" w:type="dxa"/>
                    <w:left w:w="15" w:type="dxa"/>
                    <w:right w:w="15" w:type="dxa"/>
                  </w:tcMar>
                  <w:vAlign w:val="bottom"/>
                </w:tcPr>
                <w:p w14:paraId="1B558784" w14:textId="77777777" w:rsidR="00555A8A" w:rsidRDefault="0082774F">
                  <w:pPr>
                    <w:textAlignment w:val="bottom"/>
                    <w:rPr>
                      <w:kern w:val="2"/>
                      <w:sz w:val="10"/>
                      <w:lang w:val="en-US" w:eastAsia="zh-CN"/>
                    </w:rPr>
                  </w:pPr>
                  <w:r>
                    <w:rPr>
                      <w:rFonts w:hint="eastAsia"/>
                      <w:kern w:val="2"/>
                      <w:sz w:val="10"/>
                      <w:lang w:val="en-US" w:eastAsia="zh-CN"/>
                    </w:rPr>
                    <w:t>FDD</w:t>
                  </w:r>
                </w:p>
              </w:tc>
              <w:tc>
                <w:tcPr>
                  <w:tcW w:w="0" w:type="auto"/>
                  <w:tcBorders>
                    <w:tl2br w:val="nil"/>
                    <w:tr2bl w:val="nil"/>
                  </w:tcBorders>
                  <w:noWrap/>
                  <w:tcMar>
                    <w:top w:w="15" w:type="dxa"/>
                    <w:left w:w="15" w:type="dxa"/>
                    <w:right w:w="15" w:type="dxa"/>
                  </w:tcMar>
                  <w:vAlign w:val="bottom"/>
                </w:tcPr>
                <w:p w14:paraId="3B3C99B0" w14:textId="77777777" w:rsidR="00555A8A" w:rsidRDefault="0082774F">
                  <w:pPr>
                    <w:jc w:val="right"/>
                    <w:textAlignment w:val="bottom"/>
                    <w:rPr>
                      <w:kern w:val="2"/>
                      <w:sz w:val="10"/>
                      <w:lang w:val="en-US" w:eastAsia="zh-CN"/>
                    </w:rPr>
                  </w:pPr>
                  <w:r>
                    <w:rPr>
                      <w:rFonts w:hint="eastAsia"/>
                      <w:kern w:val="2"/>
                      <w:sz w:val="10"/>
                      <w:lang w:val="en-US" w:eastAsia="zh-CN"/>
                    </w:rPr>
                    <w:t>5</w:t>
                  </w:r>
                </w:p>
              </w:tc>
              <w:tc>
                <w:tcPr>
                  <w:tcW w:w="0" w:type="auto"/>
                  <w:tcBorders>
                    <w:tl2br w:val="nil"/>
                    <w:tr2bl w:val="nil"/>
                  </w:tcBorders>
                  <w:noWrap/>
                  <w:tcMar>
                    <w:top w:w="15" w:type="dxa"/>
                    <w:left w:w="15" w:type="dxa"/>
                    <w:right w:w="15" w:type="dxa"/>
                  </w:tcMar>
                  <w:vAlign w:val="bottom"/>
                </w:tcPr>
                <w:p w14:paraId="1EE0BA66" w14:textId="77777777" w:rsidR="00555A8A" w:rsidRDefault="0082774F">
                  <w:pPr>
                    <w:jc w:val="right"/>
                    <w:textAlignment w:val="bottom"/>
                    <w:rPr>
                      <w:kern w:val="2"/>
                      <w:sz w:val="10"/>
                      <w:lang w:val="en-US" w:eastAsia="zh-CN"/>
                    </w:rPr>
                  </w:pPr>
                  <w:r>
                    <w:rPr>
                      <w:rFonts w:hint="eastAsia"/>
                      <w:kern w:val="2"/>
                      <w:sz w:val="10"/>
                      <w:lang w:val="en-US" w:eastAsia="zh-CN"/>
                    </w:rPr>
                    <w:t>100</w:t>
                  </w:r>
                </w:p>
              </w:tc>
              <w:tc>
                <w:tcPr>
                  <w:tcW w:w="0" w:type="auto"/>
                  <w:tcBorders>
                    <w:tl2br w:val="nil"/>
                    <w:tr2bl w:val="nil"/>
                  </w:tcBorders>
                  <w:noWrap/>
                  <w:tcMar>
                    <w:top w:w="15" w:type="dxa"/>
                    <w:left w:w="15" w:type="dxa"/>
                    <w:right w:w="15" w:type="dxa"/>
                  </w:tcMar>
                  <w:vAlign w:val="bottom"/>
                </w:tcPr>
                <w:p w14:paraId="2E5B9D25" w14:textId="77777777" w:rsidR="00555A8A" w:rsidRDefault="0082774F">
                  <w:pPr>
                    <w:jc w:val="right"/>
                    <w:textAlignment w:val="bottom"/>
                    <w:rPr>
                      <w:kern w:val="2"/>
                      <w:sz w:val="10"/>
                      <w:lang w:val="en-US" w:eastAsia="zh-CN"/>
                    </w:rPr>
                  </w:pPr>
                  <w:r>
                    <w:rPr>
                      <w:rFonts w:hint="eastAsia"/>
                      <w:kern w:val="2"/>
                      <w:sz w:val="10"/>
                      <w:lang w:val="en-US" w:eastAsia="zh-CN"/>
                    </w:rPr>
                    <w:t>396000</w:t>
                  </w:r>
                </w:p>
              </w:tc>
              <w:tc>
                <w:tcPr>
                  <w:tcW w:w="0" w:type="auto"/>
                  <w:tcBorders>
                    <w:tl2br w:val="nil"/>
                    <w:tr2bl w:val="nil"/>
                  </w:tcBorders>
                  <w:noWrap/>
                  <w:tcMar>
                    <w:top w:w="15" w:type="dxa"/>
                    <w:left w:w="15" w:type="dxa"/>
                    <w:right w:w="15" w:type="dxa"/>
                  </w:tcMar>
                  <w:vAlign w:val="bottom"/>
                </w:tcPr>
                <w:p w14:paraId="0BA84FDD" w14:textId="77777777" w:rsidR="00555A8A" w:rsidRDefault="0082774F">
                  <w:pPr>
                    <w:jc w:val="right"/>
                    <w:textAlignment w:val="bottom"/>
                    <w:rPr>
                      <w:kern w:val="2"/>
                      <w:sz w:val="10"/>
                      <w:lang w:val="en-US" w:eastAsia="zh-CN"/>
                    </w:rPr>
                  </w:pPr>
                  <w:r>
                    <w:rPr>
                      <w:rFonts w:hint="eastAsia"/>
                      <w:kern w:val="2"/>
                      <w:sz w:val="10"/>
                      <w:lang w:val="en-US" w:eastAsia="zh-CN"/>
                    </w:rPr>
                    <w:t>402000</w:t>
                  </w:r>
                </w:p>
              </w:tc>
              <w:tc>
                <w:tcPr>
                  <w:tcW w:w="0" w:type="auto"/>
                  <w:tcBorders>
                    <w:tl2br w:val="nil"/>
                    <w:tr2bl w:val="nil"/>
                  </w:tcBorders>
                  <w:noWrap/>
                  <w:tcMar>
                    <w:top w:w="15" w:type="dxa"/>
                    <w:left w:w="15" w:type="dxa"/>
                    <w:right w:w="15" w:type="dxa"/>
                  </w:tcMar>
                  <w:vAlign w:val="bottom"/>
                </w:tcPr>
                <w:p w14:paraId="530C8655" w14:textId="77777777" w:rsidR="00555A8A" w:rsidRDefault="0082774F">
                  <w:pPr>
                    <w:jc w:val="right"/>
                    <w:textAlignment w:val="bottom"/>
                    <w:rPr>
                      <w:kern w:val="2"/>
                      <w:sz w:val="10"/>
                      <w:lang w:val="en-US" w:eastAsia="zh-CN"/>
                    </w:rPr>
                  </w:pPr>
                  <w:r>
                    <w:rPr>
                      <w:rFonts w:hint="eastAsia"/>
                      <w:kern w:val="2"/>
                      <w:sz w:val="10"/>
                      <w:lang w:val="en-US" w:eastAsia="zh-CN"/>
                    </w:rPr>
                    <w:t>434000</w:t>
                  </w:r>
                </w:p>
              </w:tc>
              <w:tc>
                <w:tcPr>
                  <w:tcW w:w="0" w:type="auto"/>
                  <w:tcBorders>
                    <w:tl2br w:val="nil"/>
                    <w:tr2bl w:val="nil"/>
                  </w:tcBorders>
                  <w:noWrap/>
                  <w:tcMar>
                    <w:top w:w="15" w:type="dxa"/>
                    <w:left w:w="15" w:type="dxa"/>
                    <w:right w:w="15" w:type="dxa"/>
                  </w:tcMar>
                  <w:vAlign w:val="bottom"/>
                </w:tcPr>
                <w:p w14:paraId="228A5BCC" w14:textId="77777777" w:rsidR="00555A8A" w:rsidRDefault="0082774F">
                  <w:pPr>
                    <w:jc w:val="right"/>
                    <w:textAlignment w:val="bottom"/>
                    <w:rPr>
                      <w:kern w:val="2"/>
                      <w:sz w:val="10"/>
                      <w:lang w:val="en-US" w:eastAsia="zh-CN"/>
                    </w:rPr>
                  </w:pPr>
                  <w:r>
                    <w:rPr>
                      <w:rFonts w:hint="eastAsia"/>
                      <w:kern w:val="2"/>
                      <w:sz w:val="10"/>
                      <w:lang w:val="en-US" w:eastAsia="zh-CN"/>
                    </w:rPr>
                    <w:t>440000</w:t>
                  </w:r>
                </w:p>
              </w:tc>
              <w:tc>
                <w:tcPr>
                  <w:tcW w:w="0" w:type="auto"/>
                  <w:tcBorders>
                    <w:tl2br w:val="nil"/>
                    <w:tr2bl w:val="nil"/>
                  </w:tcBorders>
                  <w:noWrap/>
                  <w:tcMar>
                    <w:top w:w="15" w:type="dxa"/>
                    <w:left w:w="15" w:type="dxa"/>
                    <w:right w:w="15" w:type="dxa"/>
                  </w:tcMar>
                  <w:vAlign w:val="bottom"/>
                </w:tcPr>
                <w:p w14:paraId="30F070AF" w14:textId="77777777" w:rsidR="00555A8A" w:rsidRDefault="0082774F">
                  <w:pPr>
                    <w:jc w:val="right"/>
                    <w:textAlignment w:val="bottom"/>
                    <w:rPr>
                      <w:kern w:val="2"/>
                      <w:sz w:val="10"/>
                      <w:lang w:val="en-US" w:eastAsia="zh-CN"/>
                    </w:rPr>
                  </w:pPr>
                  <w:r>
                    <w:rPr>
                      <w:rFonts w:hint="eastAsia"/>
                      <w:kern w:val="2"/>
                      <w:sz w:val="10"/>
                      <w:lang w:val="en-US" w:eastAsia="zh-CN"/>
                    </w:rPr>
                    <w:t>15</w:t>
                  </w:r>
                </w:p>
              </w:tc>
              <w:tc>
                <w:tcPr>
                  <w:tcW w:w="0" w:type="auto"/>
                  <w:tcBorders>
                    <w:tl2br w:val="nil"/>
                    <w:tr2bl w:val="nil"/>
                  </w:tcBorders>
                  <w:noWrap/>
                  <w:tcMar>
                    <w:top w:w="15" w:type="dxa"/>
                    <w:left w:w="15" w:type="dxa"/>
                    <w:right w:w="15" w:type="dxa"/>
                  </w:tcMar>
                  <w:vAlign w:val="bottom"/>
                </w:tcPr>
                <w:p w14:paraId="131FBFAB" w14:textId="77777777" w:rsidR="00555A8A" w:rsidRDefault="0082774F">
                  <w:pPr>
                    <w:textAlignment w:val="bottom"/>
                    <w:rPr>
                      <w:kern w:val="2"/>
                      <w:sz w:val="10"/>
                      <w:lang w:val="en-US" w:eastAsia="zh-CN"/>
                    </w:rPr>
                  </w:pPr>
                  <w:r>
                    <w:rPr>
                      <w:rFonts w:hint="eastAsia"/>
                      <w:kern w:val="2"/>
                      <w:sz w:val="10"/>
                      <w:lang w:val="en-US" w:eastAsia="zh-CN"/>
                    </w:rPr>
                    <w:t>Case A</w:t>
                  </w:r>
                </w:p>
              </w:tc>
              <w:tc>
                <w:tcPr>
                  <w:tcW w:w="0" w:type="auto"/>
                  <w:tcBorders>
                    <w:tl2br w:val="nil"/>
                    <w:tr2bl w:val="nil"/>
                  </w:tcBorders>
                  <w:noWrap/>
                  <w:tcMar>
                    <w:top w:w="15" w:type="dxa"/>
                    <w:left w:w="15" w:type="dxa"/>
                    <w:right w:w="15" w:type="dxa"/>
                  </w:tcMar>
                  <w:vAlign w:val="bottom"/>
                </w:tcPr>
                <w:p w14:paraId="4408D1A5" w14:textId="77777777" w:rsidR="00555A8A" w:rsidRDefault="0082774F">
                  <w:pPr>
                    <w:jc w:val="right"/>
                    <w:textAlignment w:val="bottom"/>
                    <w:rPr>
                      <w:kern w:val="2"/>
                      <w:sz w:val="10"/>
                      <w:lang w:val="en-US" w:eastAsia="zh-CN"/>
                    </w:rPr>
                  </w:pPr>
                  <w:r>
                    <w:rPr>
                      <w:rFonts w:hint="eastAsia"/>
                      <w:kern w:val="2"/>
                      <w:sz w:val="10"/>
                      <w:lang w:val="en-US" w:eastAsia="zh-CN"/>
                    </w:rPr>
                    <w:t>5429</w:t>
                  </w:r>
                </w:p>
              </w:tc>
              <w:tc>
                <w:tcPr>
                  <w:tcW w:w="0" w:type="auto"/>
                  <w:tcBorders>
                    <w:tl2br w:val="nil"/>
                    <w:tr2bl w:val="nil"/>
                  </w:tcBorders>
                  <w:noWrap/>
                  <w:tcMar>
                    <w:top w:w="15" w:type="dxa"/>
                    <w:left w:w="15" w:type="dxa"/>
                    <w:right w:w="15" w:type="dxa"/>
                  </w:tcMar>
                  <w:vAlign w:val="bottom"/>
                </w:tcPr>
                <w:p w14:paraId="215F8E92" w14:textId="77777777" w:rsidR="00555A8A" w:rsidRDefault="0082774F">
                  <w:pPr>
                    <w:jc w:val="right"/>
                    <w:textAlignment w:val="bottom"/>
                    <w:rPr>
                      <w:kern w:val="2"/>
                      <w:sz w:val="10"/>
                      <w:lang w:val="en-US" w:eastAsia="zh-CN"/>
                    </w:rPr>
                  </w:pPr>
                  <w:r>
                    <w:rPr>
                      <w:rFonts w:hint="eastAsia"/>
                      <w:kern w:val="2"/>
                      <w:sz w:val="10"/>
                      <w:lang w:val="en-US" w:eastAsia="zh-CN"/>
                    </w:rPr>
                    <w:t>5494</w:t>
                  </w:r>
                </w:p>
              </w:tc>
            </w:tr>
          </w:tbl>
          <w:p w14:paraId="4BB86DC9" w14:textId="77777777" w:rsidR="00555A8A" w:rsidRDefault="00555A8A">
            <w:pPr>
              <w:spacing w:after="120"/>
              <w:rPr>
                <w:b/>
              </w:rPr>
            </w:pPr>
          </w:p>
        </w:tc>
      </w:tr>
      <w:tr w:rsidR="00555A8A" w14:paraId="07D99BD3"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CB7B5E0"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6" w:tgtFrame="_blank" w:history="1">
              <w:r w:rsidR="0082774F">
                <w:rPr>
                  <w:rStyle w:val="Lienhypertexte"/>
                  <w:rFonts w:ascii="Arial" w:hAnsi="Arial" w:cs="Arial"/>
                  <w:color w:val="000000"/>
                  <w:sz w:val="18"/>
                  <w:szCs w:val="18"/>
                </w:rPr>
                <w:t>R4-2113183</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EC92505"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459E1811" w14:textId="77777777" w:rsidR="00555A8A" w:rsidRDefault="0082774F">
            <w:pPr>
              <w:rPr>
                <w:b/>
                <w:bCs/>
                <w:szCs w:val="21"/>
              </w:rPr>
            </w:pPr>
            <w:r>
              <w:rPr>
                <w:rFonts w:eastAsiaTheme="minorEastAsia"/>
                <w:b/>
                <w:bCs/>
              </w:rPr>
              <w:t xml:space="preserve">Observation 1: there are three options for NTN band numbering scheme as below. </w:t>
            </w:r>
          </w:p>
          <w:p w14:paraId="5D0E298D"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1: reserve some contiguous operating band numbers for NTN network</w:t>
            </w:r>
          </w:p>
          <w:p w14:paraId="035CFD36"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 xml:space="preserve">Option 2: start NTN number from the maximum operating number (n256) in NR spec and then define band number in descending order. </w:t>
            </w:r>
          </w:p>
          <w:p w14:paraId="216AC52E" w14:textId="77777777" w:rsidR="00555A8A" w:rsidRDefault="0082774F">
            <w:pPr>
              <w:pStyle w:val="Paragraphedeliste"/>
              <w:numPr>
                <w:ilvl w:val="0"/>
                <w:numId w:val="6"/>
              </w:numPr>
              <w:overflowPunct/>
              <w:autoSpaceDE/>
              <w:autoSpaceDN/>
              <w:adjustRightInd/>
              <w:ind w:firstLineChars="0"/>
              <w:textAlignment w:val="auto"/>
              <w:rPr>
                <w:rFonts w:eastAsiaTheme="minorEastAsia"/>
                <w:b/>
                <w:bCs/>
              </w:rPr>
            </w:pPr>
            <w:r>
              <w:rPr>
                <w:rFonts w:eastAsiaTheme="minorEastAsia"/>
                <w:b/>
                <w:bCs/>
              </w:rPr>
              <w:t>Option 3: define NTN operating band number just after the maximum numbers that has been used by NR system</w:t>
            </w:r>
          </w:p>
          <w:p w14:paraId="181B30E8" w14:textId="77777777" w:rsidR="00555A8A" w:rsidRDefault="0082774F">
            <w:pPr>
              <w:rPr>
                <w:rFonts w:eastAsiaTheme="minorEastAsia"/>
                <w:b/>
                <w:bCs/>
              </w:rPr>
            </w:pPr>
            <w:r>
              <w:rPr>
                <w:rFonts w:eastAsiaTheme="minorEastAsia"/>
                <w:b/>
                <w:bCs/>
              </w:rPr>
              <w:t>Proposal 1: define NTN band number in increasing order after the maximum band number that has been used by NR system when new NTN bands are proposed.</w:t>
            </w:r>
          </w:p>
          <w:p w14:paraId="662FFAC9" w14:textId="77777777" w:rsidR="00555A8A" w:rsidRDefault="0082774F">
            <w:pPr>
              <w:jc w:val="center"/>
              <w:rPr>
                <w:rFonts w:eastAsiaTheme="minorEastAsia"/>
              </w:rPr>
            </w:pPr>
            <w:r>
              <w:rPr>
                <w:rFonts w:eastAsiaTheme="minorEastAsia"/>
              </w:rPr>
              <w:t>Table 2: S band definition for NTN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481"/>
              <w:gridCol w:w="2664"/>
              <w:gridCol w:w="1248"/>
            </w:tblGrid>
            <w:tr w:rsidR="00555A8A" w14:paraId="70F0A0C9" w14:textId="77777777">
              <w:trPr>
                <w:trHeight w:val="704"/>
                <w:jc w:val="center"/>
              </w:trPr>
              <w:tc>
                <w:tcPr>
                  <w:tcW w:w="1037" w:type="dxa"/>
                  <w:tcBorders>
                    <w:top w:val="single" w:sz="4" w:space="0" w:color="auto"/>
                    <w:left w:val="single" w:sz="4" w:space="0" w:color="auto"/>
                    <w:bottom w:val="single" w:sz="4" w:space="0" w:color="auto"/>
                    <w:right w:val="single" w:sz="4" w:space="0" w:color="auto"/>
                  </w:tcBorders>
                </w:tcPr>
                <w:p w14:paraId="59B4EE4C" w14:textId="77777777" w:rsidR="00555A8A" w:rsidRDefault="0082774F">
                  <w:pPr>
                    <w:keepNext/>
                    <w:keepLines/>
                    <w:jc w:val="center"/>
                    <w:rPr>
                      <w:rFonts w:ascii="Arial" w:eastAsia="Malgun Gothic" w:hAnsi="Arial" w:cs="Arial"/>
                      <w:b/>
                      <w:sz w:val="18"/>
                    </w:rPr>
                  </w:pPr>
                  <w:r>
                    <w:rPr>
                      <w:rFonts w:ascii="Arial" w:eastAsia="DengXian" w:hAnsi="Arial" w:cs="Arial"/>
                      <w:b/>
                      <w:sz w:val="18"/>
                    </w:rPr>
                    <w:t xml:space="preserve">NR </w:t>
                  </w:r>
                  <w:r>
                    <w:rPr>
                      <w:rFonts w:ascii="Arial" w:eastAsia="DengXian" w:hAnsi="Arial" w:cs="Arial"/>
                      <w:b/>
                      <w:i/>
                      <w:sz w:val="18"/>
                    </w:rPr>
                    <w:t>operating band</w:t>
                  </w:r>
                </w:p>
              </w:tc>
              <w:tc>
                <w:tcPr>
                  <w:tcW w:w="2607" w:type="dxa"/>
                  <w:tcBorders>
                    <w:top w:val="single" w:sz="4" w:space="0" w:color="auto"/>
                    <w:left w:val="single" w:sz="4" w:space="0" w:color="auto"/>
                    <w:bottom w:val="single" w:sz="4" w:space="0" w:color="auto"/>
                    <w:right w:val="single" w:sz="4" w:space="0" w:color="auto"/>
                  </w:tcBorders>
                </w:tcPr>
                <w:p w14:paraId="0D26CE6D"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Uplink (UL) </w:t>
                  </w:r>
                  <w:r>
                    <w:rPr>
                      <w:rFonts w:ascii="Arial" w:eastAsia="DengXian" w:hAnsi="Arial" w:cs="Arial"/>
                      <w:b/>
                      <w:i/>
                      <w:sz w:val="18"/>
                    </w:rPr>
                    <w:t>operating band</w:t>
                  </w:r>
                  <w:r>
                    <w:rPr>
                      <w:rFonts w:ascii="Arial" w:eastAsia="DengXian" w:hAnsi="Arial" w:cs="Arial"/>
                      <w:b/>
                      <w:sz w:val="18"/>
                    </w:rPr>
                    <w:br/>
                    <w:t>BS receive / UE transmit</w:t>
                  </w:r>
                </w:p>
                <w:p w14:paraId="24C9E5E5"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UL,low</w:t>
                  </w:r>
                  <w:r>
                    <w:rPr>
                      <w:rFonts w:ascii="Arial" w:eastAsia="DengXian" w:hAnsi="Arial" w:cs="Arial"/>
                      <w:b/>
                      <w:sz w:val="18"/>
                    </w:rPr>
                    <w:t xml:space="preserve">   –  F</w:t>
                  </w:r>
                  <w:r>
                    <w:rPr>
                      <w:rFonts w:ascii="Arial" w:eastAsia="DengXian" w:hAnsi="Arial" w:cs="Arial"/>
                      <w:b/>
                      <w:sz w:val="18"/>
                      <w:vertAlign w:val="subscript"/>
                    </w:rPr>
                    <w:t>UL,high</w:t>
                  </w:r>
                </w:p>
              </w:tc>
              <w:tc>
                <w:tcPr>
                  <w:tcW w:w="2806" w:type="dxa"/>
                  <w:tcBorders>
                    <w:top w:val="single" w:sz="4" w:space="0" w:color="auto"/>
                    <w:left w:val="single" w:sz="4" w:space="0" w:color="auto"/>
                    <w:bottom w:val="single" w:sz="4" w:space="0" w:color="auto"/>
                    <w:right w:val="single" w:sz="4" w:space="0" w:color="auto"/>
                  </w:tcBorders>
                </w:tcPr>
                <w:p w14:paraId="708541CE" w14:textId="77777777" w:rsidR="00555A8A" w:rsidRDefault="0082774F">
                  <w:pPr>
                    <w:keepNext/>
                    <w:keepLines/>
                    <w:jc w:val="center"/>
                    <w:rPr>
                      <w:rFonts w:ascii="Arial" w:eastAsia="DengXian" w:hAnsi="Arial" w:cs="Arial"/>
                      <w:b/>
                      <w:sz w:val="18"/>
                    </w:rPr>
                  </w:pPr>
                  <w:r>
                    <w:rPr>
                      <w:rFonts w:ascii="Arial" w:eastAsia="DengXian" w:hAnsi="Arial" w:cs="Arial"/>
                      <w:b/>
                      <w:sz w:val="18"/>
                    </w:rPr>
                    <w:t xml:space="preserve">Downlink (DL) </w:t>
                  </w:r>
                  <w:r>
                    <w:rPr>
                      <w:rFonts w:ascii="Arial" w:eastAsia="DengXian" w:hAnsi="Arial" w:cs="Arial"/>
                      <w:b/>
                      <w:i/>
                      <w:sz w:val="18"/>
                    </w:rPr>
                    <w:t>operating band</w:t>
                  </w:r>
                  <w:r>
                    <w:rPr>
                      <w:rFonts w:ascii="Arial" w:eastAsia="DengXian" w:hAnsi="Arial" w:cs="Arial"/>
                      <w:b/>
                      <w:sz w:val="18"/>
                    </w:rPr>
                    <w:br/>
                    <w:t>BS transmit / UE receive</w:t>
                  </w:r>
                </w:p>
                <w:p w14:paraId="433A5DD8" w14:textId="77777777" w:rsidR="00555A8A" w:rsidRDefault="0082774F">
                  <w:pPr>
                    <w:keepNext/>
                    <w:keepLines/>
                    <w:jc w:val="center"/>
                    <w:rPr>
                      <w:rFonts w:ascii="Arial" w:eastAsia="DengXian" w:hAnsi="Arial" w:cs="Arial"/>
                      <w:b/>
                      <w:sz w:val="18"/>
                    </w:rPr>
                  </w:pPr>
                  <w:r>
                    <w:rPr>
                      <w:rFonts w:ascii="Arial" w:eastAsia="DengXian" w:hAnsi="Arial" w:cs="Arial"/>
                      <w:b/>
                      <w:sz w:val="18"/>
                    </w:rPr>
                    <w:t>F</w:t>
                  </w:r>
                  <w:r>
                    <w:rPr>
                      <w:rFonts w:ascii="Arial" w:eastAsia="DengXian" w:hAnsi="Arial" w:cs="Arial"/>
                      <w:b/>
                      <w:sz w:val="18"/>
                      <w:vertAlign w:val="subscript"/>
                    </w:rPr>
                    <w:t>DL,low</w:t>
                  </w:r>
                  <w:r>
                    <w:rPr>
                      <w:rFonts w:ascii="Arial" w:eastAsia="DengXian" w:hAnsi="Arial" w:cs="Arial"/>
                      <w:b/>
                      <w:sz w:val="18"/>
                    </w:rPr>
                    <w:t xml:space="preserve">   –  F</w:t>
                  </w:r>
                  <w:r>
                    <w:rPr>
                      <w:rFonts w:ascii="Arial" w:eastAsia="DengXian" w:hAnsi="Arial" w:cs="Arial"/>
                      <w:b/>
                      <w:sz w:val="18"/>
                      <w:vertAlign w:val="subscript"/>
                    </w:rPr>
                    <w:t>DL,high</w:t>
                  </w:r>
                </w:p>
              </w:tc>
              <w:tc>
                <w:tcPr>
                  <w:tcW w:w="1286" w:type="dxa"/>
                  <w:tcBorders>
                    <w:top w:val="single" w:sz="4" w:space="0" w:color="auto"/>
                    <w:left w:val="single" w:sz="4" w:space="0" w:color="auto"/>
                    <w:bottom w:val="single" w:sz="4" w:space="0" w:color="auto"/>
                    <w:right w:val="single" w:sz="4" w:space="0" w:color="auto"/>
                  </w:tcBorders>
                </w:tcPr>
                <w:p w14:paraId="312EF16D" w14:textId="77777777" w:rsidR="00555A8A" w:rsidRDefault="0082774F">
                  <w:pPr>
                    <w:keepNext/>
                    <w:keepLines/>
                    <w:jc w:val="center"/>
                    <w:rPr>
                      <w:rFonts w:ascii="Arial" w:eastAsia="DengXian" w:hAnsi="Arial" w:cs="Arial"/>
                      <w:b/>
                      <w:sz w:val="18"/>
                    </w:rPr>
                  </w:pPr>
                  <w:r>
                    <w:rPr>
                      <w:rFonts w:ascii="Arial" w:eastAsia="DengXian" w:hAnsi="Arial" w:cs="Arial"/>
                      <w:b/>
                      <w:sz w:val="18"/>
                    </w:rPr>
                    <w:t>Duplex Mode</w:t>
                  </w:r>
                </w:p>
              </w:tc>
            </w:tr>
            <w:tr w:rsidR="00555A8A" w14:paraId="62A2887E" w14:textId="77777777">
              <w:trPr>
                <w:jc w:val="center"/>
              </w:trPr>
              <w:tc>
                <w:tcPr>
                  <w:tcW w:w="1037" w:type="dxa"/>
                  <w:tcBorders>
                    <w:top w:val="single" w:sz="4" w:space="0" w:color="auto"/>
                    <w:left w:val="single" w:sz="4" w:space="0" w:color="auto"/>
                    <w:bottom w:val="single" w:sz="4" w:space="0" w:color="auto"/>
                    <w:right w:val="single" w:sz="4" w:space="0" w:color="auto"/>
                  </w:tcBorders>
                </w:tcPr>
                <w:p w14:paraId="5A553614" w14:textId="77777777" w:rsidR="00555A8A" w:rsidRDefault="0082774F">
                  <w:pPr>
                    <w:keepNext/>
                    <w:keepLines/>
                    <w:jc w:val="center"/>
                    <w:rPr>
                      <w:rFonts w:ascii="Arial" w:eastAsia="DengXian" w:hAnsi="Arial"/>
                      <w:sz w:val="18"/>
                    </w:rPr>
                  </w:pPr>
                  <w:r>
                    <w:rPr>
                      <w:rFonts w:ascii="Arial" w:eastAsia="DengXian" w:hAnsi="Arial" w:cs="Arial"/>
                      <w:sz w:val="18"/>
                    </w:rPr>
                    <w:t>n100</w:t>
                  </w:r>
                </w:p>
              </w:tc>
              <w:tc>
                <w:tcPr>
                  <w:tcW w:w="2607" w:type="dxa"/>
                  <w:tcBorders>
                    <w:top w:val="single" w:sz="4" w:space="0" w:color="auto"/>
                    <w:left w:val="single" w:sz="4" w:space="0" w:color="auto"/>
                    <w:bottom w:val="single" w:sz="4" w:space="0" w:color="auto"/>
                    <w:right w:val="single" w:sz="4" w:space="0" w:color="auto"/>
                  </w:tcBorders>
                </w:tcPr>
                <w:p w14:paraId="12088F3C" w14:textId="77777777" w:rsidR="00555A8A" w:rsidRDefault="0082774F">
                  <w:pPr>
                    <w:keepNext/>
                    <w:keepLines/>
                    <w:jc w:val="center"/>
                    <w:rPr>
                      <w:rFonts w:ascii="Arial" w:eastAsia="DengXian" w:hAnsi="Arial" w:cs="Arial"/>
                      <w:sz w:val="18"/>
                    </w:rPr>
                  </w:pPr>
                  <w:r>
                    <w:rPr>
                      <w:rFonts w:ascii="Arial" w:eastAsia="DengXian" w:hAnsi="Arial" w:cs="Arial"/>
                      <w:sz w:val="18"/>
                    </w:rPr>
                    <w:t>1980 MHz – 2010 MHz</w:t>
                  </w:r>
                </w:p>
              </w:tc>
              <w:tc>
                <w:tcPr>
                  <w:tcW w:w="2806" w:type="dxa"/>
                  <w:tcBorders>
                    <w:top w:val="single" w:sz="4" w:space="0" w:color="auto"/>
                    <w:left w:val="single" w:sz="4" w:space="0" w:color="auto"/>
                    <w:bottom w:val="single" w:sz="4" w:space="0" w:color="auto"/>
                    <w:right w:val="single" w:sz="4" w:space="0" w:color="auto"/>
                  </w:tcBorders>
                </w:tcPr>
                <w:p w14:paraId="6D6BAED6" w14:textId="77777777" w:rsidR="00555A8A" w:rsidRDefault="0082774F">
                  <w:pPr>
                    <w:keepNext/>
                    <w:keepLines/>
                    <w:jc w:val="center"/>
                    <w:rPr>
                      <w:rFonts w:ascii="Arial" w:eastAsia="DengXian" w:hAnsi="Arial" w:cs="Arial"/>
                      <w:sz w:val="18"/>
                    </w:rPr>
                  </w:pPr>
                  <w:r>
                    <w:rPr>
                      <w:rFonts w:ascii="Arial" w:eastAsia="DengXian" w:hAnsi="Arial" w:cs="Arial"/>
                      <w:sz w:val="18"/>
                    </w:rPr>
                    <w:t>2170 MHz – 2200 MHz</w:t>
                  </w:r>
                </w:p>
              </w:tc>
              <w:tc>
                <w:tcPr>
                  <w:tcW w:w="1286" w:type="dxa"/>
                  <w:tcBorders>
                    <w:top w:val="single" w:sz="4" w:space="0" w:color="auto"/>
                    <w:left w:val="single" w:sz="4" w:space="0" w:color="auto"/>
                    <w:bottom w:val="single" w:sz="4" w:space="0" w:color="auto"/>
                    <w:right w:val="single" w:sz="4" w:space="0" w:color="auto"/>
                  </w:tcBorders>
                </w:tcPr>
                <w:p w14:paraId="571F30DE" w14:textId="77777777" w:rsidR="00555A8A" w:rsidRDefault="0082774F">
                  <w:pPr>
                    <w:keepNext/>
                    <w:keepLines/>
                    <w:jc w:val="center"/>
                    <w:rPr>
                      <w:rFonts w:ascii="Arial" w:eastAsia="DengXian" w:hAnsi="Arial" w:cs="Arial"/>
                      <w:sz w:val="18"/>
                    </w:rPr>
                  </w:pPr>
                  <w:r>
                    <w:rPr>
                      <w:rFonts w:ascii="Arial" w:eastAsia="DengXian" w:hAnsi="Arial" w:cs="Arial"/>
                      <w:sz w:val="18"/>
                    </w:rPr>
                    <w:t>FDD</w:t>
                  </w:r>
                </w:p>
              </w:tc>
            </w:tr>
          </w:tbl>
          <w:p w14:paraId="105B2D6E" w14:textId="77777777" w:rsidR="00555A8A" w:rsidRDefault="00555A8A">
            <w:pPr>
              <w:rPr>
                <w:rFonts w:eastAsiaTheme="minorEastAsia"/>
              </w:rPr>
            </w:pPr>
          </w:p>
          <w:p w14:paraId="14EA9EC5" w14:textId="77777777" w:rsidR="00555A8A" w:rsidRDefault="0082774F">
            <w:pPr>
              <w:rPr>
                <w:rFonts w:eastAsiaTheme="minorEastAsia"/>
                <w:b/>
                <w:bCs/>
              </w:rPr>
            </w:pPr>
            <w:r>
              <w:rPr>
                <w:rFonts w:eastAsiaTheme="minorEastAsia"/>
                <w:b/>
                <w:bCs/>
              </w:rPr>
              <w:t>Proposal 2: S band is suggested to be defined as in table 2.</w:t>
            </w:r>
          </w:p>
        </w:tc>
      </w:tr>
      <w:tr w:rsidR="00555A8A" w14:paraId="2DED0936"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423BA03B"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7" w:tgtFrame="_blank" w:history="1">
              <w:r w:rsidR="0082774F">
                <w:rPr>
                  <w:rStyle w:val="Lienhypertexte"/>
                  <w:rFonts w:ascii="Arial" w:hAnsi="Arial" w:cs="Arial"/>
                  <w:color w:val="000000"/>
                  <w:sz w:val="18"/>
                  <w:szCs w:val="18"/>
                </w:rPr>
                <w:t>R4-2112145</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47EC237"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SoftBank Corp., Deutsche Telekom</w:t>
            </w:r>
          </w:p>
        </w:tc>
        <w:tc>
          <w:tcPr>
            <w:tcW w:w="6946" w:type="dxa"/>
            <w:tcBorders>
              <w:top w:val="single" w:sz="4" w:space="0" w:color="000000"/>
              <w:left w:val="single" w:sz="4" w:space="0" w:color="000000"/>
              <w:bottom w:val="single" w:sz="4" w:space="0" w:color="000000"/>
              <w:right w:val="single" w:sz="4" w:space="0" w:color="000000"/>
            </w:tcBorders>
            <w:vAlign w:val="center"/>
          </w:tcPr>
          <w:p w14:paraId="0DED7619" w14:textId="77777777" w:rsidR="00555A8A" w:rsidRDefault="0082774F">
            <w:pPr>
              <w:rPr>
                <w:rFonts w:eastAsiaTheme="minorEastAsia"/>
                <w:b/>
                <w:bCs/>
              </w:rPr>
            </w:pPr>
            <w:r>
              <w:rPr>
                <w:b/>
                <w:bCs/>
              </w:rPr>
              <w:t>Proposal 1: No need to classify new BS type for HAPS. For satellite, the new BS type or prefix should be specified for “satellite”, not “NTN”.</w:t>
            </w:r>
          </w:p>
          <w:p w14:paraId="69D866CF" w14:textId="77777777" w:rsidR="00555A8A" w:rsidRDefault="0082774F">
            <w:pPr>
              <w:rPr>
                <w:b/>
                <w:bCs/>
              </w:rPr>
            </w:pPr>
            <w:r>
              <w:rPr>
                <w:b/>
                <w:bCs/>
              </w:rPr>
              <w:t>Proposal 2: No need to define new BS class for HAPS at the present time. For satellite, the new BS class should be specified for “satellite”, not “NTN”.</w:t>
            </w:r>
          </w:p>
        </w:tc>
      </w:tr>
      <w:tr w:rsidR="00555A8A" w14:paraId="1796CFE2"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798739AD"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98" w:tgtFrame="_blank" w:history="1">
              <w:r w:rsidR="0082774F">
                <w:rPr>
                  <w:rStyle w:val="Lienhypertexte"/>
                  <w:rFonts w:ascii="Arial" w:hAnsi="Arial" w:cs="Arial"/>
                  <w:color w:val="000000"/>
                  <w:sz w:val="18"/>
                  <w:szCs w:val="18"/>
                </w:rPr>
                <w:t>R4-2112009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53BC929D" w14:textId="77777777" w:rsidR="00555A8A" w:rsidRDefault="0082774F">
            <w:pPr>
              <w:spacing w:after="0"/>
              <w:jc w:val="center"/>
              <w:rPr>
                <w:rFonts w:asciiTheme="majorBidi" w:eastAsia="Times New Roman" w:hAnsiTheme="majorBidi" w:cstheme="majorBidi"/>
                <w:color w:val="000000" w:themeColor="text1"/>
                <w:lang w:val="en-US" w:eastAsia="fr-FR"/>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0451791D" w14:textId="77777777" w:rsidR="00555A8A" w:rsidRDefault="0082774F">
            <w:pPr>
              <w:spacing w:after="120"/>
              <w:rPr>
                <w:b/>
              </w:rPr>
            </w:pPr>
            <w:r>
              <w:rPr>
                <w:rFonts w:hint="eastAsia"/>
                <w:b/>
                <w:u w:val="single"/>
              </w:rPr>
              <w:t xml:space="preserve">Proposal 1: </w:t>
            </w:r>
            <w:r>
              <w:rPr>
                <w:rFonts w:hint="eastAsia"/>
                <w:b/>
              </w:rPr>
              <w:t>It is proposed to define type 1-C and type 1-H requirements for NTN BS in Rel-17 and use the figure 2-1 and 2-2 as the reference architecture.</w:t>
            </w:r>
          </w:p>
          <w:p w14:paraId="44A00C7A" w14:textId="77777777" w:rsidR="00555A8A" w:rsidRDefault="009204F9">
            <w:pPr>
              <w:spacing w:after="120"/>
              <w:jc w:val="center"/>
            </w:pPr>
            <w:r>
              <w:rPr>
                <w:noProof/>
              </w:rPr>
              <w:object w:dxaOrig="6814" w:dyaOrig="1863" w14:anchorId="2FB33F9C">
                <v:shape id="_x0000_i1033" type="#_x0000_t75" alt="" style="width:342pt;height:96pt;mso-width-percent:0;mso-height-percent:0;mso-width-percent:0;mso-height-percent:0" o:ole="">
                  <v:imagedata r:id="rId49" o:title=""/>
                </v:shape>
                <o:OLEObject Type="Embed" ProgID="Visio.Drawing.11" ShapeID="_x0000_i1033" DrawAspect="Content" ObjectID="_1691492820" r:id="rId99"/>
              </w:object>
            </w:r>
          </w:p>
          <w:p w14:paraId="4B0B6DF9" w14:textId="77777777" w:rsidR="00555A8A" w:rsidRDefault="0082774F">
            <w:pPr>
              <w:spacing w:after="120"/>
              <w:jc w:val="center"/>
            </w:pPr>
            <w:r>
              <w:rPr>
                <w:rFonts w:hint="eastAsia"/>
              </w:rPr>
              <w:t>2-1 NTN BS type 1-C reference interface</w:t>
            </w:r>
          </w:p>
          <w:p w14:paraId="1086D881" w14:textId="77777777" w:rsidR="00555A8A" w:rsidRDefault="009204F9">
            <w:pPr>
              <w:spacing w:after="120"/>
              <w:jc w:val="both"/>
            </w:pPr>
            <w:r>
              <w:rPr>
                <w:noProof/>
              </w:rPr>
              <w:object w:dxaOrig="7364" w:dyaOrig="2011" w14:anchorId="614D9EAB">
                <v:shape id="_x0000_i1034" type="#_x0000_t75" alt="" style="width:365.4pt;height:102pt;mso-width-percent:0;mso-height-percent:0;mso-width-percent:0;mso-height-percent:0" o:ole="">
                  <v:imagedata r:id="rId51" o:title=""/>
                </v:shape>
                <o:OLEObject Type="Embed" ProgID="Visio.Drawing.11" ShapeID="_x0000_i1034" DrawAspect="Content" ObjectID="_1691492821" r:id="rId100"/>
              </w:object>
            </w:r>
          </w:p>
          <w:p w14:paraId="202C87AF" w14:textId="77777777" w:rsidR="00555A8A" w:rsidRDefault="0082774F">
            <w:pPr>
              <w:spacing w:after="120"/>
              <w:jc w:val="center"/>
              <w:rPr>
                <w:b/>
                <w:u w:val="single"/>
              </w:rPr>
            </w:pPr>
            <w:r>
              <w:rPr>
                <w:rFonts w:hint="eastAsia"/>
              </w:rPr>
              <w:t>2-2 NTN BS type 1-H reference interface</w:t>
            </w:r>
          </w:p>
          <w:p w14:paraId="675E0E9A" w14:textId="77777777" w:rsidR="00555A8A" w:rsidRDefault="00555A8A">
            <w:pPr>
              <w:spacing w:after="120"/>
              <w:rPr>
                <w:b/>
                <w:u w:val="single"/>
              </w:rPr>
            </w:pPr>
          </w:p>
          <w:p w14:paraId="1E631578" w14:textId="77777777" w:rsidR="00555A8A" w:rsidRDefault="0082774F">
            <w:pPr>
              <w:spacing w:after="120"/>
              <w:rPr>
                <w:b/>
                <w:lang w:val="en-US"/>
              </w:rPr>
            </w:pPr>
            <w:r>
              <w:rPr>
                <w:rFonts w:hint="eastAsia"/>
                <w:b/>
                <w:u w:val="single"/>
                <w:lang w:val="en-US"/>
              </w:rPr>
              <w:t>Proposal 2:</w:t>
            </w:r>
            <w:r>
              <w:rPr>
                <w:rFonts w:hint="eastAsia"/>
                <w:b/>
                <w:lang w:val="en-US"/>
              </w:rPr>
              <w:t xml:space="preserve"> It is proposed to introduce 3 NTN BS types,</w:t>
            </w:r>
          </w:p>
          <w:p w14:paraId="5A3B692B"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A representing a typical </w:t>
            </w:r>
            <w:r>
              <w:rPr>
                <w:b/>
              </w:rPr>
              <w:t>operating</w:t>
            </w:r>
            <w:r>
              <w:rPr>
                <w:rFonts w:hint="eastAsia"/>
                <w:b/>
              </w:rPr>
              <w:t xml:space="preserve"> altitude of 35786/50000 km</w:t>
            </w:r>
          </w:p>
          <w:p w14:paraId="343E88E3"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B representing a typical </w:t>
            </w:r>
            <w:r>
              <w:rPr>
                <w:b/>
              </w:rPr>
              <w:t>operating</w:t>
            </w:r>
            <w:r>
              <w:rPr>
                <w:rFonts w:hint="eastAsia"/>
                <w:b/>
              </w:rPr>
              <w:t xml:space="preserve"> altitude in </w:t>
            </w:r>
            <w:r>
              <w:rPr>
                <w:b/>
              </w:rPr>
              <w:t>the</w:t>
            </w:r>
            <w:r>
              <w:rPr>
                <w:rFonts w:hint="eastAsia"/>
                <w:b/>
              </w:rPr>
              <w:t xml:space="preserve"> range of 7000-25000 km</w:t>
            </w:r>
          </w:p>
          <w:p w14:paraId="5E164661"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 xml:space="preserve">NTN BS class C representing a typical </w:t>
            </w:r>
            <w:r>
              <w:rPr>
                <w:b/>
              </w:rPr>
              <w:t>operating</w:t>
            </w:r>
            <w:r>
              <w:rPr>
                <w:rFonts w:hint="eastAsia"/>
                <w:b/>
              </w:rPr>
              <w:t xml:space="preserve"> altitude in the range of 300-1500 km</w:t>
            </w:r>
          </w:p>
        </w:tc>
      </w:tr>
      <w:tr w:rsidR="00555A8A" w14:paraId="6185B0BA" w14:textId="77777777">
        <w:tc>
          <w:tcPr>
            <w:tcW w:w="1271" w:type="dxa"/>
            <w:tcBorders>
              <w:top w:val="single" w:sz="4" w:space="0" w:color="000000"/>
              <w:left w:val="single" w:sz="4" w:space="0" w:color="000000"/>
              <w:bottom w:val="single" w:sz="4" w:space="0" w:color="000000"/>
              <w:right w:val="single" w:sz="4" w:space="0" w:color="000000"/>
            </w:tcBorders>
            <w:vAlign w:val="center"/>
          </w:tcPr>
          <w:p w14:paraId="0FB1C003" w14:textId="77777777" w:rsidR="00555A8A" w:rsidRDefault="00F67873">
            <w:pPr>
              <w:spacing w:after="0"/>
              <w:jc w:val="center"/>
              <w:rPr>
                <w:rFonts w:asciiTheme="majorBidi" w:eastAsia="Times New Roman" w:hAnsiTheme="majorBidi" w:cstheme="majorBidi"/>
                <w:color w:val="000000" w:themeColor="text1"/>
                <w:lang w:val="fr-FR" w:eastAsia="fr-FR"/>
              </w:rPr>
            </w:pPr>
            <w:hyperlink r:id="rId101" w:tgtFrame="_blank" w:history="1">
              <w:r w:rsidR="0082774F">
                <w:rPr>
                  <w:rStyle w:val="Lienhypertexte"/>
                  <w:rFonts w:ascii="Arial" w:hAnsi="Arial" w:cs="Arial"/>
                  <w:color w:val="000000"/>
                  <w:sz w:val="18"/>
                  <w:szCs w:val="18"/>
                </w:rPr>
                <w:t>R4-2113184</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11FDB54" w14:textId="77777777" w:rsidR="00555A8A" w:rsidRDefault="0082774F">
            <w:pPr>
              <w:spacing w:after="0"/>
              <w:jc w:val="center"/>
              <w:rPr>
                <w:rFonts w:asciiTheme="majorBidi" w:eastAsia="Times New Roman" w:hAnsiTheme="majorBidi" w:cstheme="majorBidi"/>
                <w:color w:val="000000" w:themeColor="text1"/>
                <w:lang w:val="fr-FR" w:eastAsia="fr-FR"/>
              </w:rPr>
            </w:pPr>
            <w:r>
              <w:rPr>
                <w:rFonts w:ascii="Arial" w:hAnsi="Arial" w:cs="Arial"/>
                <w:color w:val="312E25"/>
                <w:sz w:val="18"/>
                <w:szCs w:val="18"/>
              </w:rPr>
              <w:t>CMCC</w:t>
            </w:r>
          </w:p>
        </w:tc>
        <w:tc>
          <w:tcPr>
            <w:tcW w:w="6946" w:type="dxa"/>
            <w:tcBorders>
              <w:top w:val="single" w:sz="4" w:space="0" w:color="000000"/>
              <w:left w:val="single" w:sz="4" w:space="0" w:color="000000"/>
              <w:bottom w:val="single" w:sz="4" w:space="0" w:color="000000"/>
              <w:right w:val="single" w:sz="4" w:space="0" w:color="000000"/>
            </w:tcBorders>
            <w:vAlign w:val="center"/>
          </w:tcPr>
          <w:p w14:paraId="2E2DEDBF" w14:textId="77777777" w:rsidR="00555A8A" w:rsidRDefault="0082774F">
            <w:pPr>
              <w:rPr>
                <w:rFonts w:eastAsiaTheme="minorEastAsia"/>
                <w:b/>
                <w:bCs/>
              </w:rPr>
            </w:pPr>
            <w:r>
              <w:rPr>
                <w:rFonts w:eastAsiaTheme="minorEastAsia"/>
                <w:b/>
                <w:bCs/>
              </w:rPr>
              <w:t>Observation 1: it seems NTN gNB could be classified by different altitudes or altitude ranges to differentiate RF requirements.</w:t>
            </w:r>
          </w:p>
          <w:p w14:paraId="33069620" w14:textId="77777777" w:rsidR="00555A8A" w:rsidRDefault="0082774F">
            <w:pPr>
              <w:rPr>
                <w:rFonts w:eastAsiaTheme="minorEastAsia"/>
                <w:b/>
                <w:bCs/>
              </w:rPr>
            </w:pPr>
            <w:r>
              <w:rPr>
                <w:rFonts w:eastAsiaTheme="minorEastAsia"/>
                <w:b/>
                <w:bCs/>
              </w:rPr>
              <w:t>Proposal 1: NTN gNB classes are characterised by requirements derived from different satellite types with certain satellite to ground altitude or altitude range.</w:t>
            </w:r>
          </w:p>
          <w:p w14:paraId="1EBA0605" w14:textId="77777777" w:rsidR="00555A8A" w:rsidRDefault="0082774F">
            <w:pPr>
              <w:rPr>
                <w:rFonts w:eastAsiaTheme="minorEastAsia"/>
                <w:b/>
                <w:bCs/>
              </w:rPr>
            </w:pPr>
            <w:r>
              <w:rPr>
                <w:rFonts w:eastAsiaTheme="minorEastAsia"/>
                <w:b/>
                <w:bCs/>
              </w:rPr>
              <w:t>Proposal 2: for S band, all the 1-C, 1-H, 1-O types are suggested for NTN network.</w:t>
            </w:r>
          </w:p>
        </w:tc>
      </w:tr>
      <w:tr w:rsidR="00555A8A" w14:paraId="3202C9F3" w14:textId="77777777">
        <w:trPr>
          <w:trHeight w:val="409"/>
        </w:trPr>
        <w:tc>
          <w:tcPr>
            <w:tcW w:w="1271" w:type="dxa"/>
            <w:tcBorders>
              <w:top w:val="single" w:sz="4" w:space="0" w:color="000000"/>
              <w:left w:val="single" w:sz="4" w:space="0" w:color="000000"/>
              <w:bottom w:val="single" w:sz="4" w:space="0" w:color="000000"/>
              <w:right w:val="single" w:sz="4" w:space="0" w:color="000000"/>
            </w:tcBorders>
            <w:vAlign w:val="center"/>
          </w:tcPr>
          <w:p w14:paraId="60D9B146" w14:textId="77777777" w:rsidR="00555A8A" w:rsidRDefault="00F67873">
            <w:pPr>
              <w:jc w:val="center"/>
              <w:rPr>
                <w:color w:val="000000" w:themeColor="text1"/>
                <w:sz w:val="24"/>
                <w:szCs w:val="24"/>
              </w:rPr>
            </w:pPr>
            <w:hyperlink r:id="rId102" w:tgtFrame="_blank" w:history="1">
              <w:r w:rsidR="0082774F">
                <w:rPr>
                  <w:rStyle w:val="Lienhypertexte"/>
                  <w:rFonts w:ascii="Arial" w:hAnsi="Arial" w:cs="Arial"/>
                  <w:color w:val="000000"/>
                  <w:sz w:val="18"/>
                  <w:szCs w:val="18"/>
                </w:rPr>
                <w:t>R4-2113929</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A72C53D" w14:textId="77777777" w:rsidR="00555A8A" w:rsidRDefault="0082774F">
            <w:pPr>
              <w:spacing w:after="0"/>
              <w:jc w:val="center"/>
              <w:rPr>
                <w:rFonts w:eastAsia="Times New Roman" w:cstheme="majorBidi"/>
                <w:color w:val="000000" w:themeColor="text1"/>
                <w:lang w:val="fr-FR" w:eastAsia="fr-FR"/>
              </w:rPr>
            </w:pPr>
            <w:r>
              <w:rPr>
                <w:rFonts w:ascii="Arial" w:hAnsi="Arial" w:cs="Arial"/>
                <w:color w:val="312E25"/>
                <w:sz w:val="18"/>
                <w:szCs w:val="18"/>
              </w:rPr>
              <w:t>ZTE Corporation</w:t>
            </w:r>
          </w:p>
        </w:tc>
        <w:tc>
          <w:tcPr>
            <w:tcW w:w="6946" w:type="dxa"/>
            <w:tcBorders>
              <w:top w:val="single" w:sz="4" w:space="0" w:color="000000"/>
              <w:left w:val="single" w:sz="4" w:space="0" w:color="000000"/>
              <w:bottom w:val="single" w:sz="4" w:space="0" w:color="000000"/>
              <w:right w:val="single" w:sz="4" w:space="0" w:color="000000"/>
            </w:tcBorders>
            <w:vAlign w:val="center"/>
          </w:tcPr>
          <w:p w14:paraId="400583D6" w14:textId="77777777" w:rsidR="00555A8A" w:rsidRDefault="0082774F">
            <w:pPr>
              <w:pStyle w:val="Style0"/>
            </w:pPr>
            <w:r>
              <w:rPr>
                <w:rFonts w:hint="eastAsia"/>
                <w:b/>
                <w:bCs/>
              </w:rPr>
              <w:t>Proposal 1</w:t>
            </w:r>
            <w:r>
              <w:rPr>
                <w:rFonts w:hint="eastAsia"/>
              </w:rPr>
              <w:t xml:space="preserve">: </w:t>
            </w:r>
            <w:r>
              <w:rPr>
                <w:rFonts w:hint="eastAsia"/>
                <w:sz w:val="20"/>
                <w:szCs w:val="22"/>
              </w:rPr>
              <w:t>BS type 1-H or BS type 1-O could be defined for NTN BS.</w:t>
            </w:r>
          </w:p>
          <w:p w14:paraId="2E9F77F1" w14:textId="77777777" w:rsidR="00555A8A" w:rsidRDefault="0082774F">
            <w:pPr>
              <w:pStyle w:val="Style0"/>
              <w:jc w:val="center"/>
            </w:pPr>
            <w:r>
              <w:rPr>
                <w:noProof/>
                <w:lang w:val="fr-FR" w:eastAsia="fr-FR"/>
              </w:rPr>
              <w:drawing>
                <wp:inline distT="0" distB="0" distL="0" distR="0" wp14:anchorId="3EF5A6CD" wp14:editId="710CDDE9">
                  <wp:extent cx="3390900" cy="1513205"/>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 6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401329" cy="1518240"/>
                          </a:xfrm>
                          <a:prstGeom prst="rect">
                            <a:avLst/>
                          </a:prstGeom>
                          <a:noFill/>
                          <a:ln>
                            <a:noFill/>
                          </a:ln>
                          <a:effectLst/>
                        </pic:spPr>
                      </pic:pic>
                    </a:graphicData>
                  </a:graphic>
                </wp:inline>
              </w:drawing>
            </w:r>
          </w:p>
          <w:p w14:paraId="36C9322A" w14:textId="77777777" w:rsidR="00555A8A" w:rsidRDefault="0082774F">
            <w:pPr>
              <w:pStyle w:val="Style0"/>
              <w:jc w:val="center"/>
            </w:pPr>
            <w:r>
              <w:rPr>
                <w:rFonts w:hint="eastAsia"/>
                <w:sz w:val="20"/>
                <w:szCs w:val="22"/>
              </w:rPr>
              <w:t>Figure 2. reflector antenna architecture with beam port/[RF connector]</w:t>
            </w:r>
          </w:p>
          <w:p w14:paraId="5F965863" w14:textId="77777777" w:rsidR="00555A8A" w:rsidRDefault="0082774F">
            <w:pPr>
              <w:pStyle w:val="Style0"/>
              <w:jc w:val="center"/>
            </w:pPr>
            <w:r>
              <w:rPr>
                <w:noProof/>
                <w:lang w:val="fr-FR" w:eastAsia="fr-FR"/>
              </w:rPr>
              <w:drawing>
                <wp:inline distT="0" distB="0" distL="0" distR="0" wp14:anchorId="15AA32E0" wp14:editId="3D6E7F56">
                  <wp:extent cx="4724400" cy="1698625"/>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 6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30160" cy="1700993"/>
                          </a:xfrm>
                          <a:prstGeom prst="rect">
                            <a:avLst/>
                          </a:prstGeom>
                          <a:noFill/>
                          <a:ln>
                            <a:noFill/>
                          </a:ln>
                        </pic:spPr>
                      </pic:pic>
                    </a:graphicData>
                  </a:graphic>
                </wp:inline>
              </w:drawing>
            </w:r>
          </w:p>
          <w:p w14:paraId="25C9B3B8" w14:textId="77777777" w:rsidR="00555A8A" w:rsidRDefault="0082774F">
            <w:pPr>
              <w:pStyle w:val="Style0"/>
              <w:jc w:val="center"/>
            </w:pPr>
            <w:r>
              <w:rPr>
                <w:rFonts w:hint="eastAsia"/>
                <w:sz w:val="20"/>
                <w:szCs w:val="22"/>
              </w:rPr>
              <w:t>Figure 3. Lens antenna architecture with beam port/[RF connector]</w:t>
            </w:r>
          </w:p>
          <w:p w14:paraId="460066F2" w14:textId="77777777" w:rsidR="00555A8A" w:rsidRDefault="00555A8A">
            <w:pPr>
              <w:pStyle w:val="Style0"/>
              <w:jc w:val="center"/>
            </w:pPr>
          </w:p>
          <w:p w14:paraId="187A283C" w14:textId="77777777" w:rsidR="00555A8A" w:rsidRDefault="0082774F">
            <w:pPr>
              <w:pStyle w:val="Style0"/>
              <w:jc w:val="center"/>
            </w:pPr>
            <w:r>
              <w:rPr>
                <w:noProof/>
                <w:lang w:val="fr-FR" w:eastAsia="fr-FR"/>
              </w:rPr>
              <w:drawing>
                <wp:inline distT="0" distB="0" distL="0" distR="0" wp14:anchorId="5317D66A" wp14:editId="548987FC">
                  <wp:extent cx="3375660" cy="1675765"/>
                  <wp:effectExtent l="0" t="0" r="0" b="635"/>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 6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380333" cy="1678222"/>
                          </a:xfrm>
                          <a:prstGeom prst="rect">
                            <a:avLst/>
                          </a:prstGeom>
                          <a:noFill/>
                          <a:ln>
                            <a:noFill/>
                          </a:ln>
                        </pic:spPr>
                      </pic:pic>
                    </a:graphicData>
                  </a:graphic>
                </wp:inline>
              </w:drawing>
            </w:r>
          </w:p>
          <w:p w14:paraId="216642DE" w14:textId="77777777" w:rsidR="00555A8A" w:rsidRDefault="0082774F">
            <w:pPr>
              <w:pStyle w:val="Style0"/>
              <w:jc w:val="center"/>
            </w:pPr>
            <w:r>
              <w:rPr>
                <w:rFonts w:hint="eastAsia"/>
                <w:sz w:val="20"/>
                <w:szCs w:val="22"/>
              </w:rPr>
              <w:t>Figure 4. antenna array architecture with beam port/[RF connector]</w:t>
            </w:r>
          </w:p>
          <w:p w14:paraId="6B1FF38C" w14:textId="77777777" w:rsidR="00555A8A" w:rsidRDefault="00555A8A">
            <w:pPr>
              <w:pStyle w:val="Style0"/>
            </w:pPr>
          </w:p>
          <w:p w14:paraId="43CF24D7" w14:textId="77777777" w:rsidR="00555A8A" w:rsidRDefault="0082774F">
            <w:pPr>
              <w:pStyle w:val="Style0"/>
              <w:jc w:val="left"/>
              <w:rPr>
                <w:sz w:val="20"/>
                <w:szCs w:val="22"/>
              </w:rPr>
            </w:pPr>
            <w:r>
              <w:rPr>
                <w:rFonts w:hint="eastAsia"/>
                <w:b/>
                <w:bCs/>
              </w:rPr>
              <w:t>Proposal 2</w:t>
            </w:r>
            <w:r>
              <w:rPr>
                <w:rFonts w:hint="eastAsia"/>
              </w:rPr>
              <w:t>:</w:t>
            </w:r>
            <w:r>
              <w:rPr>
                <w:rFonts w:hint="eastAsia"/>
                <w:sz w:val="20"/>
                <w:szCs w:val="22"/>
              </w:rPr>
              <w:t xml:space="preserve"> to define GEO/LEO-600KM/LEO-1200KM NTN BS with the criteria of NTN BS height.</w:t>
            </w:r>
          </w:p>
          <w:p w14:paraId="7CC523FE" w14:textId="77777777" w:rsidR="00555A8A" w:rsidRDefault="00555A8A">
            <w:pPr>
              <w:rPr>
                <w:b/>
                <w:lang w:val="en-US" w:eastAsia="fr-FR"/>
              </w:rPr>
            </w:pPr>
          </w:p>
        </w:tc>
      </w:tr>
      <w:tr w:rsidR="00555A8A" w14:paraId="43BE7AE0"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300A40BA" w14:textId="77777777" w:rsidR="00555A8A" w:rsidRDefault="00F67873">
            <w:pPr>
              <w:jc w:val="center"/>
            </w:pPr>
            <w:hyperlink r:id="rId103" w:tgtFrame="_blank" w:history="1">
              <w:r w:rsidR="0082774F">
                <w:rPr>
                  <w:rStyle w:val="Lienhypertexte"/>
                  <w:rFonts w:ascii="Arial" w:hAnsi="Arial" w:cs="Arial"/>
                  <w:color w:val="000000"/>
                  <w:sz w:val="18"/>
                  <w:szCs w:val="18"/>
                </w:rPr>
                <w:t>R4-2113744</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461E40F"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0A76C7AE" w14:textId="77777777" w:rsidR="00555A8A" w:rsidRDefault="0082774F">
            <w:pPr>
              <w:rPr>
                <w:b/>
                <w:bCs/>
              </w:rPr>
            </w:pPr>
            <w:r>
              <w:rPr>
                <w:b/>
                <w:bCs/>
              </w:rPr>
              <w:t>Proposal1: NTN BS would only specify BS types 1-H and 1-O, not BS type 1-C.</w:t>
            </w:r>
          </w:p>
          <w:p w14:paraId="09D7027B" w14:textId="77777777" w:rsidR="00555A8A" w:rsidRDefault="0082774F">
            <w:pPr>
              <w:spacing w:after="0"/>
              <w:rPr>
                <w:b/>
                <w:bCs/>
              </w:rPr>
            </w:pPr>
            <w:r>
              <w:rPr>
                <w:b/>
                <w:bCs/>
              </w:rPr>
              <w:t>Proposal2: Define NTN BS class based (at least) on the considered satellite’s orbit.</w:t>
            </w:r>
          </w:p>
          <w:p w14:paraId="1886D8DD" w14:textId="77777777" w:rsidR="00555A8A" w:rsidRDefault="00555A8A">
            <w:pPr>
              <w:spacing w:after="0"/>
              <w:rPr>
                <w:b/>
                <w:bCs/>
              </w:rPr>
            </w:pPr>
          </w:p>
          <w:p w14:paraId="083A6843" w14:textId="77777777" w:rsidR="00555A8A" w:rsidRDefault="0082774F">
            <w:pPr>
              <w:spacing w:after="0"/>
              <w:rPr>
                <w:b/>
                <w:bCs/>
              </w:rPr>
            </w:pPr>
            <w:r>
              <w:rPr>
                <w:b/>
                <w:bCs/>
              </w:rPr>
              <w:t>Proposal3: Further discuss if, for each of those NTN BS classes, additional sub-classes should be considered.</w:t>
            </w:r>
          </w:p>
        </w:tc>
      </w:tr>
      <w:tr w:rsidR="00555A8A" w14:paraId="5A9FC742" w14:textId="77777777">
        <w:trPr>
          <w:trHeight w:val="5786"/>
        </w:trPr>
        <w:tc>
          <w:tcPr>
            <w:tcW w:w="1271" w:type="dxa"/>
            <w:tcBorders>
              <w:top w:val="single" w:sz="4" w:space="0" w:color="000000"/>
              <w:left w:val="single" w:sz="4" w:space="0" w:color="000000"/>
              <w:bottom w:val="single" w:sz="4" w:space="0" w:color="000000"/>
              <w:right w:val="single" w:sz="4" w:space="0" w:color="000000"/>
            </w:tcBorders>
            <w:vAlign w:val="center"/>
          </w:tcPr>
          <w:p w14:paraId="7D7CC77A" w14:textId="77777777" w:rsidR="00555A8A" w:rsidRDefault="00F67873">
            <w:pPr>
              <w:jc w:val="center"/>
            </w:pPr>
            <w:hyperlink r:id="rId104" w:tgtFrame="_blank" w:history="1">
              <w:r w:rsidR="0082774F">
                <w:rPr>
                  <w:rStyle w:val="Lienhypertexte"/>
                  <w:rFonts w:ascii="Arial" w:hAnsi="Arial" w:cs="Arial"/>
                  <w:color w:val="000000"/>
                  <w:sz w:val="18"/>
                  <w:szCs w:val="18"/>
                </w:rPr>
                <w:t>R4-2114410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6FD86F0" w14:textId="77777777" w:rsidR="00555A8A" w:rsidRDefault="0082774F">
            <w:pPr>
              <w:spacing w:after="0"/>
              <w:jc w:val="center"/>
              <w:rPr>
                <w:color w:val="000000" w:themeColor="text1"/>
                <w:lang w:val="en-US" w:eastAsia="zh-CN"/>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372E6327" w14:textId="77777777" w:rsidR="00555A8A" w:rsidRDefault="0082774F">
            <w:pPr>
              <w:rPr>
                <w:color w:val="000000" w:themeColor="text1"/>
              </w:rPr>
            </w:pPr>
            <w:r>
              <w:rPr>
                <w:b/>
                <w:color w:val="000000" w:themeColor="text1"/>
              </w:rPr>
              <w:t>Proposal 1</w:t>
            </w:r>
            <w:r>
              <w:rPr>
                <w:color w:val="000000" w:themeColor="text1"/>
              </w:rPr>
              <w:t>: agree to send LS to RAN, with the RAN4 recommendation to proceed on the 7 – 24 GHz WI, as the building block for the future RAN4 work on the FR2 NTN scenario.</w:t>
            </w:r>
          </w:p>
          <w:p w14:paraId="099EB154" w14:textId="77777777" w:rsidR="00555A8A" w:rsidRDefault="0082774F">
            <w:pPr>
              <w:rPr>
                <w:color w:val="000000" w:themeColor="text1"/>
              </w:rPr>
            </w:pPr>
            <w:r>
              <w:rPr>
                <w:color w:val="000000" w:themeColor="text1"/>
              </w:rPr>
              <w:t>If the above proposal would be acceptable by RAN4, Huawei is willing to draft the related LS during the August RAN4 meeting.</w:t>
            </w:r>
          </w:p>
          <w:tbl>
            <w:tblPr>
              <w:tblStyle w:val="Grilledutableau"/>
              <w:tblW w:w="0" w:type="auto"/>
              <w:tblLook w:val="04A0" w:firstRow="1" w:lastRow="0" w:firstColumn="1" w:lastColumn="0" w:noHBand="0" w:noVBand="1"/>
            </w:tblPr>
            <w:tblGrid>
              <w:gridCol w:w="3641"/>
              <w:gridCol w:w="3789"/>
            </w:tblGrid>
            <w:tr w:rsidR="00555A8A" w14:paraId="4D0CDF25" w14:textId="77777777">
              <w:tc>
                <w:tcPr>
                  <w:tcW w:w="4815" w:type="dxa"/>
                </w:tcPr>
                <w:p w14:paraId="2805950C" w14:textId="77777777" w:rsidR="00555A8A" w:rsidRDefault="0082774F">
                  <w:pPr>
                    <w:pStyle w:val="TAH"/>
                    <w:rPr>
                      <w:color w:val="000000" w:themeColor="text1"/>
                      <w:lang w:val="en-US"/>
                    </w:rPr>
                  </w:pPr>
                  <w:r>
                    <w:rPr>
                      <w:color w:val="000000" w:themeColor="text1"/>
                      <w:lang w:val="en-US"/>
                    </w:rPr>
                    <w:t>RAN#92-e agreements</w:t>
                  </w:r>
                </w:p>
              </w:tc>
              <w:tc>
                <w:tcPr>
                  <w:tcW w:w="4816" w:type="dxa"/>
                </w:tcPr>
                <w:p w14:paraId="7933A34E" w14:textId="77777777" w:rsidR="00555A8A" w:rsidRDefault="0082774F">
                  <w:pPr>
                    <w:pStyle w:val="TAH"/>
                    <w:tabs>
                      <w:tab w:val="center" w:pos="2300"/>
                      <w:tab w:val="left" w:pos="3195"/>
                    </w:tabs>
                    <w:jc w:val="left"/>
                    <w:rPr>
                      <w:color w:val="000000" w:themeColor="text1"/>
                      <w:lang w:val="en-US"/>
                    </w:rPr>
                  </w:pPr>
                  <w:r>
                    <w:rPr>
                      <w:color w:val="000000" w:themeColor="text1"/>
                      <w:lang w:val="en-US"/>
                    </w:rPr>
                    <w:tab/>
                    <w:t>Analysis</w:t>
                  </w:r>
                  <w:r>
                    <w:rPr>
                      <w:color w:val="000000" w:themeColor="text1"/>
                      <w:lang w:val="en-US"/>
                    </w:rPr>
                    <w:tab/>
                  </w:r>
                </w:p>
              </w:tc>
            </w:tr>
            <w:tr w:rsidR="00555A8A" w14:paraId="37F2E47B" w14:textId="77777777">
              <w:tc>
                <w:tcPr>
                  <w:tcW w:w="4815" w:type="dxa"/>
                </w:tcPr>
                <w:p w14:paraId="01D9795E" w14:textId="77777777" w:rsidR="00555A8A" w:rsidRDefault="0082774F">
                  <w:pPr>
                    <w:rPr>
                      <w:color w:val="000000" w:themeColor="text1"/>
                      <w:lang w:val="en-US"/>
                    </w:rPr>
                  </w:pPr>
                  <w:r>
                    <w:rPr>
                      <w:i/>
                      <w:color w:val="000000" w:themeColor="text1"/>
                      <w:lang w:val="en-US"/>
                    </w:rPr>
                    <w:t>Proposal 2: RAN4 work is to be started after March 2022, and once FR1 NTN coexistence study is stable enough.</w:t>
                  </w:r>
                </w:p>
              </w:tc>
              <w:tc>
                <w:tcPr>
                  <w:tcW w:w="4816" w:type="dxa"/>
                </w:tcPr>
                <w:p w14:paraId="0F11C658" w14:textId="77777777" w:rsidR="00555A8A" w:rsidRDefault="0082774F">
                  <w:pPr>
                    <w:rPr>
                      <w:color w:val="000000" w:themeColor="text1"/>
                      <w:lang w:val="en-US"/>
                    </w:rPr>
                  </w:pPr>
                  <w:r>
                    <w:rPr>
                      <w:color w:val="000000" w:themeColor="text1"/>
                      <w:lang w:val="en-US"/>
                    </w:rPr>
                    <w:t>Such timeline allows to perform the RF analysis work for the (potential) 7-24 GHz WI, before the Ka band related work starts in RAN4.</w:t>
                  </w:r>
                </w:p>
              </w:tc>
            </w:tr>
            <w:tr w:rsidR="00555A8A" w14:paraId="1EAAF2EA" w14:textId="77777777">
              <w:tc>
                <w:tcPr>
                  <w:tcW w:w="4815" w:type="dxa"/>
                </w:tcPr>
                <w:p w14:paraId="7C340A3D" w14:textId="77777777" w:rsidR="00555A8A" w:rsidRDefault="0082774F">
                  <w:pPr>
                    <w:numPr>
                      <w:ilvl w:val="0"/>
                      <w:numId w:val="11"/>
                    </w:numPr>
                    <w:tabs>
                      <w:tab w:val="left" w:pos="1440"/>
                    </w:tabs>
                    <w:rPr>
                      <w:color w:val="000000" w:themeColor="text1"/>
                      <w:lang w:val="en-US"/>
                    </w:rPr>
                  </w:pPr>
                  <w:r>
                    <w:rPr>
                      <w:i/>
                      <w:color w:val="000000" w:themeColor="text1"/>
                      <w:lang w:val="en-US"/>
                    </w:rPr>
                    <w:t xml:space="preserve">The RAN4 technical aspects associated with the deployment of NTN in FDD mode in bands above 10 GHz will be identified/characterized prior to the normative work as part of an analysis (including coexistence study and taking regulatory requirements into account). </w:t>
                  </w:r>
                </w:p>
              </w:tc>
              <w:tc>
                <w:tcPr>
                  <w:tcW w:w="4816" w:type="dxa"/>
                </w:tcPr>
                <w:p w14:paraId="7379B1E7" w14:textId="77777777" w:rsidR="00555A8A" w:rsidRDefault="00555A8A">
                  <w:pPr>
                    <w:rPr>
                      <w:color w:val="000000" w:themeColor="text1"/>
                      <w:lang w:val="en-US"/>
                    </w:rPr>
                  </w:pPr>
                </w:p>
              </w:tc>
            </w:tr>
            <w:tr w:rsidR="00555A8A" w14:paraId="7E7B8AA8" w14:textId="77777777">
              <w:tc>
                <w:tcPr>
                  <w:tcW w:w="4815" w:type="dxa"/>
                </w:tcPr>
                <w:p w14:paraId="1F35C890" w14:textId="77777777" w:rsidR="00555A8A" w:rsidRDefault="0082774F">
                  <w:pPr>
                    <w:numPr>
                      <w:ilvl w:val="1"/>
                      <w:numId w:val="11"/>
                    </w:numPr>
                    <w:tabs>
                      <w:tab w:val="left" w:pos="2160"/>
                    </w:tabs>
                    <w:rPr>
                      <w:i/>
                      <w:color w:val="000000" w:themeColor="text1"/>
                      <w:lang w:val="en-US"/>
                    </w:rPr>
                  </w:pPr>
                  <w:r>
                    <w:rPr>
                      <w:i/>
                      <w:color w:val="000000" w:themeColor="text1"/>
                      <w:lang w:val="en-US"/>
                    </w:rPr>
                    <w:t>Note 1: This should include study/discussion of which part of Ka band can be used for the example band for NR-NTN above 10 GHz and whether it should be MSS, FSS or both  taking into account deployment type (e.g. VSAT, ESIM)</w:t>
                  </w:r>
                </w:p>
              </w:tc>
              <w:tc>
                <w:tcPr>
                  <w:tcW w:w="4816" w:type="dxa"/>
                </w:tcPr>
                <w:p w14:paraId="6D5BEFB6" w14:textId="77777777" w:rsidR="00555A8A" w:rsidRDefault="0082774F">
                  <w:pPr>
                    <w:rPr>
                      <w:color w:val="000000" w:themeColor="text1"/>
                      <w:lang w:val="en-US"/>
                    </w:rPr>
                  </w:pPr>
                  <w:r>
                    <w:rPr>
                      <w:color w:val="000000" w:themeColor="text1"/>
                      <w:lang w:val="en-US"/>
                    </w:rPr>
                    <w:t xml:space="preserve">Consideration of the “example band” only may not be the optimal approach here, i.e. conclusions drawn based on the example band may not be applicable to other future NTN band proposals within 7-24GHz range. </w:t>
                  </w:r>
                </w:p>
                <w:p w14:paraId="7B080A2E" w14:textId="77777777" w:rsidR="00555A8A" w:rsidRDefault="0082774F">
                  <w:pPr>
                    <w:rPr>
                      <w:color w:val="000000" w:themeColor="text1"/>
                      <w:lang w:val="en-US"/>
                    </w:rPr>
                  </w:pPr>
                  <w:r>
                    <w:rPr>
                      <w:color w:val="000000" w:themeColor="text1"/>
                      <w:lang w:val="en-US"/>
                    </w:rPr>
                    <w:t>The RF characteristics analyses of the whole 7-24GHz range could be covered in the (potential) 7-24 GHz WI.</w:t>
                  </w:r>
                </w:p>
              </w:tc>
            </w:tr>
            <w:tr w:rsidR="00555A8A" w14:paraId="0E0CA213" w14:textId="77777777">
              <w:tc>
                <w:tcPr>
                  <w:tcW w:w="4815" w:type="dxa"/>
                </w:tcPr>
                <w:p w14:paraId="64834A49" w14:textId="77777777" w:rsidR="00555A8A" w:rsidRDefault="0082774F">
                  <w:pPr>
                    <w:numPr>
                      <w:ilvl w:val="1"/>
                      <w:numId w:val="11"/>
                    </w:numPr>
                    <w:tabs>
                      <w:tab w:val="left" w:pos="2160"/>
                    </w:tabs>
                    <w:rPr>
                      <w:i/>
                      <w:color w:val="000000" w:themeColor="text1"/>
                      <w:lang w:val="en-US"/>
                    </w:rPr>
                  </w:pPr>
                  <w:r>
                    <w:rPr>
                      <w:i/>
                      <w:color w:val="000000" w:themeColor="text1"/>
                      <w:lang w:val="en-US"/>
                    </w:rPr>
                    <w:t>Note 2: The Ka band (17.7-20.2 and 27.5-30) as common across all regions is priority</w:t>
                  </w:r>
                </w:p>
              </w:tc>
              <w:tc>
                <w:tcPr>
                  <w:tcW w:w="4816" w:type="dxa"/>
                </w:tcPr>
                <w:p w14:paraId="1BC5CB15" w14:textId="77777777" w:rsidR="00555A8A" w:rsidRDefault="00555A8A">
                  <w:pPr>
                    <w:rPr>
                      <w:color w:val="000000" w:themeColor="text1"/>
                      <w:lang w:val="en-US"/>
                    </w:rPr>
                  </w:pPr>
                </w:p>
              </w:tc>
            </w:tr>
            <w:tr w:rsidR="00555A8A" w14:paraId="343F3DE5" w14:textId="77777777">
              <w:tc>
                <w:tcPr>
                  <w:tcW w:w="4815" w:type="dxa"/>
                </w:tcPr>
                <w:p w14:paraId="15B26448" w14:textId="77777777" w:rsidR="00555A8A" w:rsidRDefault="0082774F">
                  <w:pPr>
                    <w:numPr>
                      <w:ilvl w:val="1"/>
                      <w:numId w:val="11"/>
                    </w:numPr>
                    <w:tabs>
                      <w:tab w:val="left" w:pos="2160"/>
                    </w:tabs>
                    <w:rPr>
                      <w:i/>
                      <w:color w:val="000000" w:themeColor="text1"/>
                      <w:lang w:val="en-US"/>
                    </w:rPr>
                  </w:pPr>
                  <w:r>
                    <w:rPr>
                      <w:i/>
                      <w:color w:val="000000" w:themeColor="text1"/>
                      <w:lang w:val="en-US"/>
                    </w:rPr>
                    <w:t>Note 3: Satellite bands introduced in 3GPP for NTN for FDD shall not impact the existing 3GPP TDD specifications for terrestrial bands</w:t>
                  </w:r>
                </w:p>
              </w:tc>
              <w:tc>
                <w:tcPr>
                  <w:tcW w:w="4816" w:type="dxa"/>
                </w:tcPr>
                <w:p w14:paraId="77BDEC87" w14:textId="77777777" w:rsidR="00555A8A" w:rsidRDefault="0082774F">
                  <w:pPr>
                    <w:rPr>
                      <w:color w:val="000000" w:themeColor="text1"/>
                      <w:lang w:val="en-US"/>
                    </w:rPr>
                  </w:pPr>
                  <w:r>
                    <w:rPr>
                      <w:color w:val="000000" w:themeColor="text1"/>
                      <w:lang w:val="en-US"/>
                    </w:rPr>
                    <w:t xml:space="preserve">For the existing FR2, there are both, band-agnostic requirements, as well as band-specific requirements. </w:t>
                  </w:r>
                </w:p>
                <w:p w14:paraId="4C27F718" w14:textId="77777777" w:rsidR="00555A8A" w:rsidRDefault="0082774F">
                  <w:pPr>
                    <w:rPr>
                      <w:color w:val="000000" w:themeColor="text1"/>
                      <w:lang w:val="en-US"/>
                    </w:rPr>
                  </w:pPr>
                  <w:r>
                    <w:rPr>
                      <w:color w:val="000000" w:themeColor="text1"/>
                      <w:lang w:val="en-US"/>
                    </w:rPr>
                    <w:t xml:space="preserve">It should be further clarified that Ka (FDD band) RF requirements will not be possible to simply reuse the existing FR2 requirements (based on 28GHz TDD band). Case-by-case analysis will be required for all the RF requirements.  </w:t>
                  </w:r>
                </w:p>
              </w:tc>
            </w:tr>
            <w:tr w:rsidR="00555A8A" w14:paraId="39974FC2" w14:textId="77777777">
              <w:tc>
                <w:tcPr>
                  <w:tcW w:w="4815" w:type="dxa"/>
                </w:tcPr>
                <w:p w14:paraId="79363C6D" w14:textId="77777777" w:rsidR="00555A8A" w:rsidRDefault="0082774F">
                  <w:pPr>
                    <w:numPr>
                      <w:ilvl w:val="0"/>
                      <w:numId w:val="11"/>
                    </w:numPr>
                    <w:tabs>
                      <w:tab w:val="left" w:pos="1440"/>
                    </w:tabs>
                    <w:rPr>
                      <w:i/>
                      <w:color w:val="000000" w:themeColor="text1"/>
                      <w:lang w:val="en-US"/>
                    </w:rPr>
                  </w:pPr>
                  <w:r>
                    <w:rPr>
                      <w:i/>
                      <w:color w:val="000000" w:themeColor="text1"/>
                      <w:lang w:val="en-US"/>
                    </w:rPr>
                    <w:t>RAN4 to take a look at the NTN bands above 10GHz and decide which “FR” properties they should be based upon, and make the requirements based on this.</w:t>
                  </w:r>
                </w:p>
              </w:tc>
              <w:tc>
                <w:tcPr>
                  <w:tcW w:w="4816" w:type="dxa"/>
                </w:tcPr>
                <w:p w14:paraId="30B91151" w14:textId="77777777" w:rsidR="00555A8A" w:rsidRDefault="0082774F">
                  <w:pPr>
                    <w:rPr>
                      <w:color w:val="000000" w:themeColor="text1"/>
                      <w:lang w:val="en-US"/>
                    </w:rPr>
                  </w:pPr>
                  <w:r>
                    <w:rPr>
                      <w:color w:val="000000" w:themeColor="text1"/>
                      <w:lang w:val="en-US"/>
                    </w:rPr>
                    <w:t xml:space="preserve">This directly refers to the discussion in section 2.1. There is currently not possible for RAN4 to decide on its own on the 7-24GHz range, as (according to the TR 38.820) other RAN working group’s involvement is also required. </w:t>
                  </w:r>
                </w:p>
                <w:p w14:paraId="46DA23AC" w14:textId="77777777" w:rsidR="00555A8A" w:rsidRDefault="0082774F">
                  <w:pPr>
                    <w:rPr>
                      <w:color w:val="000000" w:themeColor="text1"/>
                      <w:lang w:val="en-US"/>
                    </w:rPr>
                  </w:pPr>
                  <w:r>
                    <w:rPr>
                      <w:color w:val="000000" w:themeColor="text1"/>
                      <w:lang w:val="en-US"/>
                    </w:rPr>
                    <w:t>Regarding “</w:t>
                  </w:r>
                  <w:r>
                    <w:rPr>
                      <w:i/>
                      <w:color w:val="000000" w:themeColor="text1"/>
                      <w:lang w:val="en-US"/>
                    </w:rPr>
                    <w:t>make the requirements based on this</w:t>
                  </w:r>
                  <w:r>
                    <w:rPr>
                      <w:color w:val="000000" w:themeColor="text1"/>
                      <w:lang w:val="en-US"/>
                    </w:rPr>
                    <w:t xml:space="preserve">”: as indicated above, RF requirements will not be possible to simply reuse the existing FR2 requirements (based on 28GHz TDD band). Case-by-case analysis will be required for all the RF requirements.  </w:t>
                  </w:r>
                </w:p>
              </w:tc>
            </w:tr>
            <w:tr w:rsidR="00555A8A" w14:paraId="42A823BE" w14:textId="77777777">
              <w:tc>
                <w:tcPr>
                  <w:tcW w:w="4815" w:type="dxa"/>
                </w:tcPr>
                <w:p w14:paraId="7CDB89E2"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change the current FR1/FR2 definition</w:t>
                  </w:r>
                </w:p>
              </w:tc>
              <w:tc>
                <w:tcPr>
                  <w:tcW w:w="4816" w:type="dxa"/>
                </w:tcPr>
                <w:p w14:paraId="0D459D17" w14:textId="77777777" w:rsidR="00555A8A" w:rsidRDefault="0082774F">
                  <w:pPr>
                    <w:rPr>
                      <w:color w:val="000000" w:themeColor="text1"/>
                      <w:lang w:val="en-US"/>
                    </w:rPr>
                  </w:pPr>
                  <w:r>
                    <w:rPr>
                      <w:color w:val="000000" w:themeColor="text1"/>
                      <w:lang w:val="en-US"/>
                    </w:rPr>
                    <w:t>It requires further analysis and clarifications, how the Ka could be implemented and signaled, if it would not be classified as FR1, nor FR2. Such decision is considered to be beyond NTN WI, as it impacts the whole 3gpp framework.</w:t>
                  </w:r>
                </w:p>
              </w:tc>
            </w:tr>
            <w:tr w:rsidR="00555A8A" w14:paraId="1E9DBAFC" w14:textId="77777777">
              <w:tc>
                <w:tcPr>
                  <w:tcW w:w="4815" w:type="dxa"/>
                </w:tcPr>
                <w:p w14:paraId="47700631" w14:textId="77777777" w:rsidR="00555A8A" w:rsidRDefault="0082774F">
                  <w:pPr>
                    <w:numPr>
                      <w:ilvl w:val="1"/>
                      <w:numId w:val="11"/>
                    </w:numPr>
                    <w:tabs>
                      <w:tab w:val="left" w:pos="2160"/>
                    </w:tabs>
                    <w:rPr>
                      <w:i/>
                      <w:color w:val="000000" w:themeColor="text1"/>
                      <w:lang w:val="en-US"/>
                    </w:rPr>
                  </w:pPr>
                  <w:r>
                    <w:rPr>
                      <w:i/>
                      <w:color w:val="000000" w:themeColor="text1"/>
                      <w:lang w:val="en-US"/>
                    </w:rPr>
                    <w:t>Definition of NTN band(s) above 10 GHz does not automatically apply to future terrestrial bands defined in this frequency region</w:t>
                  </w:r>
                </w:p>
              </w:tc>
              <w:tc>
                <w:tcPr>
                  <w:tcW w:w="4816" w:type="dxa"/>
                </w:tcPr>
                <w:p w14:paraId="2FAA5B4C" w14:textId="77777777" w:rsidR="00555A8A" w:rsidRDefault="0082774F">
                  <w:pPr>
                    <w:rPr>
                      <w:color w:val="000000" w:themeColor="text1"/>
                      <w:lang w:val="en-US"/>
                    </w:rPr>
                  </w:pPr>
                  <w:r>
                    <w:rPr>
                      <w:color w:val="000000" w:themeColor="text1"/>
                      <w:lang w:val="en-US"/>
                    </w:rPr>
                    <w:t xml:space="preserve">In general we do acknowledge, that band-specific work shall not have implications on other possible bands. Still, more discussion is needed on the approach for the NTN bands implementation in 3gpp specifications.  </w:t>
                  </w:r>
                </w:p>
                <w:p w14:paraId="357D2FC0" w14:textId="77777777" w:rsidR="00555A8A" w:rsidRDefault="0082774F">
                  <w:pPr>
                    <w:rPr>
                      <w:color w:val="000000" w:themeColor="text1"/>
                      <w:lang w:val="en-US"/>
                    </w:rPr>
                  </w:pPr>
                  <w:r>
                    <w:rPr>
                      <w:color w:val="000000" w:themeColor="text1"/>
                      <w:lang w:val="en-US"/>
                    </w:rPr>
                    <w:t>On “</w:t>
                  </w:r>
                  <w:r>
                    <w:rPr>
                      <w:i/>
                      <w:color w:val="000000" w:themeColor="text1"/>
                      <w:lang w:val="en-US"/>
                    </w:rPr>
                    <w:t>this frequency region</w:t>
                  </w:r>
                  <w:r>
                    <w:rPr>
                      <w:color w:val="000000" w:themeColor="text1"/>
                      <w:lang w:val="en-US"/>
                    </w:rPr>
                    <w:t xml:space="preserve">”: there may be need to clarify, whether it shall be understood as 7-24GHz, 10-24GHz, or other range. </w:t>
                  </w:r>
                </w:p>
              </w:tc>
            </w:tr>
          </w:tbl>
          <w:p w14:paraId="241B0E0B" w14:textId="77777777" w:rsidR="00555A8A" w:rsidRDefault="00555A8A">
            <w:pPr>
              <w:rPr>
                <w:color w:val="000000" w:themeColor="text1"/>
              </w:rPr>
            </w:pPr>
          </w:p>
          <w:p w14:paraId="3CF69430" w14:textId="77777777" w:rsidR="00555A8A" w:rsidRDefault="0082774F">
            <w:pPr>
              <w:rPr>
                <w:color w:val="000000" w:themeColor="text1"/>
              </w:rPr>
            </w:pPr>
            <w:r>
              <w:rPr>
                <w:color w:val="000000" w:themeColor="text1"/>
              </w:rPr>
              <w:t xml:space="preserve">Based on the above analysis, it is seen that the 7 – 24 GHz range framework completion (i.e. not Ka band specific patches) would be beneficial, and workload efficient. In case of other (NTN) bands being proposed for this range, RAN4 would need to repeat the whole exercise.   </w:t>
            </w:r>
          </w:p>
        </w:tc>
      </w:tr>
      <w:tr w:rsidR="00555A8A" w14:paraId="1E550F8C"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3EAC164E" w14:textId="77777777" w:rsidR="00555A8A" w:rsidRDefault="00F67873">
            <w:pPr>
              <w:jc w:val="center"/>
            </w:pPr>
            <w:hyperlink r:id="rId105" w:tgtFrame="_blank" w:history="1">
              <w:r w:rsidR="0082774F">
                <w:rPr>
                  <w:rStyle w:val="Lienhypertexte"/>
                  <w:rFonts w:ascii="Arial" w:hAnsi="Arial" w:cs="Arial"/>
                  <w:color w:val="000000"/>
                  <w:sz w:val="18"/>
                  <w:szCs w:val="18"/>
                </w:rPr>
                <w:t>R4-2113741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6AE07451"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3FDB3A4B" w14:textId="77777777" w:rsidR="00555A8A" w:rsidRDefault="0082774F">
            <w:pPr>
              <w:spacing w:after="0"/>
              <w:rPr>
                <w:b/>
                <w:bCs/>
              </w:rPr>
            </w:pPr>
            <w:r>
              <w:rPr>
                <w:b/>
                <w:bCs/>
              </w:rPr>
              <w:t xml:space="preserve">Proposal1: The first band NTN based on L-band will have the following frequency range definition: </w:t>
            </w:r>
            <w:r>
              <w:rPr>
                <w:b/>
                <w:bCs/>
                <w:lang w:val="en-US"/>
              </w:rPr>
              <w:t>1626.5-1660.5 MHz in UL and 1525-1559 MHz in DL.</w:t>
            </w:r>
          </w:p>
          <w:p w14:paraId="58581441" w14:textId="77777777" w:rsidR="00555A8A" w:rsidRDefault="00555A8A">
            <w:pPr>
              <w:rPr>
                <w:b/>
                <w:bCs/>
              </w:rPr>
            </w:pPr>
          </w:p>
          <w:p w14:paraId="460DE69E" w14:textId="77777777" w:rsidR="00555A8A" w:rsidRDefault="0082774F">
            <w:pPr>
              <w:rPr>
                <w:b/>
                <w:bCs/>
              </w:rPr>
            </w:pPr>
            <w:r>
              <w:rPr>
                <w:b/>
                <w:bCs/>
              </w:rPr>
              <w:t>Proposal2: Add a note to the definition of the new band s1 (</w:t>
            </w:r>
            <w:r>
              <w:rPr>
                <w:b/>
                <w:bCs/>
              </w:rPr>
              <w:fldChar w:fldCharType="begin"/>
            </w:r>
            <w:r>
              <w:rPr>
                <w:b/>
                <w:bCs/>
              </w:rPr>
              <w:instrText xml:space="preserve"> REF _Ref78284848 \r \h  \* MERGEFORMAT </w:instrText>
            </w:r>
            <w:r>
              <w:rPr>
                <w:b/>
                <w:bCs/>
              </w:rPr>
            </w:r>
            <w:r>
              <w:rPr>
                <w:b/>
                <w:bCs/>
              </w:rPr>
              <w:fldChar w:fldCharType="separate"/>
            </w:r>
            <w:r>
              <w:rPr>
                <w:b/>
                <w:bCs/>
              </w:rPr>
              <w:t>[4]</w:t>
            </w:r>
            <w:r>
              <w:rPr>
                <w:b/>
                <w:bCs/>
              </w:rPr>
              <w:fldChar w:fldCharType="end"/>
            </w:r>
            <w:r>
              <w:rPr>
                <w:b/>
                <w:bCs/>
              </w:rPr>
              <w:t>) mentioning that: “Coexistence of terrestrial and satellite components shall be addressed following ITU Recommendation M.1036-6 and Resolution 212 (WRC-19 revision)”.</w:t>
            </w:r>
          </w:p>
        </w:tc>
      </w:tr>
      <w:tr w:rsidR="00555A8A" w14:paraId="09C720E6"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404220A9" w14:textId="77777777" w:rsidR="00555A8A" w:rsidRDefault="00F67873">
            <w:pPr>
              <w:jc w:val="center"/>
            </w:pPr>
            <w:hyperlink r:id="rId106" w:tgtFrame="_blank" w:history="1">
              <w:r w:rsidR="0082774F">
                <w:rPr>
                  <w:rStyle w:val="Lienhypertexte"/>
                  <w:rFonts w:ascii="Arial" w:hAnsi="Arial" w:cs="Arial"/>
                  <w:color w:val="000000"/>
                  <w:sz w:val="18"/>
                  <w:szCs w:val="18"/>
                </w:rPr>
                <w:t>R4-2114412</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43EBD314" w14:textId="77777777" w:rsidR="00555A8A" w:rsidRDefault="0082774F">
            <w:pPr>
              <w:spacing w:after="0"/>
              <w:jc w:val="center"/>
              <w:rPr>
                <w:color w:val="000000" w:themeColor="text1"/>
                <w:lang w:val="fr-FR" w:eastAsia="zh-CN"/>
              </w:rPr>
            </w:pPr>
            <w:r>
              <w:rPr>
                <w:rFonts w:ascii="Arial" w:hAnsi="Arial" w:cs="Arial"/>
                <w:color w:val="312E25"/>
                <w:sz w:val="18"/>
                <w:szCs w:val="18"/>
              </w:rPr>
              <w:t>Huawei</w:t>
            </w:r>
          </w:p>
        </w:tc>
        <w:tc>
          <w:tcPr>
            <w:tcW w:w="6946" w:type="dxa"/>
            <w:tcBorders>
              <w:top w:val="single" w:sz="4" w:space="0" w:color="000000"/>
              <w:left w:val="single" w:sz="4" w:space="0" w:color="000000"/>
              <w:bottom w:val="single" w:sz="4" w:space="0" w:color="000000"/>
              <w:right w:val="single" w:sz="4" w:space="0" w:color="000000"/>
            </w:tcBorders>
            <w:vAlign w:val="center"/>
          </w:tcPr>
          <w:p w14:paraId="490D7E62" w14:textId="77777777" w:rsidR="00555A8A" w:rsidRDefault="0082774F">
            <w:pPr>
              <w:rPr>
                <w:lang w:val="en-US"/>
              </w:rPr>
            </w:pPr>
            <w:r>
              <w:rPr>
                <w:b/>
                <w:lang w:val="en-US"/>
              </w:rPr>
              <w:t>Proposal 1</w:t>
            </w:r>
            <w:r>
              <w:rPr>
                <w:lang w:val="en-US"/>
              </w:rPr>
              <w:t xml:space="preserve">: agree on the NTN bands numbering based on the following principles: </w:t>
            </w:r>
          </w:p>
          <w:p w14:paraId="25B64075" w14:textId="77777777" w:rsidR="00555A8A" w:rsidRDefault="0082774F">
            <w:pPr>
              <w:pStyle w:val="Paragraphedeliste"/>
              <w:numPr>
                <w:ilvl w:val="0"/>
                <w:numId w:val="7"/>
              </w:numPr>
              <w:overflowPunct/>
              <w:autoSpaceDE/>
              <w:autoSpaceDN/>
              <w:adjustRightInd/>
              <w:spacing w:after="0"/>
              <w:ind w:firstLineChars="0"/>
              <w:textAlignment w:val="auto"/>
            </w:pPr>
            <w:r>
              <w:t xml:space="preserve">No separate NR bands numbering range for NTN, </w:t>
            </w:r>
          </w:p>
          <w:p w14:paraId="5BD38D96" w14:textId="77777777" w:rsidR="00555A8A" w:rsidRDefault="0082774F">
            <w:pPr>
              <w:pStyle w:val="Paragraphedeliste"/>
              <w:numPr>
                <w:ilvl w:val="0"/>
                <w:numId w:val="7"/>
              </w:numPr>
              <w:overflowPunct/>
              <w:autoSpaceDE/>
              <w:autoSpaceDN/>
              <w:adjustRightInd/>
              <w:spacing w:after="0"/>
              <w:ind w:firstLineChars="0"/>
              <w:textAlignment w:val="auto"/>
            </w:pPr>
            <w:r>
              <w:t xml:space="preserve">NTN bands numbering to reuse the existing band numbering range for FR1 (and for FR2, if needed in future).  </w:t>
            </w:r>
          </w:p>
          <w:p w14:paraId="5DEB9F76" w14:textId="77777777" w:rsidR="00555A8A" w:rsidRDefault="00555A8A">
            <w:pPr>
              <w:rPr>
                <w:b/>
                <w:lang w:val="en-US"/>
              </w:rPr>
            </w:pPr>
          </w:p>
          <w:p w14:paraId="33516841" w14:textId="77777777" w:rsidR="00555A8A" w:rsidRDefault="0082774F">
            <w:pPr>
              <w:rPr>
                <w:b/>
                <w:lang w:val="en-US"/>
              </w:rPr>
            </w:pPr>
            <w:r>
              <w:rPr>
                <w:b/>
                <w:lang w:val="en-US"/>
              </w:rPr>
              <w:t>Proposal 2</w:t>
            </w:r>
            <w:r>
              <w:rPr>
                <w:lang w:val="en-US"/>
              </w:rPr>
              <w:t>: The first NTN band to be allocated the next available FR1 band number, i.e. n100 (the number to be confirmed to avoid conflict with other spectrum work items).</w:t>
            </w:r>
          </w:p>
          <w:tbl>
            <w:tblPr>
              <w:tblStyle w:val="Grilledutableau"/>
              <w:tblW w:w="0" w:type="auto"/>
              <w:tblLook w:val="04A0" w:firstRow="1" w:lastRow="0" w:firstColumn="1" w:lastColumn="0" w:noHBand="0" w:noVBand="1"/>
            </w:tblPr>
            <w:tblGrid>
              <w:gridCol w:w="7430"/>
            </w:tblGrid>
            <w:tr w:rsidR="00555A8A" w14:paraId="733AAA9F" w14:textId="77777777">
              <w:tc>
                <w:tcPr>
                  <w:tcW w:w="9631" w:type="dxa"/>
                </w:tcPr>
                <w:p w14:paraId="55195F27" w14:textId="77777777" w:rsidR="00555A8A" w:rsidRPr="00C93048" w:rsidRDefault="0082774F" w:rsidP="00EF5B9D">
                  <w:pPr>
                    <w:pStyle w:val="Titre2"/>
                    <w:widowControl w:val="0"/>
                    <w:numPr>
                      <w:ilvl w:val="0"/>
                      <w:numId w:val="0"/>
                    </w:numPr>
                    <w:overflowPunct/>
                    <w:autoSpaceDE/>
                    <w:autoSpaceDN/>
                    <w:adjustRightInd/>
                    <w:ind w:left="576" w:right="28" w:hanging="576"/>
                    <w:jc w:val="right"/>
                    <w:textAlignment w:val="auto"/>
                    <w:outlineLvl w:val="1"/>
                    <w:rPr>
                      <w:lang w:val="en-US"/>
                    </w:rPr>
                  </w:pPr>
                  <w:r w:rsidRPr="00C93048">
                    <w:rPr>
                      <w:lang w:val="en-US"/>
                    </w:rPr>
                    <w:t>5.2</w:t>
                  </w:r>
                  <w:r w:rsidRPr="00C93048">
                    <w:rPr>
                      <w:lang w:val="en-US"/>
                    </w:rPr>
                    <w:tab/>
                  </w:r>
                  <w:r w:rsidRPr="00C93048">
                    <w:rPr>
                      <w:i/>
                      <w:lang w:val="en-US"/>
                    </w:rPr>
                    <w:t>Operating bands</w:t>
                  </w:r>
                </w:p>
                <w:p w14:paraId="49643754" w14:textId="77777777" w:rsidR="00555A8A" w:rsidRDefault="0082774F" w:rsidP="00EF5B9D">
                  <w:r>
                    <w:t xml:space="preserve">NR is designed to operate in the </w:t>
                  </w:r>
                  <w:r>
                    <w:rPr>
                      <w:i/>
                    </w:rPr>
                    <w:t>operating bands</w:t>
                  </w:r>
                  <w:r>
                    <w:t xml:space="preserve"> defined in table 5.2-1 and 5.2-2. </w:t>
                  </w:r>
                </w:p>
                <w:p w14:paraId="24AB7B64" w14:textId="77777777" w:rsidR="00555A8A" w:rsidRDefault="0082774F" w:rsidP="00EF5B9D">
                  <w:r>
                    <w:t>NB-IoT is designed to operate in the NR operating bands n1, n2, n3, n5, n7, n8, n12, n14, n18, n20, n25, n28, n41, n65, n66, n70, n71, n</w:t>
                  </w:r>
                  <w:r>
                    <w:rPr>
                      <w:rFonts w:hint="eastAsia"/>
                      <w:lang w:eastAsia="ja-JP"/>
                    </w:rPr>
                    <w:t>74</w:t>
                  </w:r>
                  <w:r>
                    <w:rPr>
                      <w:lang w:eastAsia="ja-JP"/>
                    </w:rPr>
                    <w:t xml:space="preserve">, n90 </w:t>
                  </w:r>
                  <w:r>
                    <w:t>which are defined in Table 5.2-1.</w:t>
                  </w:r>
                </w:p>
                <w:p w14:paraId="61A9780E" w14:textId="77777777" w:rsidR="00555A8A" w:rsidRDefault="0082774F" w:rsidP="00EF5B9D">
                  <w:pPr>
                    <w:rPr>
                      <w:color w:val="7030A0"/>
                    </w:rPr>
                  </w:pPr>
                  <w:r>
                    <w:rPr>
                      <w:color w:val="7030A0"/>
                    </w:rPr>
                    <w:t xml:space="preserve">NTN is designed to operate in the NR operating band </w:t>
                  </w:r>
                  <w:r>
                    <w:rPr>
                      <w:color w:val="7030A0"/>
                      <w:lang w:eastAsia="zh-CN"/>
                    </w:rPr>
                    <w:t xml:space="preserve">n100, [NTNband#2_n101], [NTNband#3_n263] </w:t>
                  </w:r>
                  <w:r>
                    <w:rPr>
                      <w:color w:val="7030A0"/>
                    </w:rPr>
                    <w:t>which are defined in Table 5.2-1 [and Table 5.2-2]</w:t>
                  </w:r>
                  <w:r>
                    <w:rPr>
                      <w:color w:val="7030A0"/>
                      <w:lang w:eastAsia="zh-CN"/>
                    </w:rPr>
                    <w:t>.</w:t>
                  </w:r>
                </w:p>
                <w:p w14:paraId="3D6F8AED"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5.2-1: NR </w:t>
                  </w:r>
                  <w:r w:rsidRPr="00C93048">
                    <w:rPr>
                      <w:i/>
                      <w:lang w:val="en-US"/>
                    </w:rPr>
                    <w:t>operating bands</w:t>
                  </w:r>
                  <w:r w:rsidRPr="00C93048">
                    <w:rPr>
                      <w:lang w:val="en-US"/>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2066"/>
                    <w:gridCol w:w="2197"/>
                    <w:gridCol w:w="1125"/>
                  </w:tblGrid>
                  <w:tr w:rsidR="00555A8A" w14:paraId="42168D37" w14:textId="77777777">
                    <w:trPr>
                      <w:cantSplit/>
                      <w:jc w:val="center"/>
                    </w:trPr>
                    <w:tc>
                      <w:tcPr>
                        <w:tcW w:w="1037" w:type="dxa"/>
                        <w:shd w:val="clear" w:color="auto" w:fill="auto"/>
                      </w:tcPr>
                      <w:p w14:paraId="7B3177C4" w14:textId="77777777" w:rsidR="00555A8A" w:rsidRDefault="0082774F" w:rsidP="00EF5B9D">
                        <w:pPr>
                          <w:pStyle w:val="TAH"/>
                          <w:rPr>
                            <w:rFonts w:cs="Arial"/>
                          </w:rPr>
                        </w:pPr>
                        <w:r>
                          <w:rPr>
                            <w:rFonts w:cs="Arial"/>
                          </w:rPr>
                          <w:t xml:space="preserve">NR </w:t>
                        </w:r>
                        <w:r>
                          <w:rPr>
                            <w:rFonts w:cs="Arial"/>
                            <w:i/>
                          </w:rPr>
                          <w:t>operating band</w:t>
                        </w:r>
                      </w:p>
                    </w:tc>
                    <w:tc>
                      <w:tcPr>
                        <w:tcW w:w="2607" w:type="dxa"/>
                        <w:shd w:val="clear" w:color="auto" w:fill="auto"/>
                      </w:tcPr>
                      <w:p w14:paraId="33CC99F5" w14:textId="77777777" w:rsidR="00555A8A" w:rsidRPr="00C93048" w:rsidRDefault="0082774F" w:rsidP="00EF5B9D">
                        <w:pPr>
                          <w:pStyle w:val="TAH"/>
                          <w:rPr>
                            <w:rFonts w:cs="Arial"/>
                            <w:lang w:val="en-US"/>
                          </w:rPr>
                        </w:pPr>
                        <w:r w:rsidRPr="00C93048">
                          <w:rPr>
                            <w:rFonts w:cs="Arial"/>
                            <w:lang w:val="en-US"/>
                          </w:rPr>
                          <w:t xml:space="preserve">Uplink (UL) </w:t>
                        </w:r>
                        <w:r w:rsidRPr="00C93048">
                          <w:rPr>
                            <w:rFonts w:cs="Arial"/>
                            <w:i/>
                            <w:lang w:val="en-US"/>
                          </w:rPr>
                          <w:t>operating band</w:t>
                        </w:r>
                        <w:r w:rsidRPr="00C93048">
                          <w:rPr>
                            <w:rFonts w:cs="Arial"/>
                            <w:lang w:val="en-US"/>
                          </w:rPr>
                          <w:br/>
                          <w:t>BS receive / UE transmit</w:t>
                        </w:r>
                      </w:p>
                      <w:p w14:paraId="4B3B1A4E"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tc>
                    <w:tc>
                      <w:tcPr>
                        <w:tcW w:w="2806" w:type="dxa"/>
                        <w:shd w:val="clear" w:color="auto" w:fill="auto"/>
                      </w:tcPr>
                      <w:p w14:paraId="356CF50F" w14:textId="77777777" w:rsidR="00555A8A" w:rsidRPr="00C93048" w:rsidRDefault="0082774F" w:rsidP="00EF5B9D">
                        <w:pPr>
                          <w:pStyle w:val="TAH"/>
                          <w:rPr>
                            <w:rFonts w:cs="Arial"/>
                            <w:lang w:val="en-US"/>
                          </w:rPr>
                        </w:pPr>
                        <w:r w:rsidRPr="00C93048">
                          <w:rPr>
                            <w:rFonts w:cs="Arial"/>
                            <w:lang w:val="en-US"/>
                          </w:rPr>
                          <w:t xml:space="preserve">Downlink (DL) </w:t>
                        </w:r>
                        <w:r w:rsidRPr="00C93048">
                          <w:rPr>
                            <w:rFonts w:cs="Arial"/>
                            <w:i/>
                            <w:lang w:val="en-US"/>
                          </w:rPr>
                          <w:t>operating band</w:t>
                        </w:r>
                        <w:r w:rsidRPr="00C93048">
                          <w:rPr>
                            <w:rFonts w:cs="Arial"/>
                            <w:lang w:val="en-US"/>
                          </w:rPr>
                          <w:br/>
                          <w:t>BS transmit / UE receive</w:t>
                        </w:r>
                      </w:p>
                      <w:p w14:paraId="3002084F"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59057997" w14:textId="77777777" w:rsidR="00555A8A" w:rsidRPr="00C93048" w:rsidRDefault="0082774F" w:rsidP="00EF5B9D">
                        <w:pPr>
                          <w:pStyle w:val="TAH"/>
                          <w:rPr>
                            <w:rFonts w:cs="Arial"/>
                            <w:lang w:val="en-US"/>
                          </w:rPr>
                        </w:pPr>
                        <w:r w:rsidRPr="00C93048">
                          <w:rPr>
                            <w:rFonts w:cs="Arial"/>
                            <w:lang w:val="en-US"/>
                          </w:rPr>
                          <w:t>Duplex mode</w:t>
                        </w:r>
                      </w:p>
                    </w:tc>
                  </w:tr>
                  <w:tr w:rsidR="00555A8A" w14:paraId="7ECD77D2" w14:textId="77777777">
                    <w:trPr>
                      <w:cantSplit/>
                      <w:jc w:val="center"/>
                    </w:trPr>
                    <w:tc>
                      <w:tcPr>
                        <w:tcW w:w="1037" w:type="dxa"/>
                        <w:shd w:val="clear" w:color="auto" w:fill="auto"/>
                      </w:tcPr>
                      <w:p w14:paraId="76345E61" w14:textId="77777777" w:rsidR="00555A8A" w:rsidRPr="00C93048" w:rsidRDefault="0082774F" w:rsidP="00EF5B9D">
                        <w:pPr>
                          <w:pStyle w:val="TAC"/>
                          <w:rPr>
                            <w:lang w:val="en-US"/>
                          </w:rPr>
                        </w:pPr>
                        <w:r w:rsidRPr="00C93048">
                          <w:rPr>
                            <w:lang w:val="en-US"/>
                          </w:rPr>
                          <w:t>n1</w:t>
                        </w:r>
                      </w:p>
                    </w:tc>
                    <w:tc>
                      <w:tcPr>
                        <w:tcW w:w="2607" w:type="dxa"/>
                        <w:shd w:val="clear" w:color="auto" w:fill="auto"/>
                      </w:tcPr>
                      <w:p w14:paraId="5215A28D"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2309EA0B" w14:textId="77777777" w:rsidR="00555A8A" w:rsidRPr="00C93048" w:rsidRDefault="0082774F" w:rsidP="00EF5B9D">
                        <w:pPr>
                          <w:pStyle w:val="TAC"/>
                          <w:widowControl w:val="0"/>
                          <w:ind w:right="28"/>
                          <w:rPr>
                            <w:lang w:val="en-US"/>
                          </w:rPr>
                        </w:pPr>
                        <w:r w:rsidRPr="00C93048">
                          <w:rPr>
                            <w:lang w:val="en-US"/>
                          </w:rPr>
                          <w:t>2110 MHz – 2170 MHz</w:t>
                        </w:r>
                      </w:p>
                    </w:tc>
                    <w:tc>
                      <w:tcPr>
                        <w:tcW w:w="1286" w:type="dxa"/>
                        <w:shd w:val="clear" w:color="auto" w:fill="auto"/>
                      </w:tcPr>
                      <w:p w14:paraId="4E647446" w14:textId="77777777" w:rsidR="00555A8A" w:rsidRPr="00C93048" w:rsidRDefault="0082774F" w:rsidP="00EF5B9D">
                        <w:pPr>
                          <w:pStyle w:val="TAC"/>
                          <w:widowControl w:val="0"/>
                          <w:ind w:right="28"/>
                          <w:rPr>
                            <w:lang w:val="en-US"/>
                          </w:rPr>
                        </w:pPr>
                        <w:r w:rsidRPr="00C93048">
                          <w:rPr>
                            <w:lang w:val="en-US"/>
                          </w:rPr>
                          <w:t>FDD</w:t>
                        </w:r>
                      </w:p>
                    </w:tc>
                  </w:tr>
                  <w:tr w:rsidR="00555A8A" w14:paraId="73A3BA2F" w14:textId="77777777">
                    <w:trPr>
                      <w:cantSplit/>
                      <w:jc w:val="center"/>
                    </w:trPr>
                    <w:tc>
                      <w:tcPr>
                        <w:tcW w:w="1037" w:type="dxa"/>
                        <w:shd w:val="clear" w:color="auto" w:fill="auto"/>
                      </w:tcPr>
                      <w:p w14:paraId="2B7A9DB0" w14:textId="77777777" w:rsidR="00555A8A" w:rsidRPr="00C93048" w:rsidRDefault="0082774F" w:rsidP="00EF5B9D">
                        <w:pPr>
                          <w:pStyle w:val="TAC"/>
                          <w:widowControl w:val="0"/>
                          <w:ind w:right="28"/>
                          <w:rPr>
                            <w:lang w:val="en-US"/>
                          </w:rPr>
                        </w:pPr>
                        <w:r>
                          <w:rPr>
                            <w:lang w:val="en-US" w:eastAsia="zh-CN"/>
                          </w:rPr>
                          <w:t>n34</w:t>
                        </w:r>
                      </w:p>
                    </w:tc>
                    <w:tc>
                      <w:tcPr>
                        <w:tcW w:w="2607" w:type="dxa"/>
                        <w:shd w:val="clear" w:color="auto" w:fill="auto"/>
                      </w:tcPr>
                      <w:p w14:paraId="1A004015"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2806" w:type="dxa"/>
                        <w:shd w:val="clear" w:color="auto" w:fill="auto"/>
                      </w:tcPr>
                      <w:p w14:paraId="16A722A0" w14:textId="77777777" w:rsidR="00555A8A" w:rsidRPr="00C93048" w:rsidRDefault="0082774F" w:rsidP="00EF5B9D">
                        <w:pPr>
                          <w:pStyle w:val="TAC"/>
                          <w:widowControl w:val="0"/>
                          <w:ind w:right="28"/>
                          <w:rPr>
                            <w:lang w:val="en-US"/>
                          </w:rPr>
                        </w:pPr>
                        <w:r>
                          <w:rPr>
                            <w:lang w:val="en-US" w:eastAsia="zh-CN"/>
                          </w:rPr>
                          <w:t>2010</w:t>
                        </w:r>
                        <w:r w:rsidRPr="00C93048">
                          <w:rPr>
                            <w:lang w:val="en-US"/>
                          </w:rPr>
                          <w:t xml:space="preserve"> MHz – </w:t>
                        </w:r>
                        <w:r>
                          <w:rPr>
                            <w:lang w:val="en-US" w:eastAsia="zh-CN"/>
                          </w:rPr>
                          <w:t>2025</w:t>
                        </w:r>
                        <w:r w:rsidRPr="00C93048">
                          <w:rPr>
                            <w:lang w:val="en-US"/>
                          </w:rPr>
                          <w:t xml:space="preserve"> MHz</w:t>
                        </w:r>
                      </w:p>
                    </w:tc>
                    <w:tc>
                      <w:tcPr>
                        <w:tcW w:w="1286" w:type="dxa"/>
                        <w:shd w:val="clear" w:color="auto" w:fill="auto"/>
                      </w:tcPr>
                      <w:p w14:paraId="24E8020F" w14:textId="77777777" w:rsidR="00555A8A" w:rsidRPr="00C93048" w:rsidRDefault="0082774F" w:rsidP="00EF5B9D">
                        <w:pPr>
                          <w:pStyle w:val="TAC"/>
                          <w:widowControl w:val="0"/>
                          <w:ind w:right="28"/>
                          <w:rPr>
                            <w:lang w:val="en-US"/>
                          </w:rPr>
                        </w:pPr>
                        <w:r>
                          <w:rPr>
                            <w:lang w:val="en-US" w:eastAsia="zh-CN"/>
                          </w:rPr>
                          <w:t>TDD</w:t>
                        </w:r>
                      </w:p>
                    </w:tc>
                  </w:tr>
                  <w:tr w:rsidR="00555A8A" w14:paraId="553E14F2" w14:textId="77777777">
                    <w:trPr>
                      <w:cantSplit/>
                      <w:jc w:val="center"/>
                    </w:trPr>
                    <w:tc>
                      <w:tcPr>
                        <w:tcW w:w="1037" w:type="dxa"/>
                        <w:shd w:val="clear" w:color="auto" w:fill="auto"/>
                      </w:tcPr>
                      <w:p w14:paraId="6B2A9AE0" w14:textId="77777777" w:rsidR="00555A8A" w:rsidRPr="00C93048" w:rsidRDefault="0082774F" w:rsidP="00EF5B9D">
                        <w:pPr>
                          <w:pStyle w:val="TAC"/>
                          <w:widowControl w:val="0"/>
                          <w:ind w:right="28"/>
                          <w:rPr>
                            <w:lang w:val="en-US"/>
                          </w:rPr>
                        </w:pPr>
                        <w:r w:rsidRPr="00C93048">
                          <w:rPr>
                            <w:lang w:val="en-US"/>
                          </w:rPr>
                          <w:t>n65</w:t>
                        </w:r>
                      </w:p>
                    </w:tc>
                    <w:tc>
                      <w:tcPr>
                        <w:tcW w:w="2607" w:type="dxa"/>
                        <w:shd w:val="clear" w:color="auto" w:fill="auto"/>
                      </w:tcPr>
                      <w:p w14:paraId="5C8482AD" w14:textId="77777777" w:rsidR="00555A8A" w:rsidRPr="00C93048" w:rsidRDefault="0082774F" w:rsidP="00EF5B9D">
                        <w:pPr>
                          <w:pStyle w:val="TAC"/>
                          <w:widowControl w:val="0"/>
                          <w:ind w:right="28"/>
                          <w:rPr>
                            <w:lang w:val="en-US"/>
                          </w:rPr>
                        </w:pPr>
                        <w:r w:rsidRPr="00C93048">
                          <w:rPr>
                            <w:lang w:val="en-US"/>
                          </w:rPr>
                          <w:t>1920 MHz – 2010 MHz</w:t>
                        </w:r>
                      </w:p>
                    </w:tc>
                    <w:tc>
                      <w:tcPr>
                        <w:tcW w:w="2806" w:type="dxa"/>
                        <w:shd w:val="clear" w:color="auto" w:fill="auto"/>
                      </w:tcPr>
                      <w:p w14:paraId="62961810" w14:textId="77777777" w:rsidR="00555A8A" w:rsidRPr="00C93048" w:rsidRDefault="0082774F" w:rsidP="00EF5B9D">
                        <w:pPr>
                          <w:pStyle w:val="TAC"/>
                          <w:widowControl w:val="0"/>
                          <w:ind w:right="28"/>
                          <w:rPr>
                            <w:lang w:val="en-US"/>
                          </w:rPr>
                        </w:pPr>
                        <w:r w:rsidRPr="00C93048">
                          <w:rPr>
                            <w:lang w:val="en-US"/>
                          </w:rPr>
                          <w:t>2110 MHz – 2200 MHz</w:t>
                        </w:r>
                      </w:p>
                    </w:tc>
                    <w:tc>
                      <w:tcPr>
                        <w:tcW w:w="1286" w:type="dxa"/>
                        <w:shd w:val="clear" w:color="auto" w:fill="auto"/>
                      </w:tcPr>
                      <w:p w14:paraId="33260943" w14:textId="77777777" w:rsidR="00555A8A" w:rsidRPr="00C93048" w:rsidRDefault="0082774F" w:rsidP="00EF5B9D">
                        <w:pPr>
                          <w:pStyle w:val="TAC"/>
                          <w:widowControl w:val="0"/>
                          <w:ind w:right="28"/>
                          <w:rPr>
                            <w:lang w:val="en-US"/>
                          </w:rPr>
                        </w:pPr>
                        <w:r w:rsidRPr="00C93048">
                          <w:rPr>
                            <w:lang w:val="en-US"/>
                          </w:rPr>
                          <w:t>FDD</w:t>
                        </w:r>
                      </w:p>
                    </w:tc>
                  </w:tr>
                  <w:tr w:rsidR="00555A8A" w14:paraId="3D950B98" w14:textId="77777777">
                    <w:trPr>
                      <w:cantSplit/>
                      <w:jc w:val="center"/>
                    </w:trPr>
                    <w:tc>
                      <w:tcPr>
                        <w:tcW w:w="1037" w:type="dxa"/>
                        <w:shd w:val="clear" w:color="auto" w:fill="auto"/>
                      </w:tcPr>
                      <w:p w14:paraId="49B67E4D" w14:textId="77777777" w:rsidR="00555A8A" w:rsidRPr="00C93048" w:rsidRDefault="0082774F" w:rsidP="00EF5B9D">
                        <w:pPr>
                          <w:pStyle w:val="TAC"/>
                          <w:widowControl w:val="0"/>
                          <w:ind w:right="28"/>
                          <w:rPr>
                            <w:lang w:val="en-US"/>
                          </w:rPr>
                        </w:pPr>
                        <w:r w:rsidRPr="00C93048">
                          <w:rPr>
                            <w:lang w:val="en-US"/>
                          </w:rPr>
                          <w:t>n84</w:t>
                        </w:r>
                      </w:p>
                    </w:tc>
                    <w:tc>
                      <w:tcPr>
                        <w:tcW w:w="2607" w:type="dxa"/>
                        <w:shd w:val="clear" w:color="auto" w:fill="auto"/>
                      </w:tcPr>
                      <w:p w14:paraId="79182982" w14:textId="77777777" w:rsidR="00555A8A" w:rsidRPr="00C93048" w:rsidRDefault="0082774F" w:rsidP="00EF5B9D">
                        <w:pPr>
                          <w:pStyle w:val="TAC"/>
                          <w:widowControl w:val="0"/>
                          <w:ind w:right="28"/>
                          <w:rPr>
                            <w:lang w:val="en-US"/>
                          </w:rPr>
                        </w:pPr>
                        <w:r w:rsidRPr="00C93048">
                          <w:rPr>
                            <w:lang w:val="en-US"/>
                          </w:rPr>
                          <w:t>1920 MHz – 1980 MHz</w:t>
                        </w:r>
                      </w:p>
                    </w:tc>
                    <w:tc>
                      <w:tcPr>
                        <w:tcW w:w="2806" w:type="dxa"/>
                        <w:shd w:val="clear" w:color="auto" w:fill="auto"/>
                      </w:tcPr>
                      <w:p w14:paraId="2EFD62C1"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49C249C6" w14:textId="77777777" w:rsidR="00555A8A" w:rsidRPr="00C93048" w:rsidRDefault="0082774F" w:rsidP="00EF5B9D">
                        <w:pPr>
                          <w:pStyle w:val="TAC"/>
                          <w:widowControl w:val="0"/>
                          <w:ind w:right="28"/>
                          <w:rPr>
                            <w:lang w:val="en-US"/>
                          </w:rPr>
                        </w:pPr>
                        <w:r w:rsidRPr="00C93048">
                          <w:rPr>
                            <w:lang w:val="en-US"/>
                          </w:rPr>
                          <w:t>SUL</w:t>
                        </w:r>
                      </w:p>
                    </w:tc>
                  </w:tr>
                  <w:tr w:rsidR="00555A8A" w14:paraId="478A795B" w14:textId="77777777">
                    <w:trPr>
                      <w:cantSplit/>
                      <w:jc w:val="center"/>
                    </w:trPr>
                    <w:tc>
                      <w:tcPr>
                        <w:tcW w:w="1037" w:type="dxa"/>
                        <w:shd w:val="clear" w:color="auto" w:fill="auto"/>
                      </w:tcPr>
                      <w:p w14:paraId="19EA97D1" w14:textId="77777777" w:rsidR="00555A8A" w:rsidRPr="00C93048" w:rsidRDefault="0082774F" w:rsidP="00EF5B9D">
                        <w:pPr>
                          <w:pStyle w:val="TAC"/>
                          <w:widowControl w:val="0"/>
                          <w:ind w:right="28"/>
                          <w:rPr>
                            <w:lang w:val="en-US" w:eastAsia="zh-CN"/>
                          </w:rPr>
                        </w:pPr>
                        <w:r w:rsidRPr="00C93048">
                          <w:rPr>
                            <w:lang w:val="en-US" w:eastAsia="zh-CN"/>
                          </w:rPr>
                          <w:t>n95</w:t>
                        </w:r>
                        <w:r w:rsidRPr="00C93048">
                          <w:rPr>
                            <w:rFonts w:cs="Arial"/>
                            <w:vertAlign w:val="superscript"/>
                            <w:lang w:val="en-US" w:eastAsia="zh-CN"/>
                          </w:rPr>
                          <w:t>1</w:t>
                        </w:r>
                      </w:p>
                    </w:tc>
                    <w:tc>
                      <w:tcPr>
                        <w:tcW w:w="2607" w:type="dxa"/>
                        <w:shd w:val="clear" w:color="auto" w:fill="auto"/>
                      </w:tcPr>
                      <w:p w14:paraId="57CEFF59" w14:textId="77777777" w:rsidR="00555A8A" w:rsidRPr="00C93048" w:rsidRDefault="0082774F" w:rsidP="00EF5B9D">
                        <w:pPr>
                          <w:pStyle w:val="TAC"/>
                          <w:widowControl w:val="0"/>
                          <w:ind w:right="28"/>
                          <w:rPr>
                            <w:lang w:val="en-US"/>
                          </w:rPr>
                        </w:pPr>
                        <w:r w:rsidRPr="00C93048">
                          <w:rPr>
                            <w:lang w:val="en-US" w:eastAsia="zh-CN"/>
                          </w:rPr>
                          <w:t>2010 MHz</w:t>
                        </w:r>
                        <w:r w:rsidRPr="00C93048">
                          <w:rPr>
                            <w:lang w:val="en-US"/>
                          </w:rPr>
                          <w:t xml:space="preserve"> – </w:t>
                        </w:r>
                        <w:r w:rsidRPr="00C93048">
                          <w:rPr>
                            <w:lang w:val="en-US" w:eastAsia="zh-CN"/>
                          </w:rPr>
                          <w:t>2025 MHz</w:t>
                        </w:r>
                      </w:p>
                    </w:tc>
                    <w:tc>
                      <w:tcPr>
                        <w:tcW w:w="2806" w:type="dxa"/>
                        <w:shd w:val="clear" w:color="auto" w:fill="auto"/>
                      </w:tcPr>
                      <w:p w14:paraId="3B26CBAE"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5A609D96" w14:textId="77777777" w:rsidR="00555A8A" w:rsidRPr="00C93048" w:rsidRDefault="0082774F" w:rsidP="00EF5B9D">
                        <w:pPr>
                          <w:pStyle w:val="TAC"/>
                          <w:widowControl w:val="0"/>
                          <w:ind w:right="28"/>
                          <w:rPr>
                            <w:lang w:val="en-US"/>
                          </w:rPr>
                        </w:pPr>
                        <w:r w:rsidRPr="00C93048">
                          <w:rPr>
                            <w:lang w:val="en-US"/>
                          </w:rPr>
                          <w:t xml:space="preserve">SUL </w:t>
                        </w:r>
                      </w:p>
                    </w:tc>
                  </w:tr>
                  <w:tr w:rsidR="00555A8A" w14:paraId="7F2A87B4" w14:textId="77777777">
                    <w:trPr>
                      <w:cantSplit/>
                      <w:jc w:val="center"/>
                    </w:trPr>
                    <w:tc>
                      <w:tcPr>
                        <w:tcW w:w="1037" w:type="dxa"/>
                        <w:shd w:val="clear" w:color="auto" w:fill="auto"/>
                      </w:tcPr>
                      <w:p w14:paraId="265E672F" w14:textId="77777777" w:rsidR="00555A8A" w:rsidRPr="00C93048" w:rsidRDefault="0082774F" w:rsidP="00EF5B9D">
                        <w:pPr>
                          <w:pStyle w:val="TAC"/>
                          <w:widowControl w:val="0"/>
                          <w:ind w:right="28"/>
                          <w:rPr>
                            <w:lang w:val="en-US" w:eastAsia="zh-CN"/>
                          </w:rPr>
                        </w:pPr>
                        <w:r w:rsidRPr="00C93048">
                          <w:rPr>
                            <w:lang w:val="en-US" w:eastAsia="zh-CN"/>
                          </w:rPr>
                          <w:t>n99</w:t>
                        </w:r>
                        <w:r w:rsidRPr="00C93048">
                          <w:rPr>
                            <w:vertAlign w:val="superscript"/>
                            <w:lang w:val="en-US" w:eastAsia="zh-CN"/>
                          </w:rPr>
                          <w:t>6</w:t>
                        </w:r>
                      </w:p>
                    </w:tc>
                    <w:tc>
                      <w:tcPr>
                        <w:tcW w:w="2607" w:type="dxa"/>
                        <w:shd w:val="clear" w:color="auto" w:fill="auto"/>
                      </w:tcPr>
                      <w:p w14:paraId="0EA948B9" w14:textId="77777777" w:rsidR="00555A8A" w:rsidRDefault="0082774F" w:rsidP="00EF5B9D">
                        <w:pPr>
                          <w:pStyle w:val="TAC"/>
                          <w:rPr>
                            <w:lang w:val="en-US" w:eastAsia="zh-CN"/>
                          </w:rPr>
                        </w:pPr>
                        <w:r w:rsidRPr="00C93048">
                          <w:rPr>
                            <w:lang w:val="en-US" w:eastAsia="zh-CN"/>
                          </w:rPr>
                          <w:t>1626.5 MHz -1660.5 MHz</w:t>
                        </w:r>
                      </w:p>
                    </w:tc>
                    <w:tc>
                      <w:tcPr>
                        <w:tcW w:w="2806" w:type="dxa"/>
                        <w:shd w:val="clear" w:color="auto" w:fill="auto"/>
                      </w:tcPr>
                      <w:p w14:paraId="0F57A219" w14:textId="77777777" w:rsidR="00555A8A" w:rsidRPr="00C93048" w:rsidRDefault="0082774F" w:rsidP="00EF5B9D">
                        <w:pPr>
                          <w:pStyle w:val="TAC"/>
                          <w:widowControl w:val="0"/>
                          <w:ind w:right="28"/>
                          <w:rPr>
                            <w:lang w:val="en-US"/>
                          </w:rPr>
                        </w:pPr>
                        <w:r w:rsidRPr="00C93048">
                          <w:rPr>
                            <w:lang w:val="en-US"/>
                          </w:rPr>
                          <w:t>N/A</w:t>
                        </w:r>
                      </w:p>
                    </w:tc>
                    <w:tc>
                      <w:tcPr>
                        <w:tcW w:w="1286" w:type="dxa"/>
                        <w:shd w:val="clear" w:color="auto" w:fill="auto"/>
                      </w:tcPr>
                      <w:p w14:paraId="2FF25819" w14:textId="77777777" w:rsidR="00555A8A" w:rsidRPr="00C93048" w:rsidRDefault="0082774F" w:rsidP="00EF5B9D">
                        <w:pPr>
                          <w:pStyle w:val="TAC"/>
                          <w:widowControl w:val="0"/>
                          <w:ind w:right="28"/>
                          <w:rPr>
                            <w:lang w:val="en-US"/>
                          </w:rPr>
                        </w:pPr>
                        <w:r w:rsidRPr="00C93048">
                          <w:rPr>
                            <w:lang w:val="en-US"/>
                          </w:rPr>
                          <w:t>SUL</w:t>
                        </w:r>
                      </w:p>
                    </w:tc>
                  </w:tr>
                  <w:tr w:rsidR="00555A8A" w14:paraId="00C39A35" w14:textId="77777777">
                    <w:trPr>
                      <w:cantSplit/>
                      <w:jc w:val="center"/>
                    </w:trPr>
                    <w:tc>
                      <w:tcPr>
                        <w:tcW w:w="1037" w:type="dxa"/>
                        <w:shd w:val="clear" w:color="auto" w:fill="auto"/>
                      </w:tcPr>
                      <w:p w14:paraId="1DA4EF51"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n100</w:t>
                        </w:r>
                      </w:p>
                    </w:tc>
                    <w:tc>
                      <w:tcPr>
                        <w:tcW w:w="2607" w:type="dxa"/>
                        <w:shd w:val="clear" w:color="auto" w:fill="auto"/>
                      </w:tcPr>
                      <w:p w14:paraId="5B7DB1B1"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1980</w:t>
                        </w:r>
                        <w:r w:rsidRPr="00C93048">
                          <w:rPr>
                            <w:color w:val="7030A0"/>
                            <w:lang w:val="en-US"/>
                          </w:rPr>
                          <w:t xml:space="preserve"> MHz – </w:t>
                        </w:r>
                        <w:r w:rsidRPr="00C93048">
                          <w:rPr>
                            <w:color w:val="7030A0"/>
                            <w:lang w:val="en-US" w:eastAsia="zh-CN"/>
                          </w:rPr>
                          <w:t xml:space="preserve">2010 MHz </w:t>
                        </w:r>
                      </w:p>
                    </w:tc>
                    <w:tc>
                      <w:tcPr>
                        <w:tcW w:w="2806" w:type="dxa"/>
                        <w:shd w:val="clear" w:color="auto" w:fill="auto"/>
                      </w:tcPr>
                      <w:p w14:paraId="0016C725" w14:textId="77777777" w:rsidR="00555A8A" w:rsidRPr="00C93048" w:rsidRDefault="0082774F" w:rsidP="00EF5B9D">
                        <w:pPr>
                          <w:pStyle w:val="TAC"/>
                          <w:widowControl w:val="0"/>
                          <w:ind w:right="28"/>
                          <w:rPr>
                            <w:color w:val="7030A0"/>
                            <w:lang w:val="en-US"/>
                          </w:rPr>
                        </w:pPr>
                        <w:r w:rsidRPr="00C93048">
                          <w:rPr>
                            <w:color w:val="7030A0"/>
                            <w:lang w:val="en-US" w:eastAsia="zh-CN"/>
                          </w:rPr>
                          <w:t xml:space="preserve">2170 MHz </w:t>
                        </w:r>
                        <w:r w:rsidRPr="00C93048">
                          <w:rPr>
                            <w:color w:val="7030A0"/>
                            <w:lang w:val="en-US"/>
                          </w:rPr>
                          <w:t xml:space="preserve"> – </w:t>
                        </w:r>
                        <w:r w:rsidRPr="00C93048">
                          <w:rPr>
                            <w:color w:val="7030A0"/>
                            <w:lang w:val="en-US" w:eastAsia="zh-CN"/>
                          </w:rPr>
                          <w:t>2200 MHz</w:t>
                        </w:r>
                      </w:p>
                    </w:tc>
                    <w:tc>
                      <w:tcPr>
                        <w:tcW w:w="1286" w:type="dxa"/>
                        <w:shd w:val="clear" w:color="auto" w:fill="auto"/>
                      </w:tcPr>
                      <w:p w14:paraId="04E282E1" w14:textId="77777777" w:rsidR="00555A8A" w:rsidRPr="00C93048" w:rsidRDefault="0082774F" w:rsidP="00EF5B9D">
                        <w:pPr>
                          <w:pStyle w:val="TAC"/>
                          <w:widowControl w:val="0"/>
                          <w:ind w:right="28"/>
                          <w:rPr>
                            <w:color w:val="7030A0"/>
                            <w:lang w:val="en-US"/>
                          </w:rPr>
                        </w:pPr>
                        <w:r w:rsidRPr="00C93048">
                          <w:rPr>
                            <w:color w:val="7030A0"/>
                            <w:lang w:val="en-US"/>
                          </w:rPr>
                          <w:t>FDD</w:t>
                        </w:r>
                      </w:p>
                    </w:tc>
                  </w:tr>
                  <w:tr w:rsidR="00555A8A" w14:paraId="22454D5E" w14:textId="77777777">
                    <w:trPr>
                      <w:cantSplit/>
                      <w:jc w:val="center"/>
                    </w:trPr>
                    <w:tc>
                      <w:tcPr>
                        <w:tcW w:w="1037" w:type="dxa"/>
                        <w:shd w:val="clear" w:color="auto" w:fill="auto"/>
                      </w:tcPr>
                      <w:p w14:paraId="6AFF8151"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[NTNband#2_n101]</w:t>
                        </w:r>
                      </w:p>
                    </w:tc>
                    <w:tc>
                      <w:tcPr>
                        <w:tcW w:w="2607" w:type="dxa"/>
                        <w:shd w:val="clear" w:color="auto" w:fill="auto"/>
                      </w:tcPr>
                      <w:p w14:paraId="6710F28F" w14:textId="77777777" w:rsidR="00555A8A" w:rsidRPr="00C93048" w:rsidRDefault="0082774F" w:rsidP="00EF5B9D">
                        <w:pPr>
                          <w:pStyle w:val="TAC"/>
                          <w:widowControl w:val="0"/>
                          <w:ind w:right="28"/>
                          <w:rPr>
                            <w:color w:val="7030A0"/>
                            <w:lang w:val="en-US" w:eastAsia="zh-CN"/>
                          </w:rPr>
                        </w:pPr>
                        <w:r w:rsidRPr="00C93048">
                          <w:rPr>
                            <w:color w:val="7030A0"/>
                            <w:lang w:val="en-US" w:eastAsia="zh-CN"/>
                          </w:rPr>
                          <w:t>TBD</w:t>
                        </w:r>
                      </w:p>
                    </w:tc>
                    <w:tc>
                      <w:tcPr>
                        <w:tcW w:w="2806" w:type="dxa"/>
                        <w:shd w:val="clear" w:color="auto" w:fill="auto"/>
                      </w:tcPr>
                      <w:p w14:paraId="10364DF7" w14:textId="77777777" w:rsidR="00555A8A" w:rsidRPr="00C93048" w:rsidRDefault="0082774F" w:rsidP="00EF5B9D">
                        <w:pPr>
                          <w:pStyle w:val="TAC"/>
                          <w:widowControl w:val="0"/>
                          <w:ind w:right="28"/>
                          <w:rPr>
                            <w:color w:val="7030A0"/>
                            <w:lang w:val="en-US"/>
                          </w:rPr>
                        </w:pPr>
                        <w:r w:rsidRPr="00C93048">
                          <w:rPr>
                            <w:color w:val="7030A0"/>
                            <w:lang w:val="en-US"/>
                          </w:rPr>
                          <w:t>TBD</w:t>
                        </w:r>
                      </w:p>
                    </w:tc>
                    <w:tc>
                      <w:tcPr>
                        <w:tcW w:w="1286" w:type="dxa"/>
                        <w:shd w:val="clear" w:color="auto" w:fill="auto"/>
                      </w:tcPr>
                      <w:p w14:paraId="0E59B36E" w14:textId="77777777" w:rsidR="00555A8A" w:rsidRPr="00C93048" w:rsidRDefault="0082774F" w:rsidP="00EF5B9D">
                        <w:pPr>
                          <w:pStyle w:val="TAC"/>
                          <w:widowControl w:val="0"/>
                          <w:ind w:right="28"/>
                          <w:rPr>
                            <w:color w:val="7030A0"/>
                            <w:lang w:val="en-US"/>
                          </w:rPr>
                        </w:pPr>
                        <w:r w:rsidRPr="00C93048">
                          <w:rPr>
                            <w:color w:val="7030A0"/>
                            <w:lang w:val="en-US"/>
                          </w:rPr>
                          <w:t>TBD</w:t>
                        </w:r>
                      </w:p>
                    </w:tc>
                  </w:tr>
                </w:tbl>
                <w:p w14:paraId="57B5D0C9" w14:textId="77777777" w:rsidR="00555A8A" w:rsidRDefault="00555A8A" w:rsidP="00EF5B9D"/>
                <w:p w14:paraId="75178D5A" w14:textId="77777777" w:rsidR="00555A8A" w:rsidRPr="00C93048" w:rsidRDefault="0082774F" w:rsidP="00EF5B9D">
                  <w:pPr>
                    <w:pStyle w:val="TH"/>
                    <w:widowControl w:val="0"/>
                    <w:overflowPunct/>
                    <w:autoSpaceDE/>
                    <w:autoSpaceDN/>
                    <w:adjustRightInd/>
                    <w:ind w:right="28"/>
                    <w:textAlignment w:val="auto"/>
                    <w:rPr>
                      <w:lang w:val="en-US"/>
                    </w:rPr>
                  </w:pPr>
                  <w:r w:rsidRPr="00C93048">
                    <w:rPr>
                      <w:lang w:val="en-US"/>
                    </w:rPr>
                    <w:t xml:space="preserve">Table 5.2-2: NR </w:t>
                  </w:r>
                  <w:r w:rsidRPr="00C93048">
                    <w:rPr>
                      <w:i/>
                      <w:lang w:val="en-US"/>
                    </w:rPr>
                    <w:t>operating bands</w:t>
                  </w:r>
                  <w:r w:rsidRPr="00C93048">
                    <w:rPr>
                      <w:lang w:val="en-US"/>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3106"/>
                    <w:gridCol w:w="1286"/>
                  </w:tblGrid>
                  <w:tr w:rsidR="00555A8A" w14:paraId="0ABCDDBD" w14:textId="77777777">
                    <w:trPr>
                      <w:cantSplit/>
                      <w:jc w:val="center"/>
                    </w:trPr>
                    <w:tc>
                      <w:tcPr>
                        <w:tcW w:w="1037" w:type="dxa"/>
                        <w:shd w:val="clear" w:color="auto" w:fill="auto"/>
                      </w:tcPr>
                      <w:p w14:paraId="2396A9D6" w14:textId="77777777" w:rsidR="00555A8A" w:rsidRDefault="0082774F" w:rsidP="00EF5B9D">
                        <w:pPr>
                          <w:pStyle w:val="TAH"/>
                          <w:rPr>
                            <w:rFonts w:cs="Arial"/>
                          </w:rPr>
                        </w:pPr>
                        <w:r>
                          <w:rPr>
                            <w:rFonts w:cs="Arial"/>
                          </w:rPr>
                          <w:t xml:space="preserve">NR </w:t>
                        </w:r>
                        <w:r>
                          <w:rPr>
                            <w:rFonts w:cs="Arial"/>
                            <w:i/>
                          </w:rPr>
                          <w:t>operating band</w:t>
                        </w:r>
                      </w:p>
                    </w:tc>
                    <w:tc>
                      <w:tcPr>
                        <w:tcW w:w="3106" w:type="dxa"/>
                        <w:shd w:val="clear" w:color="auto" w:fill="auto"/>
                      </w:tcPr>
                      <w:p w14:paraId="65FE3F32" w14:textId="77777777" w:rsidR="00555A8A" w:rsidRPr="00C93048" w:rsidRDefault="0082774F" w:rsidP="00EF5B9D">
                        <w:pPr>
                          <w:pStyle w:val="TAH"/>
                          <w:rPr>
                            <w:rFonts w:cs="Arial"/>
                            <w:lang w:val="en-US"/>
                          </w:rPr>
                        </w:pPr>
                        <w:r w:rsidRPr="00C93048">
                          <w:rPr>
                            <w:rFonts w:cs="Arial"/>
                            <w:lang w:val="en-US"/>
                          </w:rPr>
                          <w:t xml:space="preserve">Uplink (UL) and Downlink (DL) </w:t>
                        </w:r>
                        <w:r w:rsidRPr="00C93048">
                          <w:rPr>
                            <w:rFonts w:cs="Arial"/>
                            <w:i/>
                            <w:lang w:val="en-US"/>
                          </w:rPr>
                          <w:t>operating band</w:t>
                        </w:r>
                        <w:r w:rsidRPr="00C93048">
                          <w:rPr>
                            <w:rFonts w:cs="Arial"/>
                            <w:lang w:val="en-US"/>
                          </w:rPr>
                          <w:br/>
                          <w:t>BS transmit/receive</w:t>
                        </w:r>
                        <w:r w:rsidRPr="00C93048">
                          <w:rPr>
                            <w:rFonts w:cs="Arial"/>
                            <w:lang w:val="en-US"/>
                          </w:rPr>
                          <w:br/>
                          <w:t>UE transmit/receive</w:t>
                        </w:r>
                      </w:p>
                      <w:p w14:paraId="65CB53CD" w14:textId="77777777" w:rsidR="00555A8A" w:rsidRPr="00C93048" w:rsidRDefault="0082774F" w:rsidP="00EF5B9D">
                        <w:pPr>
                          <w:pStyle w:val="TAH"/>
                          <w:rPr>
                            <w:rFonts w:cs="Arial"/>
                            <w:vertAlign w:val="subscript"/>
                            <w:lang w:val="en-US"/>
                          </w:rPr>
                        </w:pPr>
                        <w:r w:rsidRPr="00C93048">
                          <w:rPr>
                            <w:rFonts w:cs="Arial"/>
                            <w:lang w:val="en-US"/>
                          </w:rPr>
                          <w:t>F</w:t>
                        </w:r>
                        <w:r w:rsidRPr="00C93048">
                          <w:rPr>
                            <w:rFonts w:cs="Arial"/>
                            <w:vertAlign w:val="subscript"/>
                            <w:lang w:val="en-US"/>
                          </w:rPr>
                          <w:t>UL,low</w:t>
                        </w:r>
                        <w:r w:rsidRPr="00C93048">
                          <w:rPr>
                            <w:rFonts w:cs="Arial"/>
                            <w:lang w:val="en-US"/>
                          </w:rPr>
                          <w:t xml:space="preserve">   –  F</w:t>
                        </w:r>
                        <w:r w:rsidRPr="00C93048">
                          <w:rPr>
                            <w:rFonts w:cs="Arial"/>
                            <w:vertAlign w:val="subscript"/>
                            <w:lang w:val="en-US"/>
                          </w:rPr>
                          <w:t>UL,high</w:t>
                        </w:r>
                      </w:p>
                      <w:p w14:paraId="445ADC3A" w14:textId="77777777" w:rsidR="00555A8A" w:rsidRPr="00C93048" w:rsidRDefault="0082774F" w:rsidP="00EF5B9D">
                        <w:pPr>
                          <w:pStyle w:val="TAH"/>
                          <w:rPr>
                            <w:rFonts w:cs="Arial"/>
                            <w:lang w:val="en-US"/>
                          </w:rPr>
                        </w:pPr>
                        <w:r w:rsidRPr="00C93048">
                          <w:rPr>
                            <w:rFonts w:cs="Arial"/>
                            <w:lang w:val="en-US"/>
                          </w:rPr>
                          <w:t>F</w:t>
                        </w:r>
                        <w:r w:rsidRPr="00C93048">
                          <w:rPr>
                            <w:rFonts w:cs="Arial"/>
                            <w:vertAlign w:val="subscript"/>
                            <w:lang w:val="en-US"/>
                          </w:rPr>
                          <w:t>DL,low</w:t>
                        </w:r>
                        <w:r w:rsidRPr="00C93048">
                          <w:rPr>
                            <w:rFonts w:cs="Arial"/>
                            <w:lang w:val="en-US"/>
                          </w:rPr>
                          <w:t xml:space="preserve">   –  F</w:t>
                        </w:r>
                        <w:r w:rsidRPr="00C93048">
                          <w:rPr>
                            <w:rFonts w:cs="Arial"/>
                            <w:vertAlign w:val="subscript"/>
                            <w:lang w:val="en-US"/>
                          </w:rPr>
                          <w:t>DL,high</w:t>
                        </w:r>
                      </w:p>
                    </w:tc>
                    <w:tc>
                      <w:tcPr>
                        <w:tcW w:w="1286" w:type="dxa"/>
                        <w:shd w:val="clear" w:color="auto" w:fill="auto"/>
                      </w:tcPr>
                      <w:p w14:paraId="6CBF8777" w14:textId="77777777" w:rsidR="00555A8A" w:rsidRDefault="0082774F" w:rsidP="00EF5B9D">
                        <w:pPr>
                          <w:pStyle w:val="TAH"/>
                          <w:rPr>
                            <w:rFonts w:cs="Arial"/>
                          </w:rPr>
                        </w:pPr>
                        <w:r>
                          <w:rPr>
                            <w:rFonts w:cs="Arial"/>
                          </w:rPr>
                          <w:t>Duplex mode</w:t>
                        </w:r>
                      </w:p>
                    </w:tc>
                  </w:tr>
                  <w:tr w:rsidR="00555A8A" w14:paraId="24E2393D" w14:textId="77777777">
                    <w:trPr>
                      <w:cantSplit/>
                      <w:jc w:val="center"/>
                    </w:trPr>
                    <w:tc>
                      <w:tcPr>
                        <w:tcW w:w="1037" w:type="dxa"/>
                        <w:shd w:val="clear" w:color="auto" w:fill="auto"/>
                      </w:tcPr>
                      <w:p w14:paraId="0A9358BB" w14:textId="77777777" w:rsidR="00555A8A" w:rsidRDefault="0082774F" w:rsidP="00EF5B9D">
                        <w:pPr>
                          <w:pStyle w:val="TAC"/>
                        </w:pPr>
                        <w:r>
                          <w:t>n257</w:t>
                        </w:r>
                      </w:p>
                    </w:tc>
                    <w:tc>
                      <w:tcPr>
                        <w:tcW w:w="3106" w:type="dxa"/>
                        <w:shd w:val="clear" w:color="auto" w:fill="auto"/>
                      </w:tcPr>
                      <w:p w14:paraId="51BFB2D5" w14:textId="77777777" w:rsidR="00555A8A" w:rsidRDefault="0082774F" w:rsidP="00EF5B9D">
                        <w:pPr>
                          <w:pStyle w:val="TAC"/>
                        </w:pPr>
                        <w:r>
                          <w:t>26500 MHz – 29500 MHz</w:t>
                        </w:r>
                      </w:p>
                    </w:tc>
                    <w:tc>
                      <w:tcPr>
                        <w:tcW w:w="1286" w:type="dxa"/>
                        <w:shd w:val="clear" w:color="auto" w:fill="auto"/>
                      </w:tcPr>
                      <w:p w14:paraId="423C785C" w14:textId="77777777" w:rsidR="00555A8A" w:rsidRDefault="0082774F" w:rsidP="00EF5B9D">
                        <w:pPr>
                          <w:pStyle w:val="TAC"/>
                        </w:pPr>
                        <w:r>
                          <w:t>TDD</w:t>
                        </w:r>
                      </w:p>
                    </w:tc>
                  </w:tr>
                  <w:tr w:rsidR="00555A8A" w14:paraId="61C7EE6F" w14:textId="77777777">
                    <w:trPr>
                      <w:cantSplit/>
                      <w:jc w:val="center"/>
                    </w:trPr>
                    <w:tc>
                      <w:tcPr>
                        <w:tcW w:w="1037" w:type="dxa"/>
                        <w:shd w:val="clear" w:color="auto" w:fill="auto"/>
                      </w:tcPr>
                      <w:p w14:paraId="15BAAE82" w14:textId="77777777" w:rsidR="00555A8A" w:rsidRDefault="0082774F" w:rsidP="00EF5B9D">
                        <w:pPr>
                          <w:pStyle w:val="TAC"/>
                        </w:pPr>
                        <w:r>
                          <w:t>n258</w:t>
                        </w:r>
                      </w:p>
                    </w:tc>
                    <w:tc>
                      <w:tcPr>
                        <w:tcW w:w="3106" w:type="dxa"/>
                        <w:shd w:val="clear" w:color="auto" w:fill="auto"/>
                      </w:tcPr>
                      <w:p w14:paraId="35C5606F" w14:textId="77777777" w:rsidR="00555A8A" w:rsidRDefault="0082774F" w:rsidP="00EF5B9D">
                        <w:pPr>
                          <w:pStyle w:val="TAC"/>
                        </w:pPr>
                        <w:r>
                          <w:t>24250 MHz – 27500 MHz</w:t>
                        </w:r>
                      </w:p>
                    </w:tc>
                    <w:tc>
                      <w:tcPr>
                        <w:tcW w:w="1286" w:type="dxa"/>
                        <w:shd w:val="clear" w:color="auto" w:fill="auto"/>
                      </w:tcPr>
                      <w:p w14:paraId="7011466E" w14:textId="77777777" w:rsidR="00555A8A" w:rsidRDefault="0082774F" w:rsidP="00EF5B9D">
                        <w:pPr>
                          <w:pStyle w:val="TAC"/>
                        </w:pPr>
                        <w:r>
                          <w:t>TDD</w:t>
                        </w:r>
                      </w:p>
                    </w:tc>
                  </w:tr>
                  <w:tr w:rsidR="00555A8A" w14:paraId="27D15505" w14:textId="77777777">
                    <w:trPr>
                      <w:cantSplit/>
                      <w:jc w:val="center"/>
                    </w:trPr>
                    <w:tc>
                      <w:tcPr>
                        <w:tcW w:w="1037" w:type="dxa"/>
                        <w:shd w:val="clear" w:color="auto" w:fill="auto"/>
                      </w:tcPr>
                      <w:p w14:paraId="4E12F78F" w14:textId="77777777" w:rsidR="00555A8A" w:rsidRDefault="0082774F" w:rsidP="00EF5B9D">
                        <w:pPr>
                          <w:pStyle w:val="TAC"/>
                        </w:pPr>
                        <w:r>
                          <w:t>n259</w:t>
                        </w:r>
                      </w:p>
                    </w:tc>
                    <w:tc>
                      <w:tcPr>
                        <w:tcW w:w="3106" w:type="dxa"/>
                        <w:shd w:val="clear" w:color="auto" w:fill="auto"/>
                      </w:tcPr>
                      <w:p w14:paraId="48AFFD9E" w14:textId="77777777" w:rsidR="00555A8A" w:rsidRDefault="0082774F" w:rsidP="00EF5B9D">
                        <w:pPr>
                          <w:pStyle w:val="TAC"/>
                        </w:pPr>
                        <w:r>
                          <w:t>39500 MHz – 43500 MHz</w:t>
                        </w:r>
                      </w:p>
                    </w:tc>
                    <w:tc>
                      <w:tcPr>
                        <w:tcW w:w="1286" w:type="dxa"/>
                        <w:shd w:val="clear" w:color="auto" w:fill="auto"/>
                      </w:tcPr>
                      <w:p w14:paraId="22A179FB" w14:textId="77777777" w:rsidR="00555A8A" w:rsidRDefault="0082774F" w:rsidP="00EF5B9D">
                        <w:pPr>
                          <w:pStyle w:val="TAC"/>
                        </w:pPr>
                        <w:r>
                          <w:t>TDD</w:t>
                        </w:r>
                      </w:p>
                    </w:tc>
                  </w:tr>
                  <w:tr w:rsidR="00555A8A" w14:paraId="05A1A352" w14:textId="77777777">
                    <w:trPr>
                      <w:cantSplit/>
                      <w:jc w:val="center"/>
                    </w:trPr>
                    <w:tc>
                      <w:tcPr>
                        <w:tcW w:w="1037" w:type="dxa"/>
                        <w:shd w:val="clear" w:color="auto" w:fill="auto"/>
                      </w:tcPr>
                      <w:p w14:paraId="24B77B8E" w14:textId="77777777" w:rsidR="00555A8A" w:rsidRDefault="0082774F" w:rsidP="00EF5B9D">
                        <w:pPr>
                          <w:pStyle w:val="TAC"/>
                        </w:pPr>
                        <w:r>
                          <w:t>n260</w:t>
                        </w:r>
                      </w:p>
                    </w:tc>
                    <w:tc>
                      <w:tcPr>
                        <w:tcW w:w="3106" w:type="dxa"/>
                        <w:shd w:val="clear" w:color="auto" w:fill="auto"/>
                      </w:tcPr>
                      <w:p w14:paraId="2E0BCF27" w14:textId="77777777" w:rsidR="00555A8A" w:rsidRDefault="0082774F" w:rsidP="00EF5B9D">
                        <w:pPr>
                          <w:pStyle w:val="TAC"/>
                        </w:pPr>
                        <w:r>
                          <w:t>37000 MHz – 40000 MHz</w:t>
                        </w:r>
                      </w:p>
                    </w:tc>
                    <w:tc>
                      <w:tcPr>
                        <w:tcW w:w="1286" w:type="dxa"/>
                        <w:shd w:val="clear" w:color="auto" w:fill="auto"/>
                      </w:tcPr>
                      <w:p w14:paraId="1616D979" w14:textId="77777777" w:rsidR="00555A8A" w:rsidRDefault="0082774F" w:rsidP="00EF5B9D">
                        <w:pPr>
                          <w:pStyle w:val="TAC"/>
                        </w:pPr>
                        <w:r>
                          <w:t>TDD</w:t>
                        </w:r>
                      </w:p>
                    </w:tc>
                  </w:tr>
                  <w:tr w:rsidR="00555A8A" w14:paraId="3C933044" w14:textId="77777777">
                    <w:trPr>
                      <w:cantSplit/>
                      <w:jc w:val="center"/>
                    </w:trPr>
                    <w:tc>
                      <w:tcPr>
                        <w:tcW w:w="1037" w:type="dxa"/>
                        <w:shd w:val="clear" w:color="auto" w:fill="auto"/>
                      </w:tcPr>
                      <w:p w14:paraId="25032249" w14:textId="77777777" w:rsidR="00555A8A" w:rsidRDefault="0082774F" w:rsidP="00EF5B9D">
                        <w:pPr>
                          <w:pStyle w:val="TAC"/>
                        </w:pPr>
                        <w:r>
                          <w:t>n261</w:t>
                        </w:r>
                      </w:p>
                    </w:tc>
                    <w:tc>
                      <w:tcPr>
                        <w:tcW w:w="3106" w:type="dxa"/>
                        <w:shd w:val="clear" w:color="auto" w:fill="auto"/>
                      </w:tcPr>
                      <w:p w14:paraId="0447056B" w14:textId="77777777" w:rsidR="00555A8A" w:rsidRDefault="0082774F" w:rsidP="00EF5B9D">
                        <w:pPr>
                          <w:pStyle w:val="TAC"/>
                        </w:pPr>
                        <w:r>
                          <w:t>27500 MHz – 28350 MHz</w:t>
                        </w:r>
                      </w:p>
                    </w:tc>
                    <w:tc>
                      <w:tcPr>
                        <w:tcW w:w="1286" w:type="dxa"/>
                        <w:shd w:val="clear" w:color="auto" w:fill="auto"/>
                      </w:tcPr>
                      <w:p w14:paraId="33A78482" w14:textId="77777777" w:rsidR="00555A8A" w:rsidRDefault="0082774F" w:rsidP="00EF5B9D">
                        <w:pPr>
                          <w:pStyle w:val="TAC"/>
                        </w:pPr>
                        <w:r>
                          <w:t>TDD</w:t>
                        </w:r>
                      </w:p>
                    </w:tc>
                  </w:tr>
                  <w:tr w:rsidR="00555A8A" w14:paraId="07A8152F" w14:textId="77777777">
                    <w:trPr>
                      <w:cantSplit/>
                      <w:jc w:val="center"/>
                    </w:trPr>
                    <w:tc>
                      <w:tcPr>
                        <w:tcW w:w="1037" w:type="dxa"/>
                        <w:shd w:val="clear" w:color="auto" w:fill="auto"/>
                      </w:tcPr>
                      <w:p w14:paraId="75AF6DA7" w14:textId="77777777" w:rsidR="00555A8A" w:rsidRDefault="0082774F" w:rsidP="00EF5B9D">
                        <w:pPr>
                          <w:pStyle w:val="TAC"/>
                        </w:pPr>
                        <w:r>
                          <w:t>n262</w:t>
                        </w:r>
                      </w:p>
                    </w:tc>
                    <w:tc>
                      <w:tcPr>
                        <w:tcW w:w="3106" w:type="dxa"/>
                        <w:shd w:val="clear" w:color="auto" w:fill="auto"/>
                      </w:tcPr>
                      <w:p w14:paraId="660E8E69" w14:textId="77777777" w:rsidR="00555A8A" w:rsidRDefault="0082774F" w:rsidP="00EF5B9D">
                        <w:pPr>
                          <w:pStyle w:val="TAC"/>
                        </w:pPr>
                        <w:r>
                          <w:rPr>
                            <w:rFonts w:cs="Arial"/>
                          </w:rPr>
                          <w:t>47200 MHz – 48200 MHz</w:t>
                        </w:r>
                      </w:p>
                    </w:tc>
                    <w:tc>
                      <w:tcPr>
                        <w:tcW w:w="1286" w:type="dxa"/>
                        <w:shd w:val="clear" w:color="auto" w:fill="auto"/>
                      </w:tcPr>
                      <w:p w14:paraId="577A3DF7" w14:textId="77777777" w:rsidR="00555A8A" w:rsidRDefault="0082774F" w:rsidP="00EF5B9D">
                        <w:pPr>
                          <w:pStyle w:val="TAC"/>
                        </w:pPr>
                        <w:r>
                          <w:rPr>
                            <w:rFonts w:cs="Arial"/>
                          </w:rPr>
                          <w:t>TDD</w:t>
                        </w:r>
                      </w:p>
                    </w:tc>
                  </w:tr>
                  <w:tr w:rsidR="00555A8A" w14:paraId="52EA76D9" w14:textId="77777777">
                    <w:trPr>
                      <w:cantSplit/>
                      <w:jc w:val="center"/>
                    </w:trPr>
                    <w:tc>
                      <w:tcPr>
                        <w:tcW w:w="1037" w:type="dxa"/>
                        <w:shd w:val="clear" w:color="auto" w:fill="auto"/>
                      </w:tcPr>
                      <w:p w14:paraId="5641677E" w14:textId="77777777" w:rsidR="00555A8A" w:rsidRDefault="0082774F" w:rsidP="00EF5B9D">
                        <w:pPr>
                          <w:pStyle w:val="TAC"/>
                          <w:rPr>
                            <w:color w:val="7030A0"/>
                          </w:rPr>
                        </w:pPr>
                        <w:r>
                          <w:rPr>
                            <w:color w:val="7030A0"/>
                            <w:lang w:eastAsia="zh-CN"/>
                          </w:rPr>
                          <w:t>[NTNband#3_n263]</w:t>
                        </w:r>
                      </w:p>
                    </w:tc>
                    <w:tc>
                      <w:tcPr>
                        <w:tcW w:w="3106" w:type="dxa"/>
                        <w:shd w:val="clear" w:color="auto" w:fill="auto"/>
                      </w:tcPr>
                      <w:p w14:paraId="262C2830" w14:textId="77777777" w:rsidR="00555A8A" w:rsidRDefault="0082774F" w:rsidP="00EF5B9D">
                        <w:pPr>
                          <w:pStyle w:val="TAC"/>
                          <w:rPr>
                            <w:rFonts w:cs="Arial"/>
                            <w:color w:val="7030A0"/>
                          </w:rPr>
                        </w:pPr>
                        <w:r>
                          <w:rPr>
                            <w:color w:val="7030A0"/>
                          </w:rPr>
                          <w:t>TBD</w:t>
                        </w:r>
                      </w:p>
                    </w:tc>
                    <w:tc>
                      <w:tcPr>
                        <w:tcW w:w="1286" w:type="dxa"/>
                        <w:shd w:val="clear" w:color="auto" w:fill="auto"/>
                      </w:tcPr>
                      <w:p w14:paraId="070E83FF" w14:textId="77777777" w:rsidR="00555A8A" w:rsidRDefault="0082774F" w:rsidP="00EF5B9D">
                        <w:pPr>
                          <w:pStyle w:val="TAC"/>
                          <w:rPr>
                            <w:rFonts w:cs="Arial"/>
                            <w:color w:val="7030A0"/>
                          </w:rPr>
                        </w:pPr>
                        <w:r>
                          <w:rPr>
                            <w:color w:val="7030A0"/>
                          </w:rPr>
                          <w:t>TDD</w:t>
                        </w:r>
                      </w:p>
                    </w:tc>
                  </w:tr>
                </w:tbl>
                <w:p w14:paraId="07DE38EE" w14:textId="77777777" w:rsidR="00555A8A" w:rsidRDefault="00555A8A" w:rsidP="00EF5B9D">
                  <w:pPr>
                    <w:rPr>
                      <w:lang w:val="en-US"/>
                    </w:rPr>
                  </w:pPr>
                </w:p>
              </w:tc>
            </w:tr>
          </w:tbl>
          <w:p w14:paraId="2CB07D64" w14:textId="77777777" w:rsidR="00555A8A" w:rsidRDefault="00555A8A">
            <w:pPr>
              <w:pStyle w:val="Proposal"/>
              <w:tabs>
                <w:tab w:val="clear" w:pos="1701"/>
              </w:tabs>
              <w:ind w:left="0" w:firstLine="0"/>
              <w:rPr>
                <w:lang w:val="en-US"/>
              </w:rPr>
            </w:pPr>
          </w:p>
        </w:tc>
      </w:tr>
      <w:tr w:rsidR="00555A8A" w14:paraId="27320325"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3745DA8B" w14:textId="77777777" w:rsidR="00555A8A" w:rsidRDefault="00F67873">
            <w:pPr>
              <w:jc w:val="center"/>
            </w:pPr>
            <w:hyperlink r:id="rId107" w:tgtFrame="_blank" w:history="1">
              <w:r w:rsidR="0082774F">
                <w:rPr>
                  <w:rStyle w:val="Lienhypertexte"/>
                  <w:rFonts w:ascii="Arial" w:hAnsi="Arial" w:cs="Arial"/>
                  <w:color w:val="000000"/>
                  <w:sz w:val="18"/>
                  <w:szCs w:val="18"/>
                </w:rPr>
                <w:t>R4-2114471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0DDDC8D0" w14:textId="77777777" w:rsidR="00555A8A" w:rsidRDefault="0082774F">
            <w:pPr>
              <w:spacing w:after="0"/>
              <w:jc w:val="center"/>
              <w:rPr>
                <w:color w:val="000000" w:themeColor="text1"/>
                <w:lang w:val="fr-FR" w:eastAsia="zh-CN"/>
              </w:rPr>
            </w:pPr>
            <w:r>
              <w:rPr>
                <w:rFonts w:ascii="Arial" w:hAnsi="Arial" w:cs="Arial"/>
                <w:color w:val="312E25"/>
                <w:sz w:val="18"/>
                <w:szCs w:val="18"/>
              </w:rPr>
              <w:t>THALES</w:t>
            </w:r>
          </w:p>
        </w:tc>
        <w:tc>
          <w:tcPr>
            <w:tcW w:w="6946" w:type="dxa"/>
            <w:tcBorders>
              <w:top w:val="single" w:sz="4" w:space="0" w:color="000000"/>
              <w:left w:val="single" w:sz="4" w:space="0" w:color="000000"/>
              <w:bottom w:val="single" w:sz="4" w:space="0" w:color="000000"/>
              <w:right w:val="single" w:sz="4" w:space="0" w:color="000000"/>
            </w:tcBorders>
            <w:vAlign w:val="center"/>
          </w:tcPr>
          <w:p w14:paraId="106D7D87" w14:textId="77777777" w:rsidR="00555A8A" w:rsidRDefault="0082774F">
            <w:pPr>
              <w:overflowPunct w:val="0"/>
              <w:autoSpaceDE w:val="0"/>
              <w:autoSpaceDN w:val="0"/>
              <w:adjustRightInd w:val="0"/>
              <w:textAlignment w:val="baseline"/>
              <w:rPr>
                <w:rFonts w:ascii="Arial" w:hAnsi="Arial" w:cs="Arial"/>
                <w:lang w:eastAsia="ko-KR"/>
              </w:rPr>
            </w:pPr>
            <w:r>
              <w:rPr>
                <w:rFonts w:ascii="Arial" w:hAnsi="Arial" w:cs="Arial"/>
                <w:b/>
                <w:lang w:eastAsia="ko-KR"/>
              </w:rPr>
              <w:t>Proposal 1.</w:t>
            </w:r>
            <w:r>
              <w:rPr>
                <w:rFonts w:ascii="Arial" w:hAnsi="Arial" w:cs="Arial"/>
                <w:lang w:eastAsia="ko-KR"/>
              </w:rPr>
              <w:t xml:space="preserve"> RAN4 to discuss with respect to the new NTN specification titles and eventually to clarify if any concerns with respect to their scope.</w:t>
            </w:r>
          </w:p>
          <w:tbl>
            <w:tblPr>
              <w:tblW w:w="0" w:type="auto"/>
              <w:tblCellMar>
                <w:left w:w="0" w:type="dxa"/>
                <w:right w:w="0" w:type="dxa"/>
              </w:tblCellMar>
              <w:tblLook w:val="04A0" w:firstRow="1" w:lastRow="0" w:firstColumn="1" w:lastColumn="0" w:noHBand="0" w:noVBand="1"/>
            </w:tblPr>
            <w:tblGrid>
              <w:gridCol w:w="1191"/>
              <w:gridCol w:w="944"/>
              <w:gridCol w:w="2309"/>
              <w:gridCol w:w="584"/>
              <w:gridCol w:w="999"/>
              <w:gridCol w:w="1393"/>
            </w:tblGrid>
            <w:tr w:rsidR="00555A8A" w14:paraId="560D6D9C" w14:textId="77777777">
              <w:tc>
                <w:tcPr>
                  <w:tcW w:w="0" w:type="auto"/>
                  <w:gridSpan w:val="6"/>
                  <w:tcBorders>
                    <w:top w:val="single" w:sz="8" w:space="0" w:color="auto"/>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53754CBA" w14:textId="77777777" w:rsidR="00555A8A" w:rsidRDefault="0082774F">
                  <w:pPr>
                    <w:keepNext/>
                    <w:keepLines/>
                    <w:overflowPunct w:val="0"/>
                    <w:autoSpaceDE w:val="0"/>
                    <w:autoSpaceDN w:val="0"/>
                    <w:adjustRightInd w:val="0"/>
                    <w:spacing w:after="0"/>
                    <w:ind w:right="-99"/>
                    <w:jc w:val="center"/>
                    <w:textAlignment w:val="baseline"/>
                    <w:rPr>
                      <w:rFonts w:ascii="Arial" w:eastAsia="Times New Roman" w:hAnsi="Arial"/>
                      <w:sz w:val="18"/>
                      <w:lang w:eastAsia="ko-KR"/>
                    </w:rPr>
                  </w:pPr>
                  <w:r>
                    <w:rPr>
                      <w:rFonts w:ascii="Arial" w:eastAsia="Times New Roman" w:hAnsi="Arial"/>
                      <w:b/>
                      <w:bCs/>
                      <w:sz w:val="16"/>
                      <w:szCs w:val="16"/>
                      <w:lang w:val="en-US"/>
                    </w:rPr>
                    <w:t xml:space="preserve">New specifications </w:t>
                  </w:r>
                  <w:r>
                    <w:rPr>
                      <w:rFonts w:ascii="Arial" w:eastAsia="Times New Roman" w:hAnsi="Arial"/>
                      <w:i/>
                      <w:iCs/>
                      <w:color w:val="000000"/>
                      <w:sz w:val="16"/>
                      <w:szCs w:val="16"/>
                      <w:lang w:val="en-US"/>
                    </w:rPr>
                    <w:t>{One line per specification. Create/delete lines as needed}</w:t>
                  </w:r>
                </w:p>
              </w:tc>
            </w:tr>
            <w:tr w:rsidR="00555A8A" w14:paraId="40AAC42F" w14:textId="77777777">
              <w:tc>
                <w:tcPr>
                  <w:tcW w:w="0" w:type="auto"/>
                  <w:tcBorders>
                    <w:top w:val="nil"/>
                    <w:left w:val="single" w:sz="8" w:space="0" w:color="auto"/>
                    <w:bottom w:val="single" w:sz="8" w:space="0" w:color="auto"/>
                    <w:right w:val="single" w:sz="8" w:space="0" w:color="auto"/>
                  </w:tcBorders>
                  <w:shd w:val="clear" w:color="auto" w:fill="D9D9D9"/>
                  <w:tcMar>
                    <w:top w:w="0" w:type="dxa"/>
                    <w:left w:w="57" w:type="dxa"/>
                    <w:bottom w:w="0" w:type="dxa"/>
                    <w:right w:w="57" w:type="dxa"/>
                  </w:tcMar>
                  <w:vAlign w:val="center"/>
                </w:tcPr>
                <w:p w14:paraId="5C32E50B" w14:textId="77777777" w:rsidR="00555A8A" w:rsidRDefault="0082774F">
                  <w:pPr>
                    <w:keepNext/>
                    <w:keepLines/>
                    <w:overflowPunct w:val="0"/>
                    <w:autoSpaceDE w:val="0"/>
                    <w:autoSpaceDN w:val="0"/>
                    <w:adjustRightInd w:val="0"/>
                    <w:spacing w:after="0"/>
                    <w:ind w:right="-99"/>
                    <w:textAlignment w:val="baseline"/>
                    <w:rPr>
                      <w:rFonts w:ascii="Arial" w:eastAsia="Times New Roman" w:hAnsi="Arial"/>
                      <w:sz w:val="18"/>
                      <w:lang w:eastAsia="ko-KR"/>
                    </w:rPr>
                  </w:pPr>
                  <w:r>
                    <w:rPr>
                      <w:rFonts w:ascii="Arial" w:eastAsia="Times New Roman" w:hAnsi="Arial"/>
                      <w:color w:val="000000"/>
                      <w:sz w:val="16"/>
                      <w:szCs w:val="16"/>
                      <w:lang w:val="en-US"/>
                    </w:rPr>
                    <w:t>Proposed Spec no. or series</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2789BC00"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Type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9FE202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Title</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5524049B"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 xml:space="preserve">For info </w:t>
                  </w:r>
                  <w:r>
                    <w:rPr>
                      <w:rFonts w:ascii="Arial" w:hAnsi="Arial" w:cs="Arial"/>
                      <w:color w:val="000000"/>
                      <w:sz w:val="16"/>
                      <w:szCs w:val="16"/>
                      <w:lang w:eastAsia="ko-KR"/>
                    </w:rPr>
                    <w:br/>
                    <w:t xml:space="preserve">at TSG# </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61D18DFE"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For approval at TSG#</w:t>
                  </w:r>
                </w:p>
              </w:tc>
              <w:tc>
                <w:tcPr>
                  <w:tcW w:w="0" w:type="auto"/>
                  <w:tcBorders>
                    <w:top w:val="nil"/>
                    <w:left w:val="nil"/>
                    <w:bottom w:val="single" w:sz="8" w:space="0" w:color="auto"/>
                    <w:right w:val="single" w:sz="8" w:space="0" w:color="auto"/>
                  </w:tcBorders>
                  <w:shd w:val="clear" w:color="auto" w:fill="D9D9D9"/>
                  <w:tcMar>
                    <w:top w:w="0" w:type="dxa"/>
                    <w:left w:w="57" w:type="dxa"/>
                    <w:bottom w:w="0" w:type="dxa"/>
                    <w:right w:w="57" w:type="dxa"/>
                  </w:tcMar>
                  <w:vAlign w:val="center"/>
                </w:tcPr>
                <w:p w14:paraId="3F412164" w14:textId="77777777" w:rsidR="00555A8A" w:rsidRDefault="0082774F">
                  <w:pPr>
                    <w:overflowPunct w:val="0"/>
                    <w:autoSpaceDE w:val="0"/>
                    <w:autoSpaceDN w:val="0"/>
                    <w:adjustRightInd w:val="0"/>
                    <w:ind w:right="-99"/>
                    <w:textAlignment w:val="baseline"/>
                    <w:rPr>
                      <w:lang w:eastAsia="ko-KR"/>
                    </w:rPr>
                  </w:pPr>
                  <w:r>
                    <w:rPr>
                      <w:rFonts w:ascii="Arial" w:hAnsi="Arial" w:cs="Arial"/>
                      <w:color w:val="000000"/>
                      <w:sz w:val="16"/>
                      <w:szCs w:val="16"/>
                      <w:lang w:eastAsia="ko-KR"/>
                    </w:rPr>
                    <w:t>Remarks</w:t>
                  </w:r>
                </w:p>
              </w:tc>
            </w:tr>
            <w:tr w:rsidR="00555A8A" w14:paraId="3D4BD3F6"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2350428" w14:textId="77777777" w:rsidR="00555A8A" w:rsidRDefault="0082774F">
                  <w:pPr>
                    <w:overflowPunct w:val="0"/>
                    <w:autoSpaceDE w:val="0"/>
                    <w:autoSpaceDN w:val="0"/>
                    <w:adjustRightInd w:val="0"/>
                    <w:textAlignment w:val="baseline"/>
                    <w:rPr>
                      <w:lang w:eastAsia="ko-KR"/>
                    </w:rPr>
                  </w:pPr>
                  <w:r>
                    <w:rPr>
                      <w:rFonts w:hint="eastAsia"/>
                      <w:i/>
                      <w:iCs/>
                      <w:lang w:eastAsia="ko-KR"/>
                    </w:rPr>
                    <w:t>38.863</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6ED5E80" w14:textId="77777777" w:rsidR="00555A8A" w:rsidRDefault="0082774F">
                  <w:pPr>
                    <w:overflowPunct w:val="0"/>
                    <w:autoSpaceDE w:val="0"/>
                    <w:autoSpaceDN w:val="0"/>
                    <w:adjustRightInd w:val="0"/>
                    <w:textAlignment w:val="baseline"/>
                    <w:rPr>
                      <w:lang w:eastAsia="ko-KR"/>
                    </w:rPr>
                  </w:pPr>
                  <w:r>
                    <w:rPr>
                      <w:rFonts w:hint="eastAsia"/>
                      <w:i/>
                      <w:iCs/>
                      <w:lang w:eastAsia="ko-KR"/>
                    </w:rPr>
                    <w:t>Internal TR</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B4F4AF7" w14:textId="77777777" w:rsidR="00555A8A" w:rsidRDefault="0082774F">
                  <w:pPr>
                    <w:overflowPunct w:val="0"/>
                    <w:autoSpaceDE w:val="0"/>
                    <w:autoSpaceDN w:val="0"/>
                    <w:adjustRightInd w:val="0"/>
                    <w:textAlignment w:val="baseline"/>
                    <w:rPr>
                      <w:lang w:eastAsia="ko-KR"/>
                    </w:rPr>
                  </w:pPr>
                  <w:r>
                    <w:rPr>
                      <w:rFonts w:hint="eastAsia"/>
                      <w:b/>
                      <w:bCs/>
                      <w:lang w:val="en-US" w:eastAsia="ko-KR"/>
                    </w:rPr>
                    <w:t>NTN related RF and co-existence aspects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BFB9FF2"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340C48"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AC832A6"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76D7680C"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10F4D0D" w14:textId="77777777" w:rsidR="00555A8A" w:rsidRDefault="0082774F">
                  <w:pPr>
                    <w:overflowPunct w:val="0"/>
                    <w:autoSpaceDE w:val="0"/>
                    <w:autoSpaceDN w:val="0"/>
                    <w:adjustRightInd w:val="0"/>
                    <w:textAlignment w:val="baseline"/>
                    <w:rPr>
                      <w:lang w:eastAsia="ko-KR"/>
                    </w:rPr>
                  </w:pPr>
                  <w:r>
                    <w:rPr>
                      <w:rFonts w:hint="eastAsia"/>
                      <w:i/>
                      <w:iCs/>
                      <w:lang w:eastAsia="ko-KR"/>
                    </w:rPr>
                    <w:t>38.108</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30BA68A"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100EC86" w14:textId="77777777" w:rsidR="00555A8A" w:rsidRDefault="0082774F">
                  <w:pPr>
                    <w:overflowPunct w:val="0"/>
                    <w:autoSpaceDE w:val="0"/>
                    <w:autoSpaceDN w:val="0"/>
                    <w:adjustRightInd w:val="0"/>
                    <w:textAlignment w:val="baseline"/>
                    <w:rPr>
                      <w:lang w:eastAsia="ko-KR"/>
                    </w:rPr>
                  </w:pPr>
                  <w:r>
                    <w:rPr>
                      <w:rFonts w:hint="eastAsia"/>
                      <w:b/>
                      <w:bCs/>
                      <w:lang w:eastAsia="ko-KR"/>
                    </w:rPr>
                    <w:t>NR; Satellite Node radio transmission and reception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B7EBC34"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94-e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06E378"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B513E7E" w14:textId="77777777" w:rsidR="00555A8A" w:rsidRDefault="0082774F">
                  <w:pPr>
                    <w:overflowPunct w:val="0"/>
                    <w:autoSpaceDE w:val="0"/>
                    <w:autoSpaceDN w:val="0"/>
                    <w:adjustRightInd w:val="0"/>
                    <w:textAlignment w:val="baseline"/>
                    <w:rPr>
                      <w:lang w:eastAsia="ko-KR"/>
                    </w:rPr>
                  </w:pPr>
                  <w:r>
                    <w:rPr>
                      <w:rFonts w:hint="eastAsia"/>
                      <w:i/>
                      <w:iCs/>
                      <w:lang w:eastAsia="ko-KR"/>
                    </w:rPr>
                    <w:t>Core part;</w:t>
                  </w:r>
                </w:p>
              </w:tc>
            </w:tr>
            <w:tr w:rsidR="00555A8A" w14:paraId="2D27CABF" w14:textId="77777777">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40BF935D" w14:textId="77777777" w:rsidR="00555A8A" w:rsidRDefault="0082774F">
                  <w:pPr>
                    <w:overflowPunct w:val="0"/>
                    <w:autoSpaceDE w:val="0"/>
                    <w:autoSpaceDN w:val="0"/>
                    <w:adjustRightInd w:val="0"/>
                    <w:textAlignment w:val="baseline"/>
                    <w:rPr>
                      <w:lang w:eastAsia="ko-KR"/>
                    </w:rPr>
                  </w:pPr>
                  <w:r>
                    <w:rPr>
                      <w:rFonts w:hint="eastAsia"/>
                      <w:i/>
                      <w:iCs/>
                      <w:lang w:eastAsia="ko-KR"/>
                    </w:rPr>
                    <w:t>38.181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0852C22" w14:textId="77777777" w:rsidR="00555A8A" w:rsidRDefault="0082774F">
                  <w:pPr>
                    <w:overflowPunct w:val="0"/>
                    <w:autoSpaceDE w:val="0"/>
                    <w:autoSpaceDN w:val="0"/>
                    <w:adjustRightInd w:val="0"/>
                    <w:textAlignment w:val="baseline"/>
                    <w:rPr>
                      <w:lang w:eastAsia="ko-KR"/>
                    </w:rPr>
                  </w:pPr>
                  <w:r>
                    <w:rPr>
                      <w:rFonts w:hint="eastAsia"/>
                      <w:i/>
                      <w:iCs/>
                      <w:lang w:eastAsia="ko-KR"/>
                    </w:rPr>
                    <w:t>TS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FFAC38E" w14:textId="77777777" w:rsidR="00555A8A" w:rsidRDefault="0082774F">
                  <w:pPr>
                    <w:overflowPunct w:val="0"/>
                    <w:autoSpaceDE w:val="0"/>
                    <w:autoSpaceDN w:val="0"/>
                    <w:adjustRightInd w:val="0"/>
                    <w:textAlignment w:val="baseline"/>
                    <w:rPr>
                      <w:lang w:val="fr-FR" w:eastAsia="ko-KR"/>
                    </w:rPr>
                  </w:pPr>
                  <w:r>
                    <w:rPr>
                      <w:rFonts w:hint="eastAsia"/>
                      <w:b/>
                      <w:bCs/>
                      <w:lang w:val="fr-FR" w:eastAsia="ko-KR"/>
                    </w:rPr>
                    <w:t>NR; Satellite Node conformance testing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22D090F"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96</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4C16290" w14:textId="77777777" w:rsidR="00555A8A" w:rsidRDefault="0082774F">
                  <w:pPr>
                    <w:overflowPunct w:val="0"/>
                    <w:autoSpaceDE w:val="0"/>
                    <w:autoSpaceDN w:val="0"/>
                    <w:adjustRightInd w:val="0"/>
                    <w:textAlignment w:val="baseline"/>
                    <w:rPr>
                      <w:lang w:eastAsia="ko-KR"/>
                    </w:rPr>
                  </w:pPr>
                  <w:r>
                    <w:rPr>
                      <w:rFonts w:hint="eastAsia"/>
                      <w:sz w:val="16"/>
                      <w:szCs w:val="16"/>
                      <w:lang w:eastAsia="ko-KR"/>
                    </w:rPr>
                    <w:t>97</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EEE730" w14:textId="77777777" w:rsidR="00555A8A" w:rsidRDefault="0082774F">
                  <w:pPr>
                    <w:overflowPunct w:val="0"/>
                    <w:autoSpaceDE w:val="0"/>
                    <w:autoSpaceDN w:val="0"/>
                    <w:adjustRightInd w:val="0"/>
                    <w:textAlignment w:val="baseline"/>
                    <w:rPr>
                      <w:lang w:eastAsia="ko-KR"/>
                    </w:rPr>
                  </w:pPr>
                  <w:r>
                    <w:rPr>
                      <w:rFonts w:hint="eastAsia"/>
                      <w:i/>
                      <w:iCs/>
                      <w:lang w:eastAsia="ko-KR"/>
                    </w:rPr>
                    <w:t>Performance part;</w:t>
                  </w:r>
                </w:p>
              </w:tc>
            </w:tr>
          </w:tbl>
          <w:p w14:paraId="6A99BE9A" w14:textId="77777777" w:rsidR="00555A8A" w:rsidRDefault="00555A8A">
            <w:pPr>
              <w:spacing w:after="0"/>
              <w:rPr>
                <w:color w:val="000000" w:themeColor="text1"/>
                <w:lang w:val="fr-FR" w:eastAsia="zh-CN"/>
              </w:rPr>
            </w:pPr>
          </w:p>
        </w:tc>
      </w:tr>
      <w:tr w:rsidR="00555A8A" w14:paraId="546BB277"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44AF7D2E" w14:textId="77777777" w:rsidR="00555A8A" w:rsidRDefault="00F67873">
            <w:pPr>
              <w:jc w:val="center"/>
            </w:pPr>
            <w:hyperlink r:id="rId108" w:tgtFrame="_blank" w:history="1">
              <w:r w:rsidR="0082774F">
                <w:rPr>
                  <w:rStyle w:val="Lienhypertexte"/>
                  <w:rFonts w:ascii="Arial" w:hAnsi="Arial" w:cs="Arial"/>
                  <w:color w:val="000000"/>
                  <w:sz w:val="18"/>
                  <w:szCs w:val="18"/>
                </w:rPr>
                <w:t>R4-2113740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B622647" w14:textId="77777777" w:rsidR="00555A8A" w:rsidRDefault="0082774F">
            <w:pPr>
              <w:spacing w:after="0"/>
              <w:jc w:val="center"/>
              <w:rPr>
                <w:color w:val="000000" w:themeColor="text1"/>
                <w:lang w:val="fr-FR" w:eastAsia="zh-CN"/>
              </w:rPr>
            </w:pPr>
            <w:r>
              <w:rPr>
                <w:rFonts w:ascii="Arial" w:hAnsi="Arial" w:cs="Arial"/>
                <w:color w:val="312E25"/>
                <w:sz w:val="18"/>
                <w:szCs w:val="18"/>
              </w:rPr>
              <w:t>Ericsson</w:t>
            </w:r>
          </w:p>
        </w:tc>
        <w:tc>
          <w:tcPr>
            <w:tcW w:w="6946" w:type="dxa"/>
            <w:tcBorders>
              <w:top w:val="single" w:sz="4" w:space="0" w:color="000000"/>
              <w:left w:val="single" w:sz="4" w:space="0" w:color="000000"/>
              <w:bottom w:val="single" w:sz="4" w:space="0" w:color="000000"/>
              <w:right w:val="single" w:sz="4" w:space="0" w:color="000000"/>
            </w:tcBorders>
            <w:vAlign w:val="center"/>
          </w:tcPr>
          <w:p w14:paraId="1F634018" w14:textId="77777777" w:rsidR="00555A8A" w:rsidRDefault="0082774F">
            <w:pPr>
              <w:rPr>
                <w:b/>
                <w:bCs/>
              </w:rPr>
            </w:pPr>
            <w:r>
              <w:rPr>
                <w:b/>
                <w:bCs/>
              </w:rPr>
              <w:t>Proposal1: NTN satellite bands will be prefixed with “s”. NTN satellite band in FR1 will have one or two digits number, while NTN satellite band in FR2 will have three digits number, with the first digit being “3”.</w:t>
            </w:r>
          </w:p>
          <w:p w14:paraId="3D9EAB71" w14:textId="77777777" w:rsidR="00555A8A" w:rsidRDefault="0082774F">
            <w:pPr>
              <w:spacing w:after="0"/>
              <w:rPr>
                <w:b/>
                <w:bCs/>
              </w:rPr>
            </w:pPr>
            <w:r>
              <w:rPr>
                <w:b/>
                <w:bCs/>
              </w:rPr>
              <w:t>Proposal2: The band s1 will have the frequency range: 1980-2010 MHz in UL and 2170-2200 MHz in DL.</w:t>
            </w:r>
          </w:p>
          <w:p w14:paraId="0B23D5E9" w14:textId="77777777" w:rsidR="00555A8A" w:rsidRDefault="00555A8A">
            <w:pPr>
              <w:spacing w:after="120"/>
              <w:jc w:val="both"/>
              <w:rPr>
                <w:b/>
                <w:bCs/>
              </w:rPr>
            </w:pPr>
          </w:p>
          <w:p w14:paraId="78D20689" w14:textId="77777777" w:rsidR="00555A8A" w:rsidRDefault="0082774F">
            <w:pPr>
              <w:spacing w:after="0"/>
              <w:rPr>
                <w:b/>
                <w:bCs/>
              </w:rPr>
            </w:pPr>
            <w:r>
              <w:rPr>
                <w:b/>
                <w:bCs/>
              </w:rPr>
              <w:t>Proposal3: The band s2 will be the name for the part of the L-band agreed to be used for NTN.</w:t>
            </w:r>
          </w:p>
          <w:p w14:paraId="2C51AD22" w14:textId="77777777" w:rsidR="00555A8A" w:rsidRDefault="00555A8A">
            <w:pPr>
              <w:spacing w:after="0"/>
              <w:rPr>
                <w:color w:val="000000" w:themeColor="text1"/>
                <w:lang w:eastAsia="zh-CN"/>
              </w:rPr>
            </w:pPr>
          </w:p>
        </w:tc>
      </w:tr>
      <w:tr w:rsidR="00555A8A" w14:paraId="199739B8"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42AA5326" w14:textId="77777777" w:rsidR="00555A8A" w:rsidRDefault="00F67873">
            <w:pPr>
              <w:jc w:val="center"/>
            </w:pPr>
            <w:hyperlink r:id="rId109" w:tgtFrame="_blank" w:history="1">
              <w:r w:rsidR="0082774F">
                <w:rPr>
                  <w:rStyle w:val="Lienhypertexte"/>
                  <w:rFonts w:ascii="Arial" w:hAnsi="Arial" w:cs="Arial"/>
                  <w:color w:val="000000"/>
                  <w:sz w:val="18"/>
                  <w:szCs w:val="18"/>
                </w:rPr>
                <w:t>R4-2113430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1B44C36E" w14:textId="77777777" w:rsidR="00555A8A" w:rsidRDefault="0082774F">
            <w:pPr>
              <w:spacing w:after="0"/>
              <w:jc w:val="center"/>
              <w:rPr>
                <w:color w:val="000000" w:themeColor="text1"/>
                <w:lang w:val="fr-FR" w:eastAsia="zh-CN"/>
              </w:rPr>
            </w:pPr>
            <w:r>
              <w:rPr>
                <w:rFonts w:ascii="Arial" w:hAnsi="Arial" w:cs="Arial"/>
                <w:color w:val="312E25"/>
                <w:sz w:val="18"/>
                <w:szCs w:val="18"/>
              </w:rPr>
              <w:t>Huawei, HiSilicon</w:t>
            </w:r>
          </w:p>
        </w:tc>
        <w:tc>
          <w:tcPr>
            <w:tcW w:w="6946" w:type="dxa"/>
            <w:tcBorders>
              <w:top w:val="single" w:sz="4" w:space="0" w:color="000000"/>
              <w:left w:val="single" w:sz="4" w:space="0" w:color="000000"/>
              <w:bottom w:val="single" w:sz="4" w:space="0" w:color="000000"/>
              <w:right w:val="single" w:sz="4" w:space="0" w:color="000000"/>
            </w:tcBorders>
            <w:vAlign w:val="center"/>
          </w:tcPr>
          <w:p w14:paraId="380A18A5" w14:textId="77777777" w:rsidR="00555A8A" w:rsidRDefault="0082774F">
            <w:pPr>
              <w:rPr>
                <w:b/>
                <w:lang w:eastAsia="zh-CN"/>
              </w:rPr>
            </w:pPr>
            <w:r>
              <w:rPr>
                <w:b/>
                <w:lang w:eastAsia="zh-CN"/>
              </w:rPr>
              <w:t>Observation 1: the “satellite node” defined in the revised WID doesn’t accurately reflect what was agreed in RAN4 and it doesn’t accurately match the assumption of transparent payload.</w:t>
            </w:r>
          </w:p>
          <w:p w14:paraId="766048EE" w14:textId="77777777" w:rsidR="00555A8A" w:rsidRDefault="0082774F">
            <w:pPr>
              <w:rPr>
                <w:b/>
                <w:lang w:eastAsia="zh-CN"/>
              </w:rPr>
            </w:pPr>
            <w:r>
              <w:rPr>
                <w:b/>
                <w:lang w:eastAsia="zh-CN"/>
              </w:rPr>
              <w:t>Observation 2: Ka band will be discussed after Rel-17, but neither TS 38.101-1 nor TS 38.101-2 is suitable to specify Ka band’s UE RF requirements.</w:t>
            </w:r>
          </w:p>
          <w:p w14:paraId="66DACE3E" w14:textId="77777777" w:rsidR="00555A8A" w:rsidRDefault="0082774F">
            <w:pPr>
              <w:rPr>
                <w:b/>
                <w:lang w:eastAsia="zh-CN"/>
              </w:rPr>
            </w:pPr>
            <w:r>
              <w:rPr>
                <w:b/>
                <w:lang w:eastAsia="zh-CN"/>
              </w:rPr>
              <w:t>Proposal 1: create a new TS for satellite UE RF requirements.</w:t>
            </w:r>
          </w:p>
          <w:p w14:paraId="7326FD0F" w14:textId="77777777" w:rsidR="00555A8A" w:rsidRDefault="0082774F">
            <w:pPr>
              <w:rPr>
                <w:b/>
                <w:lang w:eastAsia="zh-CN"/>
              </w:rPr>
            </w:pPr>
            <w:r>
              <w:rPr>
                <w:b/>
                <w:lang w:eastAsia="zh-CN"/>
              </w:rPr>
              <w:t>Proposal 2: send RAN plenary a LS to recommend revising the new specifications in NR NTN WID as in table 2.</w:t>
            </w:r>
          </w:p>
          <w:p w14:paraId="39C70ECD" w14:textId="77777777" w:rsidR="00555A8A" w:rsidRDefault="0082774F">
            <w:pPr>
              <w:pStyle w:val="Lgende"/>
              <w:keepNext/>
              <w:jc w:val="center"/>
            </w:pPr>
            <w:r>
              <w:t>Table 2 Revision of new specifications as proposed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865"/>
              <w:gridCol w:w="1359"/>
              <w:gridCol w:w="533"/>
              <w:gridCol w:w="735"/>
              <w:gridCol w:w="3117"/>
            </w:tblGrid>
            <w:tr w:rsidR="00555A8A" w14:paraId="36F0CE75" w14:textId="77777777">
              <w:tc>
                <w:tcPr>
                  <w:tcW w:w="0" w:type="auto"/>
                  <w:gridSpan w:val="6"/>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48FAD1C" w14:textId="77777777" w:rsidR="00555A8A" w:rsidRPr="00C93048" w:rsidRDefault="0082774F" w:rsidP="00EF5B9D">
                  <w:pPr>
                    <w:pStyle w:val="TAL"/>
                    <w:widowControl w:val="0"/>
                    <w:ind w:right="-99"/>
                    <w:jc w:val="center"/>
                    <w:rPr>
                      <w:b/>
                      <w:sz w:val="16"/>
                      <w:szCs w:val="16"/>
                      <w:lang w:val="en-US"/>
                    </w:rPr>
                  </w:pPr>
                  <w:r w:rsidRPr="00C93048">
                    <w:rPr>
                      <w:b/>
                      <w:sz w:val="16"/>
                      <w:szCs w:val="16"/>
                      <w:lang w:val="en-US"/>
                    </w:rPr>
                    <w:t xml:space="preserve">New specifications </w:t>
                  </w:r>
                  <w:r w:rsidRPr="00C93048">
                    <w:rPr>
                      <w:i/>
                      <w:sz w:val="16"/>
                      <w:szCs w:val="16"/>
                      <w:lang w:val="en-US"/>
                    </w:rPr>
                    <w:t>{One line per specification. Create/delete lines as needed}</w:t>
                  </w:r>
                </w:p>
              </w:tc>
            </w:tr>
            <w:tr w:rsidR="00555A8A" w14:paraId="6D7091CC" w14:textId="77777777">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4F2D3CB0" w14:textId="77777777" w:rsidR="00555A8A" w:rsidRPr="00C93048" w:rsidRDefault="0082774F">
                  <w:pPr>
                    <w:pStyle w:val="TAL"/>
                    <w:ind w:right="-99"/>
                    <w:rPr>
                      <w:lang w:val="en-US"/>
                    </w:rPr>
                  </w:pPr>
                  <w:r w:rsidRPr="00C93048">
                    <w:rPr>
                      <w:sz w:val="16"/>
                      <w:szCs w:val="16"/>
                      <w:lang w:val="en-US"/>
                    </w:rPr>
                    <w:t>Proposed Spec no. or series</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157E1225" w14:textId="77777777" w:rsidR="00555A8A" w:rsidRDefault="0082774F">
                  <w:pPr>
                    <w:spacing w:after="0"/>
                    <w:ind w:right="-99"/>
                  </w:pPr>
                  <w:r>
                    <w:rPr>
                      <w:rFonts w:ascii="Arial" w:hAnsi="Arial"/>
                      <w:sz w:val="16"/>
                      <w:szCs w:val="16"/>
                    </w:rPr>
                    <w:t xml:space="preserve">Type (see note 1)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208ABFA1" w14:textId="77777777" w:rsidR="00555A8A" w:rsidRDefault="0082774F">
                  <w:pPr>
                    <w:spacing w:after="0"/>
                    <w:ind w:right="-99"/>
                    <w:rPr>
                      <w:rFonts w:ascii="Arial" w:hAnsi="Arial"/>
                      <w:sz w:val="16"/>
                      <w:szCs w:val="16"/>
                    </w:rPr>
                  </w:pPr>
                  <w:r>
                    <w:rPr>
                      <w:rFonts w:ascii="Arial" w:hAnsi="Arial"/>
                      <w:sz w:val="16"/>
                      <w:szCs w:val="16"/>
                    </w:rPr>
                    <w:t>Title</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05E64115" w14:textId="77777777" w:rsidR="00555A8A" w:rsidRDefault="0082774F">
                  <w:pPr>
                    <w:spacing w:after="0"/>
                    <w:ind w:right="-99"/>
                    <w:rPr>
                      <w:rFonts w:ascii="Arial" w:hAnsi="Arial"/>
                      <w:sz w:val="16"/>
                      <w:szCs w:val="16"/>
                    </w:rPr>
                  </w:pPr>
                  <w:r>
                    <w:rPr>
                      <w:rFonts w:ascii="Arial" w:hAnsi="Arial"/>
                      <w:sz w:val="16"/>
                      <w:szCs w:val="16"/>
                    </w:rPr>
                    <w:t xml:space="preserve">For info </w:t>
                  </w:r>
                  <w:r>
                    <w:rPr>
                      <w:rFonts w:ascii="Arial" w:hAnsi="Arial"/>
                      <w:sz w:val="16"/>
                      <w:szCs w:val="16"/>
                    </w:rPr>
                    <w:br/>
                    <w:t xml:space="preserve">at TSG# </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6D5B81F1" w14:textId="77777777" w:rsidR="00555A8A" w:rsidRDefault="0082774F">
                  <w:pPr>
                    <w:spacing w:after="0"/>
                    <w:ind w:right="-99"/>
                    <w:rPr>
                      <w:rFonts w:ascii="Arial" w:hAnsi="Arial"/>
                      <w:sz w:val="16"/>
                      <w:szCs w:val="16"/>
                    </w:rPr>
                  </w:pPr>
                  <w:r>
                    <w:rPr>
                      <w:rFonts w:ascii="Arial" w:hAnsi="Arial"/>
                      <w:sz w:val="16"/>
                      <w:szCs w:val="16"/>
                    </w:rPr>
                    <w:t>For approval at TSG#</w:t>
                  </w:r>
                </w:p>
              </w:tc>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57" w:type="dxa"/>
                    <w:bottom w:w="0" w:type="dxa"/>
                    <w:right w:w="57" w:type="dxa"/>
                  </w:tcMar>
                  <w:vAlign w:val="center"/>
                </w:tcPr>
                <w:p w14:paraId="6A94E70B" w14:textId="77777777" w:rsidR="00555A8A" w:rsidRDefault="0082774F">
                  <w:pPr>
                    <w:spacing w:after="0"/>
                    <w:ind w:right="-99"/>
                    <w:rPr>
                      <w:rFonts w:ascii="Arial" w:hAnsi="Arial"/>
                      <w:sz w:val="16"/>
                      <w:szCs w:val="16"/>
                    </w:rPr>
                  </w:pPr>
                  <w:r>
                    <w:rPr>
                      <w:rFonts w:ascii="Arial" w:hAnsi="Arial"/>
                      <w:sz w:val="16"/>
                      <w:szCs w:val="16"/>
                    </w:rPr>
                    <w:t>Remarks</w:t>
                  </w:r>
                </w:p>
              </w:tc>
            </w:tr>
            <w:tr w:rsidR="00555A8A" w14:paraId="1D24CC31" w14:textId="77777777">
              <w:tc>
                <w:tcPr>
                  <w:tcW w:w="0" w:type="auto"/>
                  <w:tcBorders>
                    <w:top w:val="single" w:sz="4" w:space="0" w:color="auto"/>
                    <w:left w:val="single" w:sz="4" w:space="0" w:color="auto"/>
                    <w:bottom w:val="single" w:sz="4" w:space="0" w:color="auto"/>
                    <w:right w:val="single" w:sz="4" w:space="0" w:color="auto"/>
                  </w:tcBorders>
                </w:tcPr>
                <w:p w14:paraId="1296222B" w14:textId="77777777" w:rsidR="00555A8A" w:rsidRDefault="0082774F">
                  <w:pPr>
                    <w:spacing w:after="0"/>
                    <w:rPr>
                      <w:i/>
                    </w:rPr>
                  </w:pPr>
                  <w:r>
                    <w:rPr>
                      <w:i/>
                    </w:rPr>
                    <w:t>38.8</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24A98432" w14:textId="77777777" w:rsidR="00555A8A" w:rsidRDefault="0082774F">
                  <w:pPr>
                    <w:spacing w:after="0"/>
                    <w:rPr>
                      <w:i/>
                    </w:rPr>
                  </w:pPr>
                  <w:r>
                    <w:rPr>
                      <w:i/>
                    </w:rPr>
                    <w:t>Internal TR</w:t>
                  </w:r>
                </w:p>
              </w:tc>
              <w:tc>
                <w:tcPr>
                  <w:tcW w:w="0" w:type="auto"/>
                  <w:tcBorders>
                    <w:top w:val="single" w:sz="4" w:space="0" w:color="auto"/>
                    <w:left w:val="single" w:sz="4" w:space="0" w:color="auto"/>
                    <w:bottom w:val="single" w:sz="4" w:space="0" w:color="auto"/>
                    <w:right w:val="single" w:sz="4" w:space="0" w:color="auto"/>
                  </w:tcBorders>
                </w:tcPr>
                <w:p w14:paraId="16412AF6" w14:textId="77777777" w:rsidR="00555A8A" w:rsidRDefault="0082774F">
                  <w:pPr>
                    <w:spacing w:after="0"/>
                    <w:rPr>
                      <w:b/>
                      <w:sz w:val="16"/>
                      <w:szCs w:val="16"/>
                    </w:rPr>
                  </w:pPr>
                  <w:r>
                    <w:rPr>
                      <w:b/>
                      <w:sz w:val="16"/>
                      <w:szCs w:val="16"/>
                    </w:rPr>
                    <w:t>NTN related RF and co-existence aspects</w:t>
                  </w:r>
                </w:p>
              </w:tc>
              <w:tc>
                <w:tcPr>
                  <w:tcW w:w="0" w:type="auto"/>
                  <w:tcBorders>
                    <w:top w:val="single" w:sz="4" w:space="0" w:color="auto"/>
                    <w:left w:val="single" w:sz="4" w:space="0" w:color="auto"/>
                    <w:bottom w:val="single" w:sz="4" w:space="0" w:color="auto"/>
                    <w:right w:val="single" w:sz="4" w:space="0" w:color="auto"/>
                  </w:tcBorders>
                </w:tcPr>
                <w:p w14:paraId="5D19ED11"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46A88CE0"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4B315633" w14:textId="77777777" w:rsidR="00555A8A" w:rsidRDefault="0082774F">
                  <w:pPr>
                    <w:spacing w:after="0"/>
                    <w:rPr>
                      <w:i/>
                    </w:rPr>
                  </w:pPr>
                  <w:r>
                    <w:rPr>
                      <w:i/>
                    </w:rPr>
                    <w:t xml:space="preserve">Led by RAN4, rapporteur: Yiran Jin, </w:t>
                  </w:r>
                  <w:hyperlink r:id="rId110" w:history="1">
                    <w:r>
                      <w:rPr>
                        <w:rStyle w:val="Lienhypertexte"/>
                        <w:rFonts w:eastAsia="Arial"/>
                        <w:i/>
                      </w:rPr>
                      <w:t>yiran.jin@samsung.com</w:t>
                    </w:r>
                  </w:hyperlink>
                </w:p>
                <w:p w14:paraId="3EC4C0CA" w14:textId="77777777" w:rsidR="00555A8A" w:rsidRDefault="0082774F">
                  <w:pPr>
                    <w:spacing w:after="0"/>
                    <w:rPr>
                      <w:i/>
                    </w:rPr>
                  </w:pPr>
                  <w:r>
                    <w:rPr>
                      <w:i/>
                    </w:rPr>
                    <w:t>Core part;</w:t>
                  </w:r>
                </w:p>
              </w:tc>
            </w:tr>
            <w:tr w:rsidR="00555A8A" w14:paraId="34383EA0" w14:textId="77777777">
              <w:tc>
                <w:tcPr>
                  <w:tcW w:w="0" w:type="auto"/>
                  <w:tcBorders>
                    <w:top w:val="single" w:sz="4" w:space="0" w:color="auto"/>
                    <w:left w:val="single" w:sz="4" w:space="0" w:color="auto"/>
                    <w:bottom w:val="single" w:sz="4" w:space="0" w:color="auto"/>
                    <w:right w:val="single" w:sz="4" w:space="0" w:color="auto"/>
                  </w:tcBorders>
                </w:tcPr>
                <w:p w14:paraId="27BA403B"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2F3ED567"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188D8C37"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radio transmission and reception</w:t>
                  </w:r>
                  <w:r>
                    <w:rPr>
                      <w:b/>
                      <w:color w:val="7030A0"/>
                      <w:sz w:val="16"/>
                      <w:szCs w:val="16"/>
                    </w:rPr>
                    <w:t>: Access network part</w:t>
                  </w:r>
                </w:p>
              </w:tc>
              <w:tc>
                <w:tcPr>
                  <w:tcW w:w="0" w:type="auto"/>
                  <w:tcBorders>
                    <w:top w:val="single" w:sz="4" w:space="0" w:color="auto"/>
                    <w:left w:val="single" w:sz="4" w:space="0" w:color="auto"/>
                    <w:bottom w:val="single" w:sz="4" w:space="0" w:color="auto"/>
                    <w:right w:val="single" w:sz="4" w:space="0" w:color="auto"/>
                  </w:tcBorders>
                </w:tcPr>
                <w:p w14:paraId="0948CB83" w14:textId="77777777" w:rsidR="00555A8A" w:rsidRDefault="0082774F">
                  <w:pPr>
                    <w:spacing w:after="0"/>
                    <w:rPr>
                      <w:sz w:val="16"/>
                      <w:szCs w:val="16"/>
                    </w:rPr>
                  </w:pPr>
                  <w:r>
                    <w:rPr>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48B4168A" w14:textId="77777777" w:rsidR="00555A8A" w:rsidRDefault="0082774F">
                  <w:pPr>
                    <w:spacing w:after="0"/>
                    <w:rPr>
                      <w:sz w:val="16"/>
                      <w:szCs w:val="16"/>
                    </w:rPr>
                  </w:pPr>
                  <w:r>
                    <w:rPr>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3FD17D95" w14:textId="77777777" w:rsidR="00555A8A" w:rsidRDefault="0082774F">
                  <w:pPr>
                    <w:spacing w:after="0"/>
                    <w:rPr>
                      <w:i/>
                    </w:rPr>
                  </w:pPr>
                  <w:r>
                    <w:rPr>
                      <w:i/>
                    </w:rPr>
                    <w:t xml:space="preserve">Led by RAN4, rapporteur: Dorin Panaitopol, </w:t>
                  </w:r>
                  <w:hyperlink r:id="rId111" w:history="1">
                    <w:r>
                      <w:rPr>
                        <w:rStyle w:val="Lienhypertexte"/>
                        <w:rFonts w:eastAsia="Arial"/>
                        <w:i/>
                      </w:rPr>
                      <w:t>dorin.panaitopol@thalesgroup.com</w:t>
                    </w:r>
                  </w:hyperlink>
                </w:p>
                <w:p w14:paraId="62CB819D" w14:textId="77777777" w:rsidR="00555A8A" w:rsidRDefault="0082774F">
                  <w:pPr>
                    <w:spacing w:after="0"/>
                    <w:rPr>
                      <w:i/>
                    </w:rPr>
                  </w:pPr>
                  <w:r>
                    <w:rPr>
                      <w:i/>
                    </w:rPr>
                    <w:t>Core part;</w:t>
                  </w:r>
                </w:p>
              </w:tc>
            </w:tr>
            <w:tr w:rsidR="00555A8A" w14:paraId="1F1E8BAB" w14:textId="77777777">
              <w:tc>
                <w:tcPr>
                  <w:tcW w:w="0" w:type="auto"/>
                  <w:tcBorders>
                    <w:top w:val="single" w:sz="4" w:space="0" w:color="auto"/>
                    <w:left w:val="single" w:sz="4" w:space="0" w:color="auto"/>
                    <w:bottom w:val="single" w:sz="4" w:space="0" w:color="auto"/>
                    <w:right w:val="single" w:sz="4" w:space="0" w:color="auto"/>
                  </w:tcBorders>
                </w:tcPr>
                <w:p w14:paraId="6CC74AC0" w14:textId="77777777" w:rsidR="00555A8A" w:rsidRDefault="0082774F">
                  <w:pPr>
                    <w:spacing w:after="0"/>
                    <w:rPr>
                      <w:i/>
                      <w:color w:val="7030A0"/>
                    </w:rPr>
                  </w:pPr>
                  <w:r>
                    <w:rPr>
                      <w:i/>
                      <w:color w:val="7030A0"/>
                    </w:rPr>
                    <w:t>38.1XX</w:t>
                  </w:r>
                </w:p>
              </w:tc>
              <w:tc>
                <w:tcPr>
                  <w:tcW w:w="0" w:type="auto"/>
                  <w:tcBorders>
                    <w:top w:val="single" w:sz="4" w:space="0" w:color="auto"/>
                    <w:left w:val="single" w:sz="4" w:space="0" w:color="auto"/>
                    <w:bottom w:val="single" w:sz="4" w:space="0" w:color="auto"/>
                    <w:right w:val="single" w:sz="4" w:space="0" w:color="auto"/>
                  </w:tcBorders>
                </w:tcPr>
                <w:p w14:paraId="348BA4A8" w14:textId="77777777" w:rsidR="00555A8A" w:rsidRDefault="0082774F">
                  <w:pPr>
                    <w:spacing w:after="0"/>
                    <w:rPr>
                      <w:i/>
                      <w:color w:val="7030A0"/>
                    </w:rPr>
                  </w:pPr>
                  <w:r>
                    <w:rPr>
                      <w:i/>
                      <w:color w:val="7030A0"/>
                    </w:rPr>
                    <w:t>TS</w:t>
                  </w:r>
                </w:p>
              </w:tc>
              <w:tc>
                <w:tcPr>
                  <w:tcW w:w="0" w:type="auto"/>
                  <w:tcBorders>
                    <w:top w:val="single" w:sz="4" w:space="0" w:color="auto"/>
                    <w:left w:val="single" w:sz="4" w:space="0" w:color="auto"/>
                    <w:bottom w:val="single" w:sz="4" w:space="0" w:color="auto"/>
                    <w:right w:val="single" w:sz="4" w:space="0" w:color="auto"/>
                  </w:tcBorders>
                </w:tcPr>
                <w:p w14:paraId="6C389313" w14:textId="77777777" w:rsidR="00555A8A" w:rsidRDefault="0082774F">
                  <w:pPr>
                    <w:spacing w:after="0"/>
                    <w:rPr>
                      <w:b/>
                      <w:color w:val="7030A0"/>
                      <w:sz w:val="16"/>
                      <w:szCs w:val="16"/>
                    </w:rPr>
                  </w:pPr>
                  <w:r>
                    <w:rPr>
                      <w:color w:val="7030A0"/>
                      <w:sz w:val="16"/>
                      <w:szCs w:val="16"/>
                    </w:rPr>
                    <w:t>NR; Satellite Communication System radio transmission and reception: User Equipment (UE) part</w:t>
                  </w:r>
                </w:p>
              </w:tc>
              <w:tc>
                <w:tcPr>
                  <w:tcW w:w="0" w:type="auto"/>
                  <w:tcBorders>
                    <w:top w:val="single" w:sz="4" w:space="0" w:color="auto"/>
                    <w:left w:val="single" w:sz="4" w:space="0" w:color="auto"/>
                    <w:bottom w:val="single" w:sz="4" w:space="0" w:color="auto"/>
                    <w:right w:val="single" w:sz="4" w:space="0" w:color="auto"/>
                  </w:tcBorders>
                </w:tcPr>
                <w:p w14:paraId="516F3C22" w14:textId="77777777" w:rsidR="00555A8A" w:rsidRDefault="0082774F">
                  <w:pPr>
                    <w:spacing w:after="0"/>
                    <w:rPr>
                      <w:color w:val="7030A0"/>
                      <w:sz w:val="16"/>
                      <w:szCs w:val="16"/>
                    </w:rPr>
                  </w:pPr>
                  <w:r>
                    <w:rPr>
                      <w:color w:val="7030A0"/>
                      <w:sz w:val="16"/>
                      <w:szCs w:val="16"/>
                    </w:rPr>
                    <w:t>94-e</w:t>
                  </w:r>
                </w:p>
              </w:tc>
              <w:tc>
                <w:tcPr>
                  <w:tcW w:w="0" w:type="auto"/>
                  <w:tcBorders>
                    <w:top w:val="single" w:sz="4" w:space="0" w:color="auto"/>
                    <w:left w:val="single" w:sz="4" w:space="0" w:color="auto"/>
                    <w:bottom w:val="single" w:sz="4" w:space="0" w:color="auto"/>
                    <w:right w:val="single" w:sz="4" w:space="0" w:color="auto"/>
                  </w:tcBorders>
                </w:tcPr>
                <w:p w14:paraId="3362C47C" w14:textId="77777777" w:rsidR="00555A8A" w:rsidRDefault="0082774F">
                  <w:pPr>
                    <w:spacing w:after="0"/>
                    <w:rPr>
                      <w:color w:val="7030A0"/>
                      <w:sz w:val="16"/>
                      <w:szCs w:val="16"/>
                    </w:rPr>
                  </w:pPr>
                  <w:r>
                    <w:rPr>
                      <w:color w:val="7030A0"/>
                      <w:sz w:val="16"/>
                      <w:szCs w:val="16"/>
                    </w:rPr>
                    <w:t>95</w:t>
                  </w:r>
                </w:p>
              </w:tc>
              <w:tc>
                <w:tcPr>
                  <w:tcW w:w="0" w:type="auto"/>
                  <w:tcBorders>
                    <w:top w:val="single" w:sz="4" w:space="0" w:color="auto"/>
                    <w:left w:val="single" w:sz="4" w:space="0" w:color="auto"/>
                    <w:bottom w:val="single" w:sz="4" w:space="0" w:color="auto"/>
                    <w:right w:val="single" w:sz="4" w:space="0" w:color="auto"/>
                  </w:tcBorders>
                </w:tcPr>
                <w:p w14:paraId="6F18A49B" w14:textId="77777777" w:rsidR="00555A8A" w:rsidRDefault="0082774F">
                  <w:pPr>
                    <w:spacing w:after="0"/>
                    <w:rPr>
                      <w:i/>
                      <w:color w:val="7030A0"/>
                    </w:rPr>
                  </w:pPr>
                  <w:r>
                    <w:rPr>
                      <w:i/>
                      <w:color w:val="7030A0"/>
                    </w:rPr>
                    <w:t>Led by RAN4, rapporteur: Peng Zhang zhangpeng169@huawei.com</w:t>
                  </w:r>
                </w:p>
                <w:p w14:paraId="1F6FCD2A" w14:textId="77777777" w:rsidR="00555A8A" w:rsidRDefault="0082774F">
                  <w:pPr>
                    <w:spacing w:after="0"/>
                    <w:rPr>
                      <w:i/>
                      <w:color w:val="7030A0"/>
                    </w:rPr>
                  </w:pPr>
                  <w:r>
                    <w:rPr>
                      <w:i/>
                      <w:color w:val="7030A0"/>
                    </w:rPr>
                    <w:t>Core part;</w:t>
                  </w:r>
                </w:p>
              </w:tc>
            </w:tr>
            <w:tr w:rsidR="00555A8A" w14:paraId="3283BACA" w14:textId="77777777">
              <w:tc>
                <w:tcPr>
                  <w:tcW w:w="0" w:type="auto"/>
                  <w:tcBorders>
                    <w:top w:val="single" w:sz="4" w:space="0" w:color="auto"/>
                    <w:left w:val="single" w:sz="4" w:space="0" w:color="auto"/>
                    <w:bottom w:val="single" w:sz="4" w:space="0" w:color="auto"/>
                    <w:right w:val="single" w:sz="4" w:space="0" w:color="auto"/>
                  </w:tcBorders>
                </w:tcPr>
                <w:p w14:paraId="71E0D691" w14:textId="77777777" w:rsidR="00555A8A" w:rsidRDefault="0082774F">
                  <w:pPr>
                    <w:spacing w:after="0"/>
                    <w:rPr>
                      <w:i/>
                    </w:rPr>
                  </w:pPr>
                  <w:r>
                    <w:rPr>
                      <w:i/>
                    </w:rPr>
                    <w:t>38.1</w:t>
                  </w:r>
                  <w:r>
                    <w:rPr>
                      <w:i/>
                      <w:highlight w:val="yellow"/>
                    </w:rPr>
                    <w:t>XX</w:t>
                  </w:r>
                </w:p>
              </w:tc>
              <w:tc>
                <w:tcPr>
                  <w:tcW w:w="0" w:type="auto"/>
                  <w:tcBorders>
                    <w:top w:val="single" w:sz="4" w:space="0" w:color="auto"/>
                    <w:left w:val="single" w:sz="4" w:space="0" w:color="auto"/>
                    <w:bottom w:val="single" w:sz="4" w:space="0" w:color="auto"/>
                    <w:right w:val="single" w:sz="4" w:space="0" w:color="auto"/>
                  </w:tcBorders>
                </w:tcPr>
                <w:p w14:paraId="59946266" w14:textId="77777777" w:rsidR="00555A8A" w:rsidRDefault="0082774F">
                  <w:pPr>
                    <w:spacing w:after="0"/>
                    <w:rPr>
                      <w:i/>
                    </w:rPr>
                  </w:pPr>
                  <w:r>
                    <w:rPr>
                      <w:i/>
                    </w:rPr>
                    <w:t>TS</w:t>
                  </w:r>
                </w:p>
              </w:tc>
              <w:tc>
                <w:tcPr>
                  <w:tcW w:w="0" w:type="auto"/>
                  <w:tcBorders>
                    <w:top w:val="single" w:sz="4" w:space="0" w:color="auto"/>
                    <w:left w:val="single" w:sz="4" w:space="0" w:color="auto"/>
                    <w:bottom w:val="single" w:sz="4" w:space="0" w:color="auto"/>
                    <w:right w:val="single" w:sz="4" w:space="0" w:color="auto"/>
                  </w:tcBorders>
                </w:tcPr>
                <w:p w14:paraId="2C8FC849" w14:textId="77777777" w:rsidR="00555A8A" w:rsidRDefault="0082774F">
                  <w:pPr>
                    <w:spacing w:after="0"/>
                    <w:rPr>
                      <w:b/>
                      <w:sz w:val="16"/>
                      <w:szCs w:val="16"/>
                    </w:rPr>
                  </w:pPr>
                  <w:r>
                    <w:rPr>
                      <w:b/>
                      <w:sz w:val="16"/>
                      <w:szCs w:val="16"/>
                    </w:rPr>
                    <w:t xml:space="preserve">NR; Satellite </w:t>
                  </w:r>
                  <w:r>
                    <w:rPr>
                      <w:b/>
                      <w:color w:val="7030A0"/>
                      <w:sz w:val="16"/>
                      <w:szCs w:val="16"/>
                    </w:rPr>
                    <w:t xml:space="preserve">Communication System </w:t>
                  </w:r>
                  <w:r>
                    <w:rPr>
                      <w:b/>
                      <w:sz w:val="16"/>
                      <w:szCs w:val="16"/>
                    </w:rPr>
                    <w:t>conformance testing</w:t>
                  </w:r>
                  <w:r>
                    <w:rPr>
                      <w:b/>
                      <w:color w:val="7030A0"/>
                      <w:sz w:val="16"/>
                      <w:szCs w:val="16"/>
                    </w:rPr>
                    <w:t xml:space="preserve">: </w:t>
                  </w:r>
                  <w:r>
                    <w:rPr>
                      <w:color w:val="7030A0"/>
                    </w:rPr>
                    <w:t xml:space="preserve"> </w:t>
                  </w:r>
                  <w:r>
                    <w:rPr>
                      <w:b/>
                      <w:color w:val="7030A0"/>
                      <w:sz w:val="16"/>
                      <w:szCs w:val="16"/>
                    </w:rPr>
                    <w:t xml:space="preserve">Access network part </w:t>
                  </w:r>
                </w:p>
              </w:tc>
              <w:tc>
                <w:tcPr>
                  <w:tcW w:w="0" w:type="auto"/>
                  <w:tcBorders>
                    <w:top w:val="single" w:sz="4" w:space="0" w:color="auto"/>
                    <w:left w:val="single" w:sz="4" w:space="0" w:color="auto"/>
                    <w:bottom w:val="single" w:sz="4" w:space="0" w:color="auto"/>
                    <w:right w:val="single" w:sz="4" w:space="0" w:color="auto"/>
                  </w:tcBorders>
                </w:tcPr>
                <w:p w14:paraId="23035B35" w14:textId="77777777" w:rsidR="00555A8A" w:rsidRDefault="0082774F">
                  <w:pPr>
                    <w:spacing w:after="0"/>
                    <w:rPr>
                      <w:sz w:val="16"/>
                      <w:szCs w:val="16"/>
                    </w:rPr>
                  </w:pPr>
                  <w:r>
                    <w:rPr>
                      <w:sz w:val="16"/>
                      <w:szCs w:val="16"/>
                    </w:rPr>
                    <w:t>96</w:t>
                  </w:r>
                </w:p>
              </w:tc>
              <w:tc>
                <w:tcPr>
                  <w:tcW w:w="0" w:type="auto"/>
                  <w:tcBorders>
                    <w:top w:val="single" w:sz="4" w:space="0" w:color="auto"/>
                    <w:left w:val="single" w:sz="4" w:space="0" w:color="auto"/>
                    <w:bottom w:val="single" w:sz="4" w:space="0" w:color="auto"/>
                    <w:right w:val="single" w:sz="4" w:space="0" w:color="auto"/>
                  </w:tcBorders>
                </w:tcPr>
                <w:p w14:paraId="52CECD0E" w14:textId="77777777" w:rsidR="00555A8A" w:rsidRDefault="0082774F">
                  <w:pPr>
                    <w:spacing w:after="0"/>
                    <w:rPr>
                      <w:sz w:val="16"/>
                      <w:szCs w:val="16"/>
                    </w:rPr>
                  </w:pPr>
                  <w:r>
                    <w:rPr>
                      <w:sz w:val="16"/>
                      <w:szCs w:val="16"/>
                    </w:rPr>
                    <w:t>97</w:t>
                  </w:r>
                </w:p>
              </w:tc>
              <w:tc>
                <w:tcPr>
                  <w:tcW w:w="0" w:type="auto"/>
                  <w:tcBorders>
                    <w:top w:val="single" w:sz="4" w:space="0" w:color="auto"/>
                    <w:left w:val="single" w:sz="4" w:space="0" w:color="auto"/>
                    <w:bottom w:val="single" w:sz="4" w:space="0" w:color="auto"/>
                    <w:right w:val="single" w:sz="4" w:space="0" w:color="auto"/>
                  </w:tcBorders>
                </w:tcPr>
                <w:p w14:paraId="629D72E4" w14:textId="77777777" w:rsidR="00555A8A" w:rsidRDefault="0082774F">
                  <w:pPr>
                    <w:spacing w:after="0"/>
                    <w:rPr>
                      <w:i/>
                    </w:rPr>
                  </w:pPr>
                  <w:r>
                    <w:rPr>
                      <w:i/>
                    </w:rPr>
                    <w:t xml:space="preserve">Led by RAN4, rapporteur: Yuexia Song, </w:t>
                  </w:r>
                  <w:hyperlink r:id="rId112" w:history="1">
                    <w:r>
                      <w:rPr>
                        <w:rStyle w:val="Lienhypertexte"/>
                        <w:rFonts w:eastAsia="Arial"/>
                        <w:i/>
                      </w:rPr>
                      <w:t>songyuexia@datangmobile.cn</w:t>
                    </w:r>
                  </w:hyperlink>
                </w:p>
                <w:p w14:paraId="4D4D88BE" w14:textId="77777777" w:rsidR="00555A8A" w:rsidRDefault="0082774F">
                  <w:pPr>
                    <w:spacing w:after="0"/>
                    <w:rPr>
                      <w:i/>
                    </w:rPr>
                  </w:pPr>
                  <w:r>
                    <w:rPr>
                      <w:i/>
                    </w:rPr>
                    <w:t>Performance part;</w:t>
                  </w:r>
                </w:p>
              </w:tc>
            </w:tr>
          </w:tbl>
          <w:p w14:paraId="02A1A217" w14:textId="77777777" w:rsidR="00555A8A" w:rsidRDefault="00555A8A"/>
          <w:p w14:paraId="0DD40382" w14:textId="77777777" w:rsidR="00555A8A" w:rsidRDefault="00555A8A">
            <w:pPr>
              <w:spacing w:after="0"/>
              <w:rPr>
                <w:color w:val="000000" w:themeColor="text1"/>
                <w:lang w:val="fr-FR" w:eastAsia="zh-CN"/>
              </w:rPr>
            </w:pPr>
          </w:p>
        </w:tc>
      </w:tr>
      <w:tr w:rsidR="00555A8A" w14:paraId="26220596"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598E07C2" w14:textId="77777777" w:rsidR="00555A8A" w:rsidRDefault="00F67873">
            <w:pPr>
              <w:jc w:val="center"/>
            </w:pPr>
            <w:hyperlink r:id="rId113" w:tgtFrame="_blank" w:history="1">
              <w:r w:rsidR="0082774F">
                <w:rPr>
                  <w:rStyle w:val="Lienhypertexte"/>
                  <w:rFonts w:ascii="Arial" w:hAnsi="Arial" w:cs="Arial"/>
                  <w:color w:val="000000"/>
                  <w:sz w:val="18"/>
                  <w:szCs w:val="18"/>
                </w:rPr>
                <w:t>R4-2113450</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38CC74FE" w14:textId="77777777" w:rsidR="00555A8A" w:rsidRDefault="0082774F">
            <w:pPr>
              <w:spacing w:after="0"/>
              <w:jc w:val="center"/>
              <w:rPr>
                <w:color w:val="000000" w:themeColor="text1"/>
                <w:lang w:val="fr-FR" w:eastAsia="zh-CN"/>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16B1141C" w14:textId="77777777" w:rsidR="00555A8A" w:rsidRDefault="0082774F">
            <w:pPr>
              <w:spacing w:after="120"/>
              <w:rPr>
                <w:b/>
              </w:rPr>
            </w:pPr>
            <w:r>
              <w:rPr>
                <w:rFonts w:hint="eastAsia"/>
                <w:b/>
              </w:rPr>
              <w:t xml:space="preserve">Proposal 1: Change the new NTN specification to the following names and introduce </w:t>
            </w:r>
            <w:r>
              <w:rPr>
                <w:b/>
              </w:rPr>
              <w:t>abbreviation</w:t>
            </w:r>
            <w:r>
              <w:rPr>
                <w:rFonts w:hint="eastAsia"/>
                <w:b/>
              </w:rPr>
              <w:t xml:space="preserve"> later in the spec for S-gNB. </w:t>
            </w:r>
          </w:p>
          <w:p w14:paraId="225D35DD"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radio transmission and reception</w:t>
            </w:r>
            <w:r>
              <w:rPr>
                <w:rFonts w:hint="eastAsia"/>
                <w:b/>
              </w:rPr>
              <w:t>》</w:t>
            </w:r>
          </w:p>
          <w:p w14:paraId="6CE821E5" w14:textId="77777777" w:rsidR="00555A8A" w:rsidRDefault="0082774F">
            <w:pPr>
              <w:pStyle w:val="Paragraphedeliste"/>
              <w:widowControl w:val="0"/>
              <w:numPr>
                <w:ilvl w:val="2"/>
                <w:numId w:val="10"/>
              </w:numPr>
              <w:overflowPunct/>
              <w:autoSpaceDE/>
              <w:autoSpaceDN/>
              <w:adjustRightInd/>
              <w:spacing w:after="120"/>
              <w:ind w:firstLineChars="0"/>
              <w:textAlignment w:val="auto"/>
              <w:rPr>
                <w:b/>
              </w:rPr>
            </w:pPr>
            <w:r>
              <w:rPr>
                <w:rFonts w:hint="eastAsia"/>
                <w:b/>
              </w:rPr>
              <w:t>《</w:t>
            </w:r>
            <w:r>
              <w:rPr>
                <w:rFonts w:hint="eastAsia"/>
                <w:b/>
              </w:rPr>
              <w:t>Satellite Base Station (</w:t>
            </w:r>
            <w:r>
              <w:rPr>
                <w:b/>
              </w:rPr>
              <w:t>S</w:t>
            </w:r>
            <w:r>
              <w:rPr>
                <w:rFonts w:hint="eastAsia"/>
                <w:b/>
              </w:rPr>
              <w:t>-BS)</w:t>
            </w:r>
            <w:r>
              <w:rPr>
                <w:b/>
              </w:rPr>
              <w:t xml:space="preserve"> conformance testing</w:t>
            </w:r>
            <w:r>
              <w:rPr>
                <w:rFonts w:hint="eastAsia"/>
                <w:b/>
              </w:rPr>
              <w:t>》</w:t>
            </w:r>
          </w:p>
          <w:p w14:paraId="20693A64" w14:textId="77777777" w:rsidR="00555A8A" w:rsidRDefault="0082774F">
            <w:pPr>
              <w:spacing w:after="120"/>
              <w:rPr>
                <w:b/>
              </w:rPr>
            </w:pPr>
            <w:r>
              <w:rPr>
                <w:rFonts w:hint="eastAsia"/>
                <w:b/>
              </w:rPr>
              <w:t xml:space="preserve">Proposal 2: Send a LS to RAN3 and telling them to replace the gNB with S-gNB in the architecture figure. </w:t>
            </w:r>
          </w:p>
          <w:p w14:paraId="7FF1CCE4" w14:textId="77777777" w:rsidR="00555A8A" w:rsidRDefault="009204F9">
            <w:pPr>
              <w:spacing w:after="120"/>
              <w:jc w:val="center"/>
            </w:pPr>
            <w:r>
              <w:rPr>
                <w:noProof/>
              </w:rPr>
              <w:object w:dxaOrig="5973" w:dyaOrig="2255" w14:anchorId="2C178569">
                <v:shape id="_x0000_i1035" type="#_x0000_t75" alt="" style="width:293.4pt;height:114pt;mso-width-percent:0;mso-height-percent:0;mso-width-percent:0;mso-height-percent:0" o:ole="">
                  <v:imagedata r:id="rId72" o:title=""/>
                </v:shape>
                <o:OLEObject Type="Embed" ProgID="Visio.Drawing.11" ShapeID="_x0000_i1035" DrawAspect="Content" ObjectID="_1691492822" r:id="rId114"/>
              </w:object>
            </w:r>
          </w:p>
          <w:p w14:paraId="7A4E3A5D" w14:textId="77777777" w:rsidR="00555A8A" w:rsidRDefault="0082774F">
            <w:pPr>
              <w:spacing w:after="240"/>
              <w:jc w:val="center"/>
              <w:rPr>
                <w:b/>
              </w:rPr>
            </w:pPr>
            <w:r>
              <w:rPr>
                <w:rFonts w:hint="eastAsia"/>
                <w:b/>
              </w:rPr>
              <w:t>Figure 2-1 NTN architecture</w:t>
            </w:r>
          </w:p>
        </w:tc>
      </w:tr>
      <w:tr w:rsidR="00555A8A" w14:paraId="58837367"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023D1274" w14:textId="77777777" w:rsidR="00555A8A" w:rsidRDefault="00F67873">
            <w:pPr>
              <w:jc w:val="center"/>
            </w:pPr>
            <w:hyperlink r:id="rId115" w:tgtFrame="_blank" w:history="1">
              <w:r w:rsidR="0082774F">
                <w:rPr>
                  <w:rStyle w:val="Lienhypertexte"/>
                  <w:rFonts w:ascii="Arial" w:hAnsi="Arial" w:cs="Arial"/>
                  <w:color w:val="000000"/>
                  <w:sz w:val="18"/>
                  <w:szCs w:val="18"/>
                </w:rPr>
                <w:t>R4-2113451</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7BF9A023" w14:textId="77777777" w:rsidR="00555A8A" w:rsidRDefault="0082774F">
            <w:pPr>
              <w:spacing w:after="0"/>
              <w:jc w:val="center"/>
              <w:rPr>
                <w:color w:val="000000" w:themeColor="text1"/>
                <w:lang w:val="fr-FR" w:eastAsia="zh-CN"/>
              </w:rPr>
            </w:pPr>
            <w:r>
              <w:rPr>
                <w:rFonts w:ascii="Arial" w:hAnsi="Arial" w:cs="Arial"/>
                <w:color w:val="312E25"/>
                <w:sz w:val="18"/>
                <w:szCs w:val="18"/>
              </w:rPr>
              <w:t>CATT</w:t>
            </w:r>
          </w:p>
        </w:tc>
        <w:tc>
          <w:tcPr>
            <w:tcW w:w="6946" w:type="dxa"/>
            <w:tcBorders>
              <w:top w:val="single" w:sz="4" w:space="0" w:color="000000"/>
              <w:left w:val="single" w:sz="4" w:space="0" w:color="000000"/>
              <w:bottom w:val="single" w:sz="4" w:space="0" w:color="000000"/>
              <w:right w:val="single" w:sz="4" w:space="0" w:color="000000"/>
            </w:tcBorders>
            <w:vAlign w:val="center"/>
          </w:tcPr>
          <w:p w14:paraId="3281612B" w14:textId="77777777" w:rsidR="00555A8A" w:rsidRDefault="0082774F">
            <w:pPr>
              <w:spacing w:after="120"/>
              <w:rPr>
                <w:rFonts w:ascii="Arial" w:hAnsi="Arial" w:cs="Arial"/>
                <w:b/>
              </w:rPr>
            </w:pPr>
            <w:r>
              <w:rPr>
                <w:rFonts w:ascii="Arial" w:hAnsi="Arial" w:cs="Arial"/>
                <w:b/>
              </w:rPr>
              <w:t xml:space="preserve">To </w:t>
            </w:r>
            <w:r>
              <w:rPr>
                <w:rFonts w:ascii="Arial" w:hAnsi="Arial" w:cs="Arial" w:hint="eastAsia"/>
                <w:b/>
                <w:lang w:eastAsia="zh-CN"/>
              </w:rPr>
              <w:t>RAN</w:t>
            </w:r>
            <w:r>
              <w:rPr>
                <w:rFonts w:ascii="Arial" w:hAnsi="Arial" w:cs="Arial"/>
                <w:b/>
                <w:lang w:eastAsia="zh-CN"/>
              </w:rPr>
              <w:t xml:space="preserve"> WG</w:t>
            </w:r>
            <w:r>
              <w:rPr>
                <w:rFonts w:ascii="Arial" w:hAnsi="Arial" w:cs="Arial" w:hint="eastAsia"/>
                <w:b/>
                <w:strike/>
                <w:highlight w:val="yellow"/>
                <w:lang w:eastAsia="zh-CN"/>
              </w:rPr>
              <w:t>2</w:t>
            </w:r>
            <w:r>
              <w:rPr>
                <w:rFonts w:ascii="Arial" w:hAnsi="Arial" w:cs="Arial"/>
                <w:b/>
                <w:lang w:eastAsia="zh-CN"/>
              </w:rPr>
              <w:t>3</w:t>
            </w:r>
          </w:p>
          <w:p w14:paraId="2879822B" w14:textId="77777777" w:rsidR="00555A8A" w:rsidRDefault="0082774F">
            <w:pPr>
              <w:spacing w:after="120"/>
              <w:ind w:left="993" w:hanging="993"/>
              <w:rPr>
                <w:rFonts w:ascii="Arial" w:hAnsi="Arial" w:cs="Arial"/>
                <w:lang w:eastAsia="zh-CN"/>
              </w:rPr>
            </w:pPr>
            <w:r>
              <w:rPr>
                <w:rFonts w:ascii="Arial" w:hAnsi="Arial" w:cs="Arial"/>
                <w:b/>
              </w:rPr>
              <w:t xml:space="preserve">ACTION: </w:t>
            </w:r>
            <w:r>
              <w:rPr>
                <w:rFonts w:ascii="Arial" w:hAnsi="Arial" w:cs="Arial"/>
                <w:b/>
              </w:rPr>
              <w:tab/>
            </w:r>
            <w:r>
              <w:rPr>
                <w:rFonts w:ascii="Arial" w:hAnsi="Arial" w:cs="Arial" w:hint="eastAsia"/>
                <w:lang w:eastAsia="zh-CN"/>
              </w:rPr>
              <w:t xml:space="preserve">RAN4 </w:t>
            </w:r>
            <w:r>
              <w:rPr>
                <w:rFonts w:ascii="Arial" w:hAnsi="Arial" w:cs="Arial"/>
                <w:lang w:eastAsia="zh-CN"/>
              </w:rPr>
              <w:t>respectfully</w:t>
            </w:r>
            <w:r>
              <w:rPr>
                <w:rFonts w:ascii="Arial" w:hAnsi="Arial" w:cs="Arial" w:hint="eastAsia"/>
                <w:lang w:eastAsia="zh-CN"/>
              </w:rPr>
              <w:t xml:space="preserve"> asks RAN3 to consider whether the above RAN4 finding is correct and consider it </w:t>
            </w:r>
            <w:r>
              <w:rPr>
                <w:rFonts w:ascii="Arial" w:hAnsi="Arial" w:cs="Arial"/>
                <w:lang w:eastAsia="zh-CN"/>
              </w:rPr>
              <w:t>in the</w:t>
            </w:r>
            <w:r>
              <w:rPr>
                <w:rFonts w:ascii="Arial" w:hAnsi="Arial" w:cs="Arial" w:hint="eastAsia"/>
                <w:lang w:eastAsia="zh-CN"/>
              </w:rPr>
              <w:t xml:space="preserve"> future work if reasonable.</w:t>
            </w:r>
          </w:p>
        </w:tc>
      </w:tr>
      <w:tr w:rsidR="00555A8A" w14:paraId="20F0B27F"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45EF10B5" w14:textId="77777777" w:rsidR="00555A8A" w:rsidRDefault="00F67873">
            <w:pPr>
              <w:jc w:val="center"/>
            </w:pPr>
            <w:hyperlink r:id="rId116" w:tgtFrame="_blank" w:history="1">
              <w:r w:rsidR="0082774F">
                <w:rPr>
                  <w:rStyle w:val="Lienhypertexte"/>
                  <w:rFonts w:ascii="Arial" w:hAnsi="Arial" w:cs="Arial"/>
                  <w:color w:val="000000"/>
                  <w:sz w:val="18"/>
                  <w:szCs w:val="18"/>
                </w:rPr>
                <w:t>R4-2112517</w:t>
              </w:r>
            </w:hyperlink>
          </w:p>
        </w:tc>
        <w:tc>
          <w:tcPr>
            <w:tcW w:w="1418" w:type="dxa"/>
            <w:tcBorders>
              <w:top w:val="single" w:sz="4" w:space="0" w:color="000000"/>
              <w:left w:val="single" w:sz="4" w:space="0" w:color="000000"/>
              <w:bottom w:val="single" w:sz="4" w:space="0" w:color="000000"/>
              <w:right w:val="single" w:sz="4" w:space="0" w:color="000000"/>
            </w:tcBorders>
            <w:vAlign w:val="center"/>
          </w:tcPr>
          <w:p w14:paraId="7F60C4DE" w14:textId="77777777" w:rsidR="00555A8A" w:rsidRDefault="0082774F">
            <w:pPr>
              <w:spacing w:after="0"/>
              <w:jc w:val="center"/>
              <w:rPr>
                <w:color w:val="000000" w:themeColor="text1"/>
                <w:lang w:val="fr-FR" w:eastAsia="zh-CN"/>
              </w:rPr>
            </w:pPr>
            <w:r>
              <w:rPr>
                <w:rFonts w:ascii="Arial" w:hAnsi="Arial" w:cs="Arial"/>
                <w:color w:val="312E25"/>
                <w:sz w:val="18"/>
                <w:szCs w:val="18"/>
              </w:rPr>
              <w:t>Samsung</w:t>
            </w:r>
          </w:p>
        </w:tc>
        <w:tc>
          <w:tcPr>
            <w:tcW w:w="6946" w:type="dxa"/>
            <w:tcBorders>
              <w:top w:val="single" w:sz="4" w:space="0" w:color="000000"/>
              <w:left w:val="single" w:sz="4" w:space="0" w:color="000000"/>
              <w:bottom w:val="single" w:sz="4" w:space="0" w:color="000000"/>
              <w:right w:val="single" w:sz="4" w:space="0" w:color="000000"/>
            </w:tcBorders>
            <w:vAlign w:val="center"/>
          </w:tcPr>
          <w:p w14:paraId="3E6D860A" w14:textId="77777777" w:rsidR="00555A8A" w:rsidRDefault="0082774F">
            <w:pPr>
              <w:spacing w:after="0"/>
              <w:rPr>
                <w:b/>
                <w:color w:val="000000" w:themeColor="text1"/>
                <w:lang w:val="en-US" w:eastAsia="zh-CN"/>
              </w:rPr>
            </w:pPr>
            <w:r>
              <w:rPr>
                <w:b/>
                <w:color w:val="000000" w:themeColor="text1"/>
                <w:lang w:val="en-US" w:eastAsia="zh-CN"/>
              </w:rPr>
              <w:t>Proposed contents TR 38.863</w:t>
            </w:r>
          </w:p>
          <w:p w14:paraId="0ABBFE2F" w14:textId="77777777" w:rsidR="00555A8A" w:rsidRDefault="00555A8A">
            <w:pPr>
              <w:spacing w:after="0"/>
              <w:rPr>
                <w:color w:val="000000" w:themeColor="text1"/>
                <w:lang w:val="en-US" w:eastAsia="zh-CN"/>
              </w:rPr>
            </w:pPr>
          </w:p>
          <w:p w14:paraId="69130EAA" w14:textId="77777777" w:rsidR="00555A8A" w:rsidRDefault="0082774F">
            <w:pPr>
              <w:spacing w:after="0"/>
              <w:rPr>
                <w:color w:val="000000" w:themeColor="text1"/>
                <w:lang w:val="en-US" w:eastAsia="zh-CN"/>
              </w:rPr>
            </w:pPr>
            <w:r>
              <w:rPr>
                <w:color w:val="000000" w:themeColor="text1"/>
                <w:lang w:val="en-US" w:eastAsia="zh-CN"/>
              </w:rPr>
              <w:t>Foreword</w:t>
            </w:r>
            <w:r>
              <w:rPr>
                <w:color w:val="000000" w:themeColor="text1"/>
                <w:lang w:val="en-US" w:eastAsia="zh-CN"/>
              </w:rPr>
              <w:tab/>
              <w:t>4</w:t>
            </w:r>
          </w:p>
          <w:p w14:paraId="1B267570" w14:textId="77777777" w:rsidR="00555A8A" w:rsidRDefault="0082774F">
            <w:pPr>
              <w:spacing w:after="0"/>
              <w:rPr>
                <w:color w:val="000000" w:themeColor="text1"/>
                <w:lang w:val="en-US" w:eastAsia="zh-CN"/>
              </w:rPr>
            </w:pPr>
            <w:r>
              <w:rPr>
                <w:color w:val="000000" w:themeColor="text1"/>
                <w:lang w:val="en-US" w:eastAsia="zh-CN"/>
              </w:rPr>
              <w:t>Introduction</w:t>
            </w:r>
            <w:r>
              <w:rPr>
                <w:color w:val="000000" w:themeColor="text1"/>
                <w:lang w:val="en-US" w:eastAsia="zh-CN"/>
              </w:rPr>
              <w:tab/>
              <w:t>5</w:t>
            </w:r>
          </w:p>
          <w:p w14:paraId="2D740FD2" w14:textId="77777777" w:rsidR="00555A8A" w:rsidRDefault="0082774F">
            <w:pPr>
              <w:spacing w:after="0"/>
              <w:rPr>
                <w:color w:val="000000" w:themeColor="text1"/>
                <w:lang w:val="en-US" w:eastAsia="zh-CN"/>
              </w:rPr>
            </w:pPr>
            <w:r>
              <w:rPr>
                <w:color w:val="000000" w:themeColor="text1"/>
                <w:lang w:val="en-US" w:eastAsia="zh-CN"/>
              </w:rPr>
              <w:t>1</w:t>
            </w:r>
            <w:r>
              <w:rPr>
                <w:color w:val="000000" w:themeColor="text1"/>
                <w:lang w:val="en-US" w:eastAsia="zh-CN"/>
              </w:rPr>
              <w:tab/>
              <w:t>Scope</w:t>
            </w:r>
            <w:r>
              <w:rPr>
                <w:color w:val="000000" w:themeColor="text1"/>
                <w:lang w:val="en-US" w:eastAsia="zh-CN"/>
              </w:rPr>
              <w:tab/>
              <w:t>6</w:t>
            </w:r>
          </w:p>
          <w:p w14:paraId="588FC5BA" w14:textId="77777777" w:rsidR="00555A8A" w:rsidRDefault="0082774F">
            <w:pPr>
              <w:spacing w:after="0"/>
              <w:rPr>
                <w:color w:val="000000" w:themeColor="text1"/>
                <w:lang w:val="en-US" w:eastAsia="zh-CN"/>
              </w:rPr>
            </w:pPr>
            <w:r>
              <w:rPr>
                <w:color w:val="000000" w:themeColor="text1"/>
                <w:lang w:val="en-US" w:eastAsia="zh-CN"/>
              </w:rPr>
              <w:t>2</w:t>
            </w:r>
            <w:r>
              <w:rPr>
                <w:color w:val="000000" w:themeColor="text1"/>
                <w:lang w:val="en-US" w:eastAsia="zh-CN"/>
              </w:rPr>
              <w:tab/>
              <w:t>References</w:t>
            </w:r>
            <w:r>
              <w:rPr>
                <w:color w:val="000000" w:themeColor="text1"/>
                <w:lang w:val="en-US" w:eastAsia="zh-CN"/>
              </w:rPr>
              <w:tab/>
              <w:t>6</w:t>
            </w:r>
          </w:p>
          <w:p w14:paraId="1EA153A1" w14:textId="77777777" w:rsidR="00555A8A" w:rsidRDefault="0082774F">
            <w:pPr>
              <w:spacing w:after="0"/>
              <w:rPr>
                <w:color w:val="000000" w:themeColor="text1"/>
                <w:lang w:val="en-US" w:eastAsia="zh-CN"/>
              </w:rPr>
            </w:pPr>
            <w:r>
              <w:rPr>
                <w:color w:val="000000" w:themeColor="text1"/>
                <w:lang w:val="en-US" w:eastAsia="zh-CN"/>
              </w:rPr>
              <w:t>3</w:t>
            </w:r>
            <w:r>
              <w:rPr>
                <w:color w:val="000000" w:themeColor="text1"/>
                <w:lang w:val="en-US" w:eastAsia="zh-CN"/>
              </w:rPr>
              <w:tab/>
              <w:t>Definitions of terms, symbols and abbreviations</w:t>
            </w:r>
            <w:r>
              <w:rPr>
                <w:color w:val="000000" w:themeColor="text1"/>
                <w:lang w:val="en-US" w:eastAsia="zh-CN"/>
              </w:rPr>
              <w:tab/>
              <w:t>6</w:t>
            </w:r>
          </w:p>
          <w:p w14:paraId="2E11FFE9" w14:textId="77777777" w:rsidR="00555A8A" w:rsidRDefault="0082774F">
            <w:pPr>
              <w:spacing w:after="0"/>
              <w:ind w:left="284"/>
              <w:rPr>
                <w:color w:val="000000" w:themeColor="text1"/>
                <w:lang w:val="en-US" w:eastAsia="zh-CN"/>
              </w:rPr>
            </w:pPr>
            <w:r>
              <w:rPr>
                <w:color w:val="000000" w:themeColor="text1"/>
                <w:lang w:val="en-US" w:eastAsia="zh-CN"/>
              </w:rPr>
              <w:t>3.1</w:t>
            </w:r>
            <w:r>
              <w:rPr>
                <w:color w:val="000000" w:themeColor="text1"/>
                <w:lang w:val="en-US" w:eastAsia="zh-CN"/>
              </w:rPr>
              <w:tab/>
              <w:t>Terms</w:t>
            </w:r>
            <w:r>
              <w:rPr>
                <w:color w:val="000000" w:themeColor="text1"/>
                <w:lang w:val="en-US" w:eastAsia="zh-CN"/>
              </w:rPr>
              <w:tab/>
              <w:t>6</w:t>
            </w:r>
          </w:p>
          <w:p w14:paraId="03935EDF" w14:textId="77777777" w:rsidR="00555A8A" w:rsidRDefault="0082774F">
            <w:pPr>
              <w:spacing w:after="0"/>
              <w:ind w:left="284"/>
              <w:rPr>
                <w:color w:val="000000" w:themeColor="text1"/>
                <w:lang w:val="en-US" w:eastAsia="zh-CN"/>
              </w:rPr>
            </w:pPr>
            <w:r>
              <w:rPr>
                <w:color w:val="000000" w:themeColor="text1"/>
                <w:lang w:val="en-US" w:eastAsia="zh-CN"/>
              </w:rPr>
              <w:t>3.2</w:t>
            </w:r>
            <w:r>
              <w:rPr>
                <w:color w:val="000000" w:themeColor="text1"/>
                <w:lang w:val="en-US" w:eastAsia="zh-CN"/>
              </w:rPr>
              <w:tab/>
              <w:t>Symbols</w:t>
            </w:r>
            <w:r>
              <w:rPr>
                <w:color w:val="000000" w:themeColor="text1"/>
                <w:lang w:val="en-US" w:eastAsia="zh-CN"/>
              </w:rPr>
              <w:tab/>
              <w:t>6</w:t>
            </w:r>
          </w:p>
          <w:p w14:paraId="47AB4097" w14:textId="77777777" w:rsidR="00555A8A" w:rsidRDefault="0082774F">
            <w:pPr>
              <w:spacing w:after="0"/>
              <w:ind w:left="284"/>
              <w:rPr>
                <w:color w:val="000000" w:themeColor="text1"/>
                <w:lang w:val="en-US" w:eastAsia="zh-CN"/>
              </w:rPr>
            </w:pPr>
            <w:r>
              <w:rPr>
                <w:color w:val="000000" w:themeColor="text1"/>
                <w:lang w:val="en-US" w:eastAsia="zh-CN"/>
              </w:rPr>
              <w:t>3.3</w:t>
            </w:r>
            <w:r>
              <w:rPr>
                <w:color w:val="000000" w:themeColor="text1"/>
                <w:lang w:val="en-US" w:eastAsia="zh-CN"/>
              </w:rPr>
              <w:tab/>
              <w:t>Abbreviations</w:t>
            </w:r>
            <w:r>
              <w:rPr>
                <w:color w:val="000000" w:themeColor="text1"/>
                <w:lang w:val="en-US" w:eastAsia="zh-CN"/>
              </w:rPr>
              <w:tab/>
              <w:t>7</w:t>
            </w:r>
          </w:p>
          <w:p w14:paraId="0FD9C7CF" w14:textId="77777777" w:rsidR="00555A8A" w:rsidRDefault="0082774F">
            <w:pPr>
              <w:spacing w:after="0"/>
              <w:rPr>
                <w:color w:val="000000" w:themeColor="text1"/>
                <w:lang w:val="en-US" w:eastAsia="zh-CN"/>
              </w:rPr>
            </w:pPr>
            <w:r>
              <w:rPr>
                <w:color w:val="000000" w:themeColor="text1"/>
                <w:lang w:val="en-US" w:eastAsia="zh-CN"/>
              </w:rPr>
              <w:t>4</w:t>
            </w:r>
            <w:r>
              <w:rPr>
                <w:color w:val="000000" w:themeColor="text1"/>
                <w:lang w:val="en-US" w:eastAsia="zh-CN"/>
              </w:rPr>
              <w:tab/>
              <w:t>General aspects</w:t>
            </w:r>
            <w:r>
              <w:rPr>
                <w:color w:val="000000" w:themeColor="text1"/>
                <w:lang w:val="en-US" w:eastAsia="zh-CN"/>
              </w:rPr>
              <w:tab/>
              <w:t>7</w:t>
            </w:r>
          </w:p>
          <w:p w14:paraId="30D319B5" w14:textId="77777777" w:rsidR="00555A8A" w:rsidRDefault="0082774F">
            <w:pPr>
              <w:spacing w:after="0"/>
              <w:ind w:left="284"/>
              <w:rPr>
                <w:color w:val="000000" w:themeColor="text1"/>
                <w:lang w:val="en-US" w:eastAsia="zh-CN"/>
              </w:rPr>
            </w:pPr>
            <w:r>
              <w:rPr>
                <w:color w:val="000000" w:themeColor="text1"/>
                <w:lang w:val="en-US" w:eastAsia="zh-CN"/>
              </w:rPr>
              <w:t>4.1</w:t>
            </w:r>
            <w:r>
              <w:rPr>
                <w:color w:val="000000" w:themeColor="text1"/>
                <w:lang w:val="en-US" w:eastAsia="zh-CN"/>
              </w:rPr>
              <w:tab/>
              <w:t>Work item objective</w:t>
            </w:r>
            <w:r>
              <w:rPr>
                <w:color w:val="000000" w:themeColor="text1"/>
                <w:lang w:val="en-US" w:eastAsia="zh-CN"/>
              </w:rPr>
              <w:tab/>
              <w:t>7</w:t>
            </w:r>
          </w:p>
          <w:p w14:paraId="2D8DEF80" w14:textId="77777777" w:rsidR="00555A8A" w:rsidRDefault="0082774F">
            <w:pPr>
              <w:spacing w:after="0"/>
              <w:ind w:left="284"/>
              <w:rPr>
                <w:color w:val="000000" w:themeColor="text1"/>
                <w:lang w:val="en-US" w:eastAsia="zh-CN"/>
              </w:rPr>
            </w:pPr>
            <w:r>
              <w:rPr>
                <w:color w:val="000000" w:themeColor="text1"/>
                <w:lang w:val="en-US" w:eastAsia="zh-CN"/>
              </w:rPr>
              <w:t>4.2</w:t>
            </w:r>
            <w:r>
              <w:rPr>
                <w:color w:val="000000" w:themeColor="text1"/>
                <w:lang w:val="en-US" w:eastAsia="zh-CN"/>
              </w:rPr>
              <w:tab/>
              <w:t>Reference points for RF requirements</w:t>
            </w:r>
            <w:r>
              <w:rPr>
                <w:color w:val="000000" w:themeColor="text1"/>
                <w:lang w:val="en-US" w:eastAsia="zh-CN"/>
              </w:rPr>
              <w:tab/>
              <w:t>7</w:t>
            </w:r>
          </w:p>
          <w:p w14:paraId="3929C490" w14:textId="77777777" w:rsidR="00555A8A" w:rsidRDefault="0082774F">
            <w:pPr>
              <w:spacing w:after="0"/>
              <w:rPr>
                <w:color w:val="000000" w:themeColor="text1"/>
                <w:lang w:val="en-US" w:eastAsia="zh-CN"/>
              </w:rPr>
            </w:pPr>
            <w:r>
              <w:rPr>
                <w:color w:val="000000" w:themeColor="text1"/>
                <w:lang w:val="en-US" w:eastAsia="zh-CN"/>
              </w:rPr>
              <w:t>5</w:t>
            </w:r>
            <w:r>
              <w:rPr>
                <w:color w:val="000000" w:themeColor="text1"/>
                <w:lang w:val="en-US" w:eastAsia="zh-CN"/>
              </w:rPr>
              <w:tab/>
              <w:t>Co-existence study</w:t>
            </w:r>
            <w:r>
              <w:rPr>
                <w:color w:val="000000" w:themeColor="text1"/>
                <w:lang w:val="en-US" w:eastAsia="zh-CN"/>
              </w:rPr>
              <w:tab/>
              <w:t>7</w:t>
            </w:r>
          </w:p>
          <w:p w14:paraId="12669198" w14:textId="77777777" w:rsidR="00555A8A" w:rsidRDefault="0082774F">
            <w:pPr>
              <w:spacing w:after="0"/>
              <w:ind w:left="284"/>
              <w:rPr>
                <w:color w:val="000000" w:themeColor="text1"/>
                <w:lang w:val="en-US" w:eastAsia="zh-CN"/>
              </w:rPr>
            </w:pPr>
            <w:r>
              <w:rPr>
                <w:color w:val="000000" w:themeColor="text1"/>
                <w:lang w:val="en-US" w:eastAsia="zh-CN"/>
              </w:rPr>
              <w:t>5.1</w:t>
            </w:r>
            <w:r>
              <w:rPr>
                <w:color w:val="000000" w:themeColor="text1"/>
                <w:lang w:val="en-US" w:eastAsia="zh-CN"/>
              </w:rPr>
              <w:tab/>
              <w:t>Co-existence simulation scenario</w:t>
            </w:r>
            <w:r>
              <w:rPr>
                <w:color w:val="000000" w:themeColor="text1"/>
                <w:lang w:val="en-US" w:eastAsia="zh-CN"/>
              </w:rPr>
              <w:tab/>
              <w:t>7</w:t>
            </w:r>
          </w:p>
          <w:p w14:paraId="03EC406D" w14:textId="77777777" w:rsidR="00555A8A" w:rsidRDefault="0082774F">
            <w:pPr>
              <w:spacing w:after="0"/>
              <w:ind w:left="284"/>
              <w:rPr>
                <w:color w:val="000000" w:themeColor="text1"/>
                <w:lang w:val="en-US" w:eastAsia="zh-CN"/>
              </w:rPr>
            </w:pPr>
            <w:r>
              <w:rPr>
                <w:color w:val="000000" w:themeColor="text1"/>
                <w:lang w:val="en-US" w:eastAsia="zh-CN"/>
              </w:rPr>
              <w:t>5.2</w:t>
            </w:r>
            <w:r>
              <w:rPr>
                <w:color w:val="000000" w:themeColor="text1"/>
                <w:lang w:val="en-US" w:eastAsia="zh-CN"/>
              </w:rPr>
              <w:tab/>
              <w:t>Co-existence simulation assumption</w:t>
            </w:r>
            <w:r>
              <w:rPr>
                <w:color w:val="000000" w:themeColor="text1"/>
                <w:lang w:val="en-US" w:eastAsia="zh-CN"/>
              </w:rPr>
              <w:tab/>
              <w:t>7</w:t>
            </w:r>
          </w:p>
          <w:p w14:paraId="19703EA9" w14:textId="77777777" w:rsidR="00555A8A" w:rsidRDefault="0082774F">
            <w:pPr>
              <w:spacing w:after="0"/>
              <w:ind w:left="284"/>
              <w:rPr>
                <w:color w:val="000000" w:themeColor="text1"/>
                <w:lang w:val="en-US" w:eastAsia="zh-CN"/>
              </w:rPr>
            </w:pPr>
            <w:r>
              <w:rPr>
                <w:color w:val="000000" w:themeColor="text1"/>
                <w:lang w:val="en-US" w:eastAsia="zh-CN"/>
              </w:rPr>
              <w:t>5.3</w:t>
            </w:r>
            <w:r>
              <w:rPr>
                <w:color w:val="000000" w:themeColor="text1"/>
                <w:lang w:val="en-US" w:eastAsia="zh-CN"/>
              </w:rPr>
              <w:tab/>
              <w:t>Co-existence simulation methodology</w:t>
            </w:r>
            <w:r>
              <w:rPr>
                <w:color w:val="000000" w:themeColor="text1"/>
                <w:lang w:val="en-US" w:eastAsia="zh-CN"/>
              </w:rPr>
              <w:tab/>
              <w:t>7</w:t>
            </w:r>
          </w:p>
          <w:p w14:paraId="0220A18E" w14:textId="77777777" w:rsidR="00555A8A" w:rsidRDefault="0082774F">
            <w:pPr>
              <w:spacing w:after="0"/>
              <w:ind w:left="284"/>
              <w:rPr>
                <w:color w:val="000000" w:themeColor="text1"/>
                <w:lang w:val="en-US" w:eastAsia="zh-CN"/>
              </w:rPr>
            </w:pPr>
            <w:r>
              <w:rPr>
                <w:color w:val="000000" w:themeColor="text1"/>
                <w:lang w:val="en-US" w:eastAsia="zh-CN"/>
              </w:rPr>
              <w:t>5.4</w:t>
            </w:r>
            <w:r>
              <w:rPr>
                <w:color w:val="000000" w:themeColor="text1"/>
                <w:lang w:val="en-US" w:eastAsia="zh-CN"/>
              </w:rPr>
              <w:tab/>
              <w:t>Co-existence simulation results</w:t>
            </w:r>
            <w:r>
              <w:rPr>
                <w:color w:val="000000" w:themeColor="text1"/>
                <w:lang w:val="en-US" w:eastAsia="zh-CN"/>
              </w:rPr>
              <w:tab/>
              <w:t>7</w:t>
            </w:r>
          </w:p>
          <w:p w14:paraId="38E274FE" w14:textId="77777777" w:rsidR="00555A8A" w:rsidRDefault="0082774F">
            <w:pPr>
              <w:spacing w:after="0"/>
              <w:ind w:left="284"/>
              <w:rPr>
                <w:color w:val="000000" w:themeColor="text1"/>
                <w:lang w:val="en-US" w:eastAsia="zh-CN"/>
              </w:rPr>
            </w:pPr>
            <w:r>
              <w:rPr>
                <w:color w:val="000000" w:themeColor="text1"/>
                <w:lang w:val="en-US" w:eastAsia="zh-CN"/>
              </w:rPr>
              <w:t>5.5</w:t>
            </w:r>
            <w:r>
              <w:rPr>
                <w:color w:val="000000" w:themeColor="text1"/>
                <w:lang w:val="en-US" w:eastAsia="zh-CN"/>
              </w:rPr>
              <w:tab/>
              <w:t>Summary of co-existence study</w:t>
            </w:r>
            <w:r>
              <w:rPr>
                <w:color w:val="000000" w:themeColor="text1"/>
                <w:lang w:val="en-US" w:eastAsia="zh-CN"/>
              </w:rPr>
              <w:tab/>
              <w:t>7</w:t>
            </w:r>
          </w:p>
          <w:p w14:paraId="62AEF4CA" w14:textId="77777777" w:rsidR="00555A8A" w:rsidRDefault="0082774F">
            <w:pPr>
              <w:spacing w:after="0"/>
              <w:rPr>
                <w:color w:val="000000" w:themeColor="text1"/>
                <w:lang w:val="en-US" w:eastAsia="zh-CN"/>
              </w:rPr>
            </w:pPr>
            <w:r>
              <w:rPr>
                <w:color w:val="000000" w:themeColor="text1"/>
                <w:lang w:val="en-US" w:eastAsia="zh-CN"/>
              </w:rPr>
              <w:t>6</w:t>
            </w:r>
            <w:r>
              <w:rPr>
                <w:color w:val="000000" w:themeColor="text1"/>
                <w:lang w:val="en-US" w:eastAsia="zh-CN"/>
              </w:rPr>
              <w:tab/>
              <w:t>RF requirements</w:t>
            </w:r>
            <w:r>
              <w:rPr>
                <w:color w:val="000000" w:themeColor="text1"/>
                <w:lang w:val="en-US" w:eastAsia="zh-CN"/>
              </w:rPr>
              <w:tab/>
              <w:t>8</w:t>
            </w:r>
          </w:p>
          <w:p w14:paraId="6CF1C2EB" w14:textId="77777777" w:rsidR="00555A8A" w:rsidRDefault="0082774F">
            <w:pPr>
              <w:spacing w:after="0"/>
              <w:ind w:left="284"/>
              <w:rPr>
                <w:color w:val="000000" w:themeColor="text1"/>
                <w:lang w:val="en-US" w:eastAsia="zh-CN"/>
              </w:rPr>
            </w:pPr>
            <w:r>
              <w:rPr>
                <w:color w:val="000000" w:themeColor="text1"/>
                <w:lang w:val="en-US" w:eastAsia="zh-CN"/>
              </w:rPr>
              <w:t>6.1</w:t>
            </w:r>
            <w:r>
              <w:rPr>
                <w:color w:val="000000" w:themeColor="text1"/>
                <w:lang w:val="en-US" w:eastAsia="zh-CN"/>
              </w:rPr>
              <w:tab/>
              <w:t>Common issues for satellite node and NTN UE</w:t>
            </w:r>
            <w:r>
              <w:rPr>
                <w:color w:val="000000" w:themeColor="text1"/>
                <w:lang w:val="en-US" w:eastAsia="zh-CN"/>
              </w:rPr>
              <w:tab/>
              <w:t>8</w:t>
            </w:r>
          </w:p>
          <w:p w14:paraId="11CFB3E6" w14:textId="77777777" w:rsidR="00555A8A" w:rsidRDefault="0082774F">
            <w:pPr>
              <w:spacing w:after="0"/>
              <w:ind w:left="568"/>
              <w:rPr>
                <w:color w:val="000000" w:themeColor="text1"/>
                <w:lang w:val="en-US" w:eastAsia="zh-CN"/>
              </w:rPr>
            </w:pPr>
            <w:r>
              <w:rPr>
                <w:color w:val="000000" w:themeColor="text1"/>
                <w:lang w:val="en-US" w:eastAsia="zh-CN"/>
              </w:rPr>
              <w:t>6.1.1</w:t>
            </w:r>
            <w:r>
              <w:rPr>
                <w:color w:val="000000" w:themeColor="text1"/>
                <w:lang w:val="en-US" w:eastAsia="zh-CN"/>
              </w:rPr>
              <w:tab/>
              <w:t>Operating bands and channel arrangements</w:t>
            </w:r>
            <w:r>
              <w:rPr>
                <w:color w:val="000000" w:themeColor="text1"/>
                <w:lang w:val="en-US" w:eastAsia="zh-CN"/>
              </w:rPr>
              <w:tab/>
              <w:t>8</w:t>
            </w:r>
          </w:p>
          <w:p w14:paraId="68354236" w14:textId="77777777" w:rsidR="00555A8A" w:rsidRDefault="0082774F">
            <w:pPr>
              <w:spacing w:after="0"/>
              <w:ind w:left="568"/>
              <w:rPr>
                <w:color w:val="000000" w:themeColor="text1"/>
                <w:lang w:val="en-US" w:eastAsia="zh-CN"/>
              </w:rPr>
            </w:pPr>
            <w:r>
              <w:rPr>
                <w:color w:val="000000" w:themeColor="text1"/>
                <w:lang w:val="en-US" w:eastAsia="zh-CN"/>
              </w:rPr>
              <w:t>6.1.2</w:t>
            </w:r>
            <w:r>
              <w:rPr>
                <w:color w:val="000000" w:themeColor="text1"/>
                <w:lang w:val="en-US" w:eastAsia="zh-CN"/>
              </w:rPr>
              <w:tab/>
              <w:t>Channel bandwidth, SCS and spectral utilization</w:t>
            </w:r>
            <w:r>
              <w:rPr>
                <w:color w:val="000000" w:themeColor="text1"/>
                <w:lang w:val="en-US" w:eastAsia="zh-CN"/>
              </w:rPr>
              <w:tab/>
              <w:t>8</w:t>
            </w:r>
          </w:p>
          <w:p w14:paraId="5E3A12A4" w14:textId="77777777" w:rsidR="00555A8A" w:rsidRDefault="0082774F">
            <w:pPr>
              <w:spacing w:after="0"/>
              <w:ind w:left="568"/>
              <w:rPr>
                <w:color w:val="000000" w:themeColor="text1"/>
                <w:lang w:val="en-US" w:eastAsia="zh-CN"/>
              </w:rPr>
            </w:pPr>
            <w:r>
              <w:rPr>
                <w:color w:val="000000" w:themeColor="text1"/>
                <w:lang w:val="en-US" w:eastAsia="zh-CN"/>
              </w:rPr>
              <w:t>6.1.3</w:t>
            </w:r>
            <w:r>
              <w:rPr>
                <w:color w:val="000000" w:themeColor="text1"/>
                <w:lang w:val="en-US" w:eastAsia="zh-CN"/>
              </w:rPr>
              <w:tab/>
              <w:t>Channel raster and sync raster</w:t>
            </w:r>
            <w:r>
              <w:rPr>
                <w:color w:val="000000" w:themeColor="text1"/>
                <w:lang w:val="en-US" w:eastAsia="zh-CN"/>
              </w:rPr>
              <w:tab/>
              <w:t>8</w:t>
            </w:r>
          </w:p>
          <w:p w14:paraId="74EA1589" w14:textId="77777777" w:rsidR="00555A8A" w:rsidRDefault="0082774F">
            <w:pPr>
              <w:spacing w:after="0"/>
              <w:ind w:left="284"/>
              <w:rPr>
                <w:color w:val="000000" w:themeColor="text1"/>
                <w:lang w:val="en-US" w:eastAsia="zh-CN"/>
              </w:rPr>
            </w:pPr>
            <w:r>
              <w:rPr>
                <w:color w:val="000000" w:themeColor="text1"/>
                <w:lang w:val="en-US" w:eastAsia="zh-CN"/>
              </w:rPr>
              <w:t>6.2</w:t>
            </w:r>
            <w:r>
              <w:rPr>
                <w:color w:val="000000" w:themeColor="text1"/>
                <w:lang w:val="en-US" w:eastAsia="zh-CN"/>
              </w:rPr>
              <w:tab/>
              <w:t>Satellite communication system requirements: Access Network Part</w:t>
            </w:r>
            <w:r>
              <w:rPr>
                <w:color w:val="000000" w:themeColor="text1"/>
                <w:lang w:val="en-US" w:eastAsia="zh-CN"/>
              </w:rPr>
              <w:tab/>
              <w:t>8</w:t>
            </w:r>
          </w:p>
          <w:p w14:paraId="5349218E" w14:textId="77777777" w:rsidR="00555A8A" w:rsidRDefault="0082774F">
            <w:pPr>
              <w:spacing w:after="0"/>
              <w:ind w:left="568"/>
              <w:rPr>
                <w:color w:val="000000" w:themeColor="text1"/>
                <w:lang w:val="en-US" w:eastAsia="zh-CN"/>
              </w:rPr>
            </w:pPr>
            <w:r>
              <w:rPr>
                <w:color w:val="000000" w:themeColor="text1"/>
                <w:lang w:val="en-US" w:eastAsia="zh-CN"/>
              </w:rPr>
              <w:t>6.2.1</w:t>
            </w:r>
            <w:r>
              <w:rPr>
                <w:color w:val="000000" w:themeColor="text1"/>
                <w:lang w:val="en-US" w:eastAsia="zh-CN"/>
              </w:rPr>
              <w:tab/>
              <w:t>General</w:t>
            </w:r>
            <w:r>
              <w:rPr>
                <w:color w:val="000000" w:themeColor="text1"/>
                <w:lang w:val="en-US" w:eastAsia="zh-CN"/>
              </w:rPr>
              <w:tab/>
              <w:t>8</w:t>
            </w:r>
          </w:p>
          <w:p w14:paraId="379916EF" w14:textId="77777777" w:rsidR="00555A8A" w:rsidRDefault="0082774F">
            <w:pPr>
              <w:spacing w:after="0"/>
              <w:ind w:left="568"/>
              <w:rPr>
                <w:color w:val="000000" w:themeColor="text1"/>
                <w:lang w:val="en-US" w:eastAsia="zh-CN"/>
              </w:rPr>
            </w:pPr>
            <w:r>
              <w:rPr>
                <w:color w:val="000000" w:themeColor="text1"/>
                <w:lang w:val="en-US" w:eastAsia="zh-CN"/>
              </w:rPr>
              <w:t>6.2.1.1</w:t>
            </w:r>
            <w:r>
              <w:rPr>
                <w:color w:val="000000" w:themeColor="text1"/>
                <w:lang w:val="en-US" w:eastAsia="zh-CN"/>
              </w:rPr>
              <w:tab/>
              <w:t>Satellite node class</w:t>
            </w:r>
            <w:r>
              <w:rPr>
                <w:color w:val="000000" w:themeColor="text1"/>
                <w:lang w:val="en-US" w:eastAsia="zh-CN"/>
              </w:rPr>
              <w:tab/>
              <w:t>8</w:t>
            </w:r>
          </w:p>
          <w:p w14:paraId="07119A35" w14:textId="77777777" w:rsidR="00555A8A" w:rsidRDefault="0082774F">
            <w:pPr>
              <w:spacing w:after="0"/>
              <w:ind w:left="568"/>
              <w:rPr>
                <w:color w:val="000000" w:themeColor="text1"/>
                <w:lang w:val="en-US" w:eastAsia="zh-CN"/>
              </w:rPr>
            </w:pPr>
            <w:r>
              <w:rPr>
                <w:color w:val="000000" w:themeColor="text1"/>
                <w:lang w:val="en-US" w:eastAsia="zh-CN"/>
              </w:rPr>
              <w:t>6.2.2</w:t>
            </w:r>
            <w:r>
              <w:rPr>
                <w:color w:val="000000" w:themeColor="text1"/>
                <w:lang w:val="en-US" w:eastAsia="zh-CN"/>
              </w:rPr>
              <w:tab/>
              <w:t>Transmission characteristics</w:t>
            </w:r>
            <w:r>
              <w:rPr>
                <w:color w:val="000000" w:themeColor="text1"/>
                <w:lang w:val="en-US" w:eastAsia="zh-CN"/>
              </w:rPr>
              <w:tab/>
              <w:t>8</w:t>
            </w:r>
          </w:p>
          <w:p w14:paraId="49558C64" w14:textId="77777777" w:rsidR="00555A8A" w:rsidRDefault="0082774F">
            <w:pPr>
              <w:spacing w:after="0"/>
              <w:ind w:left="568"/>
              <w:rPr>
                <w:color w:val="000000" w:themeColor="text1"/>
                <w:lang w:val="en-US" w:eastAsia="zh-CN"/>
              </w:rPr>
            </w:pPr>
            <w:r>
              <w:rPr>
                <w:color w:val="000000" w:themeColor="text1"/>
                <w:lang w:val="en-US" w:eastAsia="zh-CN"/>
              </w:rPr>
              <w:t>6.2.3</w:t>
            </w:r>
            <w:r>
              <w:rPr>
                <w:color w:val="000000" w:themeColor="text1"/>
                <w:lang w:val="en-US" w:eastAsia="zh-CN"/>
              </w:rPr>
              <w:tab/>
              <w:t>Receiver characteristics</w:t>
            </w:r>
            <w:r>
              <w:rPr>
                <w:color w:val="000000" w:themeColor="text1"/>
                <w:lang w:val="en-US" w:eastAsia="zh-CN"/>
              </w:rPr>
              <w:tab/>
              <w:t>8</w:t>
            </w:r>
          </w:p>
          <w:p w14:paraId="71F7A773" w14:textId="77777777" w:rsidR="00555A8A" w:rsidRDefault="0082774F">
            <w:pPr>
              <w:spacing w:after="0"/>
              <w:ind w:left="568"/>
              <w:rPr>
                <w:color w:val="000000" w:themeColor="text1"/>
                <w:lang w:val="en-US" w:eastAsia="zh-CN"/>
              </w:rPr>
            </w:pPr>
            <w:r>
              <w:rPr>
                <w:color w:val="000000" w:themeColor="text1"/>
                <w:lang w:val="en-US" w:eastAsia="zh-CN"/>
              </w:rPr>
              <w:t>6.2.4</w:t>
            </w:r>
            <w:r>
              <w:rPr>
                <w:color w:val="000000" w:themeColor="text1"/>
                <w:lang w:val="en-US" w:eastAsia="zh-CN"/>
              </w:rPr>
              <w:tab/>
              <w:t>Others</w:t>
            </w:r>
            <w:r>
              <w:rPr>
                <w:color w:val="000000" w:themeColor="text1"/>
                <w:lang w:val="en-US" w:eastAsia="zh-CN"/>
              </w:rPr>
              <w:tab/>
              <w:t>8</w:t>
            </w:r>
          </w:p>
          <w:p w14:paraId="44DFDFC9" w14:textId="77777777" w:rsidR="00555A8A" w:rsidRDefault="0082774F">
            <w:pPr>
              <w:spacing w:after="0"/>
              <w:ind w:left="284"/>
              <w:rPr>
                <w:color w:val="000000" w:themeColor="text1"/>
                <w:lang w:val="en-US" w:eastAsia="zh-CN"/>
              </w:rPr>
            </w:pPr>
            <w:r>
              <w:rPr>
                <w:color w:val="000000" w:themeColor="text1"/>
                <w:lang w:val="en-US" w:eastAsia="zh-CN"/>
              </w:rPr>
              <w:t>6.3</w:t>
            </w:r>
            <w:r>
              <w:rPr>
                <w:color w:val="000000" w:themeColor="text1"/>
                <w:lang w:val="en-US" w:eastAsia="zh-CN"/>
              </w:rPr>
              <w:tab/>
              <w:t>NTN UE requirements</w:t>
            </w:r>
            <w:r>
              <w:rPr>
                <w:color w:val="000000" w:themeColor="text1"/>
                <w:lang w:val="en-US" w:eastAsia="zh-CN"/>
              </w:rPr>
              <w:tab/>
              <w:t>8</w:t>
            </w:r>
          </w:p>
          <w:p w14:paraId="5B990958" w14:textId="77777777" w:rsidR="00555A8A" w:rsidRDefault="0082774F">
            <w:pPr>
              <w:spacing w:after="0"/>
              <w:ind w:left="568"/>
              <w:rPr>
                <w:color w:val="000000" w:themeColor="text1"/>
                <w:lang w:val="en-US" w:eastAsia="zh-CN"/>
              </w:rPr>
            </w:pPr>
            <w:r>
              <w:rPr>
                <w:color w:val="000000" w:themeColor="text1"/>
                <w:lang w:val="en-US" w:eastAsia="zh-CN"/>
              </w:rPr>
              <w:t>6.3.1</w:t>
            </w:r>
            <w:r>
              <w:rPr>
                <w:color w:val="000000" w:themeColor="text1"/>
                <w:lang w:val="en-US" w:eastAsia="zh-CN"/>
              </w:rPr>
              <w:tab/>
              <w:t>General</w:t>
            </w:r>
            <w:r>
              <w:rPr>
                <w:color w:val="000000" w:themeColor="text1"/>
                <w:lang w:val="en-US" w:eastAsia="zh-CN"/>
              </w:rPr>
              <w:tab/>
              <w:t>8</w:t>
            </w:r>
          </w:p>
          <w:p w14:paraId="19086151" w14:textId="77777777" w:rsidR="00555A8A" w:rsidRDefault="0082774F">
            <w:pPr>
              <w:spacing w:after="0"/>
              <w:ind w:left="568"/>
              <w:rPr>
                <w:color w:val="000000" w:themeColor="text1"/>
                <w:lang w:val="en-US" w:eastAsia="zh-CN"/>
              </w:rPr>
            </w:pPr>
            <w:r>
              <w:rPr>
                <w:color w:val="000000" w:themeColor="text1"/>
                <w:lang w:val="en-US" w:eastAsia="zh-CN"/>
              </w:rPr>
              <w:t>6.3.2</w:t>
            </w:r>
            <w:r>
              <w:rPr>
                <w:color w:val="000000" w:themeColor="text1"/>
                <w:lang w:val="en-US" w:eastAsia="zh-CN"/>
              </w:rPr>
              <w:tab/>
              <w:t>NTN UE transmission characteristics</w:t>
            </w:r>
            <w:r>
              <w:rPr>
                <w:color w:val="000000" w:themeColor="text1"/>
                <w:lang w:val="en-US" w:eastAsia="zh-CN"/>
              </w:rPr>
              <w:tab/>
              <w:t>8</w:t>
            </w:r>
          </w:p>
          <w:p w14:paraId="718A2CED" w14:textId="77777777" w:rsidR="00555A8A" w:rsidRDefault="0082774F">
            <w:pPr>
              <w:spacing w:after="0"/>
              <w:ind w:left="568"/>
              <w:rPr>
                <w:color w:val="000000" w:themeColor="text1"/>
                <w:lang w:val="en-US" w:eastAsia="zh-CN"/>
              </w:rPr>
            </w:pPr>
            <w:r>
              <w:rPr>
                <w:color w:val="000000" w:themeColor="text1"/>
                <w:lang w:val="en-US" w:eastAsia="zh-CN"/>
              </w:rPr>
              <w:t>6.3.3</w:t>
            </w:r>
            <w:r>
              <w:rPr>
                <w:color w:val="000000" w:themeColor="text1"/>
                <w:lang w:val="en-US" w:eastAsia="zh-CN"/>
              </w:rPr>
              <w:tab/>
              <w:t>NTN UE receiver characteristics</w:t>
            </w:r>
            <w:r>
              <w:rPr>
                <w:color w:val="000000" w:themeColor="text1"/>
                <w:lang w:val="en-US" w:eastAsia="zh-CN"/>
              </w:rPr>
              <w:tab/>
              <w:t>8</w:t>
            </w:r>
          </w:p>
          <w:p w14:paraId="5CEA6B65" w14:textId="77777777" w:rsidR="00555A8A" w:rsidRDefault="0082774F">
            <w:pPr>
              <w:spacing w:after="0"/>
              <w:ind w:left="568"/>
              <w:rPr>
                <w:color w:val="000000" w:themeColor="text1"/>
                <w:lang w:val="en-US" w:eastAsia="zh-CN"/>
              </w:rPr>
            </w:pPr>
            <w:r>
              <w:rPr>
                <w:color w:val="000000" w:themeColor="text1"/>
                <w:lang w:val="en-US" w:eastAsia="zh-CN"/>
              </w:rPr>
              <w:t>6.3.4</w:t>
            </w:r>
            <w:r>
              <w:rPr>
                <w:color w:val="000000" w:themeColor="text1"/>
                <w:lang w:val="en-US" w:eastAsia="zh-CN"/>
              </w:rPr>
              <w:tab/>
              <w:t>Others</w:t>
            </w:r>
            <w:r>
              <w:rPr>
                <w:color w:val="000000" w:themeColor="text1"/>
                <w:lang w:val="en-US" w:eastAsia="zh-CN"/>
              </w:rPr>
              <w:tab/>
              <w:t>9</w:t>
            </w:r>
          </w:p>
          <w:p w14:paraId="2826DFBA" w14:textId="77777777" w:rsidR="00555A8A" w:rsidRDefault="0082774F">
            <w:pPr>
              <w:spacing w:after="0"/>
              <w:rPr>
                <w:color w:val="000000" w:themeColor="text1"/>
                <w:lang w:val="en-US" w:eastAsia="zh-CN"/>
              </w:rPr>
            </w:pPr>
            <w:r>
              <w:rPr>
                <w:color w:val="000000" w:themeColor="text1"/>
                <w:lang w:val="en-US" w:eastAsia="zh-CN"/>
              </w:rPr>
              <w:t>7</w:t>
            </w:r>
            <w:r>
              <w:rPr>
                <w:color w:val="000000" w:themeColor="text1"/>
                <w:lang w:val="en-US" w:eastAsia="zh-CN"/>
              </w:rPr>
              <w:tab/>
              <w:t>Regulatory aspects</w:t>
            </w:r>
            <w:r>
              <w:rPr>
                <w:color w:val="000000" w:themeColor="text1"/>
                <w:lang w:val="en-US" w:eastAsia="zh-CN"/>
              </w:rPr>
              <w:tab/>
              <w:t>9</w:t>
            </w:r>
          </w:p>
          <w:p w14:paraId="7661BAD5" w14:textId="77777777" w:rsidR="00555A8A" w:rsidRDefault="0082774F">
            <w:pPr>
              <w:spacing w:after="0"/>
              <w:ind w:left="284"/>
              <w:rPr>
                <w:color w:val="000000" w:themeColor="text1"/>
                <w:lang w:val="en-US" w:eastAsia="zh-CN"/>
              </w:rPr>
            </w:pPr>
            <w:r>
              <w:rPr>
                <w:color w:val="000000" w:themeColor="text1"/>
                <w:lang w:val="en-US" w:eastAsia="zh-CN"/>
              </w:rPr>
              <w:t>7.1</w:t>
            </w:r>
            <w:r>
              <w:rPr>
                <w:color w:val="000000" w:themeColor="text1"/>
                <w:lang w:val="en-US" w:eastAsia="zh-CN"/>
              </w:rPr>
              <w:tab/>
              <w:t>ITU-R</w:t>
            </w:r>
            <w:r>
              <w:rPr>
                <w:color w:val="000000" w:themeColor="text1"/>
                <w:lang w:val="en-US" w:eastAsia="zh-CN"/>
              </w:rPr>
              <w:tab/>
              <w:t>9</w:t>
            </w:r>
          </w:p>
          <w:p w14:paraId="1E497C89" w14:textId="77777777" w:rsidR="00555A8A" w:rsidRDefault="0082774F">
            <w:pPr>
              <w:spacing w:after="0"/>
              <w:rPr>
                <w:color w:val="000000" w:themeColor="text1"/>
                <w:lang w:val="en-US" w:eastAsia="zh-CN"/>
              </w:rPr>
            </w:pPr>
            <w:r>
              <w:rPr>
                <w:color w:val="000000" w:themeColor="text1"/>
                <w:lang w:val="en-US" w:eastAsia="zh-CN"/>
              </w:rPr>
              <w:t>Annex A: Simulation results of NTN components</w:t>
            </w:r>
            <w:r>
              <w:rPr>
                <w:color w:val="000000" w:themeColor="text1"/>
                <w:lang w:val="en-US" w:eastAsia="zh-CN"/>
              </w:rPr>
              <w:tab/>
              <w:t>10</w:t>
            </w:r>
          </w:p>
          <w:p w14:paraId="043B50B1" w14:textId="77777777" w:rsidR="00555A8A" w:rsidRDefault="0082774F">
            <w:pPr>
              <w:spacing w:after="0"/>
              <w:rPr>
                <w:color w:val="000000" w:themeColor="text1"/>
                <w:lang w:val="en-US" w:eastAsia="zh-CN"/>
              </w:rPr>
            </w:pPr>
            <w:r>
              <w:rPr>
                <w:color w:val="000000" w:themeColor="text1"/>
                <w:lang w:val="en-US" w:eastAsia="zh-CN"/>
              </w:rPr>
              <w:t>Annex B: Simulation results of TN components</w:t>
            </w:r>
            <w:r>
              <w:rPr>
                <w:color w:val="000000" w:themeColor="text1"/>
                <w:lang w:val="en-US" w:eastAsia="zh-CN"/>
              </w:rPr>
              <w:tab/>
              <w:t>11</w:t>
            </w:r>
          </w:p>
          <w:p w14:paraId="72933D43" w14:textId="77777777" w:rsidR="00555A8A" w:rsidRDefault="0082774F">
            <w:pPr>
              <w:spacing w:after="0"/>
              <w:rPr>
                <w:color w:val="000000" w:themeColor="text1"/>
                <w:lang w:val="fr-FR" w:eastAsia="zh-CN"/>
              </w:rPr>
            </w:pPr>
            <w:r>
              <w:rPr>
                <w:color w:val="000000" w:themeColor="text1"/>
                <w:lang w:val="en-US" w:eastAsia="zh-CN"/>
              </w:rPr>
              <w:t>Annex C: To be added.</w:t>
            </w:r>
            <w:r>
              <w:rPr>
                <w:color w:val="000000" w:themeColor="text1"/>
                <w:lang w:val="en-US" w:eastAsia="zh-CN"/>
              </w:rPr>
              <w:tab/>
            </w:r>
            <w:r>
              <w:rPr>
                <w:color w:val="000000" w:themeColor="text1"/>
                <w:lang w:val="fr-FR" w:eastAsia="zh-CN"/>
              </w:rPr>
              <w:t>12</w:t>
            </w:r>
          </w:p>
          <w:p w14:paraId="15A21E91" w14:textId="77777777" w:rsidR="00555A8A" w:rsidRDefault="0082774F">
            <w:pPr>
              <w:spacing w:after="0"/>
              <w:rPr>
                <w:color w:val="000000" w:themeColor="text1"/>
                <w:lang w:val="fr-FR" w:eastAsia="zh-CN"/>
              </w:rPr>
            </w:pPr>
            <w:r>
              <w:rPr>
                <w:color w:val="000000" w:themeColor="text1"/>
                <w:lang w:val="fr-FR" w:eastAsia="zh-CN"/>
              </w:rPr>
              <w:t>Annex D: Change history</w:t>
            </w:r>
            <w:r>
              <w:rPr>
                <w:color w:val="000000" w:themeColor="text1"/>
                <w:lang w:val="fr-FR" w:eastAsia="zh-CN"/>
              </w:rPr>
              <w:tab/>
              <w:t>13</w:t>
            </w:r>
          </w:p>
          <w:p w14:paraId="077B5175" w14:textId="77777777" w:rsidR="00555A8A" w:rsidRDefault="00555A8A">
            <w:pPr>
              <w:spacing w:after="0"/>
              <w:rPr>
                <w:color w:val="000000" w:themeColor="text1"/>
                <w:lang w:val="fr-FR" w:eastAsia="zh-CN"/>
              </w:rPr>
            </w:pPr>
          </w:p>
        </w:tc>
      </w:tr>
      <w:tr w:rsidR="00555A8A" w14:paraId="4776187A" w14:textId="77777777">
        <w:trPr>
          <w:trHeight w:val="64"/>
        </w:trPr>
        <w:tc>
          <w:tcPr>
            <w:tcW w:w="1271" w:type="dxa"/>
            <w:tcBorders>
              <w:top w:val="single" w:sz="4" w:space="0" w:color="000000"/>
              <w:left w:val="single" w:sz="4" w:space="0" w:color="000000"/>
              <w:bottom w:val="single" w:sz="4" w:space="0" w:color="000000"/>
              <w:right w:val="single" w:sz="4" w:space="0" w:color="000000"/>
            </w:tcBorders>
            <w:vAlign w:val="center"/>
          </w:tcPr>
          <w:p w14:paraId="4CFC866E" w14:textId="77777777" w:rsidR="00555A8A" w:rsidRDefault="00555A8A">
            <w:pPr>
              <w:jc w:val="center"/>
            </w:pPr>
          </w:p>
        </w:tc>
        <w:tc>
          <w:tcPr>
            <w:tcW w:w="1418" w:type="dxa"/>
            <w:tcBorders>
              <w:top w:val="single" w:sz="4" w:space="0" w:color="000000"/>
              <w:left w:val="single" w:sz="4" w:space="0" w:color="000000"/>
              <w:bottom w:val="single" w:sz="4" w:space="0" w:color="000000"/>
              <w:right w:val="single" w:sz="4" w:space="0" w:color="000000"/>
            </w:tcBorders>
            <w:vAlign w:val="center"/>
          </w:tcPr>
          <w:p w14:paraId="0EBE1111" w14:textId="77777777" w:rsidR="00555A8A" w:rsidRDefault="00555A8A">
            <w:pPr>
              <w:spacing w:after="0"/>
              <w:jc w:val="center"/>
              <w:rPr>
                <w:color w:val="000000" w:themeColor="text1"/>
                <w:lang w:val="fr-FR" w:eastAsia="zh-CN"/>
              </w:rPr>
            </w:pPr>
          </w:p>
        </w:tc>
        <w:tc>
          <w:tcPr>
            <w:tcW w:w="6946" w:type="dxa"/>
            <w:tcBorders>
              <w:top w:val="single" w:sz="4" w:space="0" w:color="000000"/>
              <w:left w:val="single" w:sz="4" w:space="0" w:color="000000"/>
              <w:bottom w:val="single" w:sz="4" w:space="0" w:color="000000"/>
              <w:right w:val="single" w:sz="4" w:space="0" w:color="000000"/>
            </w:tcBorders>
            <w:vAlign w:val="center"/>
          </w:tcPr>
          <w:p w14:paraId="2CA16A41" w14:textId="77777777" w:rsidR="00555A8A" w:rsidRDefault="00555A8A">
            <w:pPr>
              <w:spacing w:after="0"/>
              <w:rPr>
                <w:color w:val="000000" w:themeColor="text1"/>
                <w:lang w:val="fr-FR" w:eastAsia="zh-CN"/>
              </w:rPr>
            </w:pPr>
          </w:p>
        </w:tc>
      </w:tr>
    </w:tbl>
    <w:p w14:paraId="1895EA7F" w14:textId="17A67926" w:rsidR="00555A8A" w:rsidRDefault="00555A8A">
      <w:pPr>
        <w:rPr>
          <w:rFonts w:ascii="Arial" w:hAnsi="Arial"/>
          <w:lang w:eastAsia="zh-CN"/>
        </w:rPr>
      </w:pPr>
    </w:p>
    <w:sectPr w:rsidR="00555A8A">
      <w:footnotePr>
        <w:numRestart w:val="eachSect"/>
      </w:footnotePr>
      <w:pgSz w:w="11907" w:h="16840"/>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F83610" w14:textId="77777777" w:rsidR="00F67873" w:rsidRDefault="00F67873" w:rsidP="00FD2B61">
      <w:pPr>
        <w:spacing w:after="0"/>
      </w:pPr>
      <w:r>
        <w:separator/>
      </w:r>
    </w:p>
  </w:endnote>
  <w:endnote w:type="continuationSeparator" w:id="0">
    <w:p w14:paraId="207467C0" w14:textId="77777777" w:rsidR="00F67873" w:rsidRDefault="00F67873" w:rsidP="00FD2B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Yu Mincho">
    <w:altName w:val="Yu Gothic UI"/>
    <w:charset w:val="80"/>
    <w:family w:val="roman"/>
    <w:pitch w:val="variable"/>
    <w:sig w:usb0="00000000"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 w:name="DengXian">
    <w:altName w:val="SimSun"/>
    <w:panose1 w:val="02010600030101010101"/>
    <w:charset w:val="86"/>
    <w:family w:val="auto"/>
    <w:pitch w:val="variable"/>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roman"/>
    <w:notTrueType/>
    <w:pitch w:val="fixed"/>
    <w:sig w:usb0="00000000" w:usb1="08070000" w:usb2="00000010" w:usb3="00000000" w:csb0="00020000" w:csb1="00000000"/>
  </w:font>
  <w:font w:name="Helvetica Neue">
    <w:altName w:val="Corbel"/>
    <w:charset w:val="00"/>
    <w:family w:val="auto"/>
    <w:pitch w:val="variable"/>
    <w:sig w:usb0="00000003" w:usb1="500079DB" w:usb2="00000010" w:usb3="00000000" w:csb0="00000001" w:csb1="00000000"/>
  </w:font>
  <w:font w:name="DengXian Light">
    <w:altName w:val="Microsoft YaHei"/>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E08C89" w14:textId="77777777" w:rsidR="00F67873" w:rsidRDefault="00F67873" w:rsidP="00FD2B61">
      <w:pPr>
        <w:spacing w:after="0"/>
      </w:pPr>
      <w:r>
        <w:separator/>
      </w:r>
    </w:p>
  </w:footnote>
  <w:footnote w:type="continuationSeparator" w:id="0">
    <w:p w14:paraId="742ED183" w14:textId="77777777" w:rsidR="00F67873" w:rsidRDefault="00F67873" w:rsidP="00FD2B6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64" type="#_x0000_t75" style="width:198.7pt;height:176.65pt" o:bullet="t">
        <v:imagedata r:id="rId1" o:title="artA433"/>
      </v:shape>
    </w:pict>
  </w:numPicBullet>
  <w:numPicBullet w:numPicBulletId="1">
    <w:pict>
      <v:shape id="_x0000_i1465" type="#_x0000_t75" style="width:113pt;height:75pt" o:bullet="t">
        <v:imagedata r:id="rId2" o:title="artF938"/>
      </v:shape>
    </w:pict>
  </w:numPicBullet>
  <w:abstractNum w:abstractNumId="0" w15:restartNumberingAfterBreak="0">
    <w:nsid w:val="026E71A7"/>
    <w:multiLevelType w:val="multilevel"/>
    <w:tmpl w:val="026E71A7"/>
    <w:lvl w:ilvl="0">
      <w:start w:val="1"/>
      <w:numFmt w:val="bullet"/>
      <w:lvlText w:val=""/>
      <w:lvlJc w:val="left"/>
      <w:pPr>
        <w:tabs>
          <w:tab w:val="left" w:pos="0"/>
        </w:tabs>
        <w:ind w:left="766" w:hanging="360"/>
      </w:pPr>
      <w:rPr>
        <w:rFonts w:ascii="Symbol" w:hAnsi="Symbol" w:cs="Symbol" w:hint="default"/>
      </w:rPr>
    </w:lvl>
    <w:lvl w:ilvl="1">
      <w:start w:val="1"/>
      <w:numFmt w:val="bullet"/>
      <w:lvlText w:val="o"/>
      <w:lvlJc w:val="left"/>
      <w:pPr>
        <w:tabs>
          <w:tab w:val="left" w:pos="0"/>
        </w:tabs>
        <w:ind w:left="1486" w:hanging="360"/>
      </w:pPr>
      <w:rPr>
        <w:rFonts w:ascii="Courier New" w:hAnsi="Courier New" w:cs="Courier New" w:hint="default"/>
      </w:rPr>
    </w:lvl>
    <w:lvl w:ilvl="2">
      <w:start w:val="1"/>
      <w:numFmt w:val="bullet"/>
      <w:lvlText w:val=""/>
      <w:lvlJc w:val="left"/>
      <w:pPr>
        <w:tabs>
          <w:tab w:val="left" w:pos="0"/>
        </w:tabs>
        <w:ind w:left="2206" w:hanging="360"/>
      </w:pPr>
      <w:rPr>
        <w:rFonts w:ascii="Wingdings" w:hAnsi="Wingdings" w:cs="Wingdings" w:hint="default"/>
      </w:rPr>
    </w:lvl>
    <w:lvl w:ilvl="3">
      <w:start w:val="1"/>
      <w:numFmt w:val="bullet"/>
      <w:lvlText w:val=""/>
      <w:lvlJc w:val="left"/>
      <w:pPr>
        <w:tabs>
          <w:tab w:val="left" w:pos="0"/>
        </w:tabs>
        <w:ind w:left="2926" w:hanging="360"/>
      </w:pPr>
      <w:rPr>
        <w:rFonts w:ascii="Symbol" w:hAnsi="Symbol" w:cs="Symbol" w:hint="default"/>
      </w:rPr>
    </w:lvl>
    <w:lvl w:ilvl="4">
      <w:start w:val="1"/>
      <w:numFmt w:val="bullet"/>
      <w:lvlText w:val="o"/>
      <w:lvlJc w:val="left"/>
      <w:pPr>
        <w:tabs>
          <w:tab w:val="left" w:pos="0"/>
        </w:tabs>
        <w:ind w:left="3646" w:hanging="360"/>
      </w:pPr>
      <w:rPr>
        <w:rFonts w:ascii="Courier New" w:hAnsi="Courier New" w:cs="Courier New" w:hint="default"/>
      </w:rPr>
    </w:lvl>
    <w:lvl w:ilvl="5">
      <w:start w:val="1"/>
      <w:numFmt w:val="bullet"/>
      <w:lvlText w:val=""/>
      <w:lvlJc w:val="left"/>
      <w:pPr>
        <w:tabs>
          <w:tab w:val="left" w:pos="0"/>
        </w:tabs>
        <w:ind w:left="4366" w:hanging="360"/>
      </w:pPr>
      <w:rPr>
        <w:rFonts w:ascii="Wingdings" w:hAnsi="Wingdings" w:cs="Wingdings" w:hint="default"/>
      </w:rPr>
    </w:lvl>
    <w:lvl w:ilvl="6">
      <w:start w:val="1"/>
      <w:numFmt w:val="bullet"/>
      <w:lvlText w:val=""/>
      <w:lvlJc w:val="left"/>
      <w:pPr>
        <w:tabs>
          <w:tab w:val="left" w:pos="0"/>
        </w:tabs>
        <w:ind w:left="5086" w:hanging="360"/>
      </w:pPr>
      <w:rPr>
        <w:rFonts w:ascii="Symbol" w:hAnsi="Symbol" w:cs="Symbol" w:hint="default"/>
      </w:rPr>
    </w:lvl>
    <w:lvl w:ilvl="7">
      <w:start w:val="1"/>
      <w:numFmt w:val="bullet"/>
      <w:lvlText w:val="o"/>
      <w:lvlJc w:val="left"/>
      <w:pPr>
        <w:tabs>
          <w:tab w:val="left" w:pos="0"/>
        </w:tabs>
        <w:ind w:left="5806" w:hanging="360"/>
      </w:pPr>
      <w:rPr>
        <w:rFonts w:ascii="Courier New" w:hAnsi="Courier New" w:cs="Courier New" w:hint="default"/>
      </w:rPr>
    </w:lvl>
    <w:lvl w:ilvl="8">
      <w:start w:val="1"/>
      <w:numFmt w:val="bullet"/>
      <w:lvlText w:val=""/>
      <w:lvlJc w:val="left"/>
      <w:pPr>
        <w:tabs>
          <w:tab w:val="left" w:pos="0"/>
        </w:tabs>
        <w:ind w:left="6526" w:hanging="360"/>
      </w:pPr>
      <w:rPr>
        <w:rFonts w:ascii="Wingdings" w:hAnsi="Wingdings" w:cs="Wingdings" w:hint="default"/>
      </w:rPr>
    </w:lvl>
  </w:abstractNum>
  <w:abstractNum w:abstractNumId="1" w15:restartNumberingAfterBreak="0">
    <w:nsid w:val="08EC0833"/>
    <w:multiLevelType w:val="multilevel"/>
    <w:tmpl w:val="08EC08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 w15:restartNumberingAfterBreak="0">
    <w:nsid w:val="092E4D29"/>
    <w:multiLevelType w:val="multilevel"/>
    <w:tmpl w:val="092E4D2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CC6095"/>
    <w:multiLevelType w:val="hybridMultilevel"/>
    <w:tmpl w:val="1362E30A"/>
    <w:lvl w:ilvl="0" w:tplc="9094ED1A">
      <w:start w:val="1"/>
      <w:numFmt w:val="bullet"/>
      <w:lvlText w:val=""/>
      <w:lvlPicBulletId w:val="0"/>
      <w:lvlJc w:val="left"/>
      <w:pPr>
        <w:tabs>
          <w:tab w:val="num" w:pos="720"/>
        </w:tabs>
        <w:ind w:left="720" w:hanging="360"/>
      </w:pPr>
      <w:rPr>
        <w:rFonts w:ascii="Symbol" w:hAnsi="Symbol" w:hint="default"/>
      </w:rPr>
    </w:lvl>
    <w:lvl w:ilvl="1" w:tplc="B950DA0A" w:tentative="1">
      <w:start w:val="1"/>
      <w:numFmt w:val="bullet"/>
      <w:lvlText w:val=""/>
      <w:lvlPicBulletId w:val="0"/>
      <w:lvlJc w:val="left"/>
      <w:pPr>
        <w:tabs>
          <w:tab w:val="num" w:pos="1440"/>
        </w:tabs>
        <w:ind w:left="1440" w:hanging="360"/>
      </w:pPr>
      <w:rPr>
        <w:rFonts w:ascii="Symbol" w:hAnsi="Symbol" w:hint="default"/>
      </w:rPr>
    </w:lvl>
    <w:lvl w:ilvl="2" w:tplc="636C93C6">
      <w:start w:val="274"/>
      <w:numFmt w:val="bullet"/>
      <w:lvlText w:val=""/>
      <w:lvlJc w:val="left"/>
      <w:pPr>
        <w:tabs>
          <w:tab w:val="num" w:pos="2160"/>
        </w:tabs>
        <w:ind w:left="2160" w:hanging="360"/>
      </w:pPr>
      <w:rPr>
        <w:rFonts w:ascii="Wingdings" w:hAnsi="Wingdings" w:hint="default"/>
      </w:rPr>
    </w:lvl>
    <w:lvl w:ilvl="3" w:tplc="98509E4C" w:tentative="1">
      <w:start w:val="1"/>
      <w:numFmt w:val="bullet"/>
      <w:lvlText w:val=""/>
      <w:lvlPicBulletId w:val="0"/>
      <w:lvlJc w:val="left"/>
      <w:pPr>
        <w:tabs>
          <w:tab w:val="num" w:pos="2880"/>
        </w:tabs>
        <w:ind w:left="2880" w:hanging="360"/>
      </w:pPr>
      <w:rPr>
        <w:rFonts w:ascii="Symbol" w:hAnsi="Symbol" w:hint="default"/>
      </w:rPr>
    </w:lvl>
    <w:lvl w:ilvl="4" w:tplc="5AC6EE2A" w:tentative="1">
      <w:start w:val="1"/>
      <w:numFmt w:val="bullet"/>
      <w:lvlText w:val=""/>
      <w:lvlPicBulletId w:val="0"/>
      <w:lvlJc w:val="left"/>
      <w:pPr>
        <w:tabs>
          <w:tab w:val="num" w:pos="3600"/>
        </w:tabs>
        <w:ind w:left="3600" w:hanging="360"/>
      </w:pPr>
      <w:rPr>
        <w:rFonts w:ascii="Symbol" w:hAnsi="Symbol" w:hint="default"/>
      </w:rPr>
    </w:lvl>
    <w:lvl w:ilvl="5" w:tplc="57EEAC14" w:tentative="1">
      <w:start w:val="1"/>
      <w:numFmt w:val="bullet"/>
      <w:lvlText w:val=""/>
      <w:lvlPicBulletId w:val="0"/>
      <w:lvlJc w:val="left"/>
      <w:pPr>
        <w:tabs>
          <w:tab w:val="num" w:pos="4320"/>
        </w:tabs>
        <w:ind w:left="4320" w:hanging="360"/>
      </w:pPr>
      <w:rPr>
        <w:rFonts w:ascii="Symbol" w:hAnsi="Symbol" w:hint="default"/>
      </w:rPr>
    </w:lvl>
    <w:lvl w:ilvl="6" w:tplc="0734C59A" w:tentative="1">
      <w:start w:val="1"/>
      <w:numFmt w:val="bullet"/>
      <w:lvlText w:val=""/>
      <w:lvlPicBulletId w:val="0"/>
      <w:lvlJc w:val="left"/>
      <w:pPr>
        <w:tabs>
          <w:tab w:val="num" w:pos="5040"/>
        </w:tabs>
        <w:ind w:left="5040" w:hanging="360"/>
      </w:pPr>
      <w:rPr>
        <w:rFonts w:ascii="Symbol" w:hAnsi="Symbol" w:hint="default"/>
      </w:rPr>
    </w:lvl>
    <w:lvl w:ilvl="7" w:tplc="227EACA6" w:tentative="1">
      <w:start w:val="1"/>
      <w:numFmt w:val="bullet"/>
      <w:lvlText w:val=""/>
      <w:lvlPicBulletId w:val="0"/>
      <w:lvlJc w:val="left"/>
      <w:pPr>
        <w:tabs>
          <w:tab w:val="num" w:pos="5760"/>
        </w:tabs>
        <w:ind w:left="5760" w:hanging="360"/>
      </w:pPr>
      <w:rPr>
        <w:rFonts w:ascii="Symbol" w:hAnsi="Symbol" w:hint="default"/>
      </w:rPr>
    </w:lvl>
    <w:lvl w:ilvl="8" w:tplc="DA66173A" w:tentative="1">
      <w:start w:val="1"/>
      <w:numFmt w:val="bullet"/>
      <w:lvlText w:val=""/>
      <w:lvlPicBulletId w:val="0"/>
      <w:lvlJc w:val="left"/>
      <w:pPr>
        <w:tabs>
          <w:tab w:val="num" w:pos="6480"/>
        </w:tabs>
        <w:ind w:left="6480" w:hanging="360"/>
      </w:pPr>
      <w:rPr>
        <w:rFonts w:ascii="Symbol" w:hAnsi="Symbol" w:hint="default"/>
      </w:rPr>
    </w:lvl>
  </w:abstractNum>
  <w:abstractNum w:abstractNumId="4" w15:restartNumberingAfterBreak="0">
    <w:nsid w:val="0CA9644A"/>
    <w:multiLevelType w:val="hybridMultilevel"/>
    <w:tmpl w:val="61EAB428"/>
    <w:lvl w:ilvl="0" w:tplc="517ED2C4">
      <w:start w:val="20"/>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 w15:restartNumberingAfterBreak="0">
    <w:nsid w:val="0EC66DF7"/>
    <w:multiLevelType w:val="hybridMultilevel"/>
    <w:tmpl w:val="DB7CE4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C52A7A"/>
    <w:multiLevelType w:val="multilevel"/>
    <w:tmpl w:val="1AC52A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0E5EFC"/>
    <w:multiLevelType w:val="hybridMultilevel"/>
    <w:tmpl w:val="3C96B2CE"/>
    <w:lvl w:ilvl="0" w:tplc="F9C81F16">
      <w:start w:val="1"/>
      <w:numFmt w:val="bullet"/>
      <w:lvlText w:val=""/>
      <w:lvlJc w:val="left"/>
      <w:pPr>
        <w:ind w:left="19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16D0FAC"/>
    <w:multiLevelType w:val="hybridMultilevel"/>
    <w:tmpl w:val="06E85E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9740C48"/>
    <w:multiLevelType w:val="multilevel"/>
    <w:tmpl w:val="29740C4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D48544E"/>
    <w:multiLevelType w:val="multilevel"/>
    <w:tmpl w:val="2D48544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E1D39BB"/>
    <w:multiLevelType w:val="hybridMultilevel"/>
    <w:tmpl w:val="0C347C64"/>
    <w:lvl w:ilvl="0" w:tplc="9C1C5F7A">
      <w:start w:val="1"/>
      <w:numFmt w:val="bullet"/>
      <w:lvlText w:val=""/>
      <w:lvlPicBulletId w:val="1"/>
      <w:lvlJc w:val="left"/>
      <w:pPr>
        <w:tabs>
          <w:tab w:val="num" w:pos="720"/>
        </w:tabs>
        <w:ind w:left="720" w:hanging="360"/>
      </w:pPr>
      <w:rPr>
        <w:rFonts w:ascii="Symbol" w:hAnsi="Symbol" w:hint="default"/>
      </w:rPr>
    </w:lvl>
    <w:lvl w:ilvl="1" w:tplc="1F0EB9B6" w:tentative="1">
      <w:start w:val="1"/>
      <w:numFmt w:val="bullet"/>
      <w:lvlText w:val=""/>
      <w:lvlPicBulletId w:val="1"/>
      <w:lvlJc w:val="left"/>
      <w:pPr>
        <w:tabs>
          <w:tab w:val="num" w:pos="1440"/>
        </w:tabs>
        <w:ind w:left="1440" w:hanging="360"/>
      </w:pPr>
      <w:rPr>
        <w:rFonts w:ascii="Symbol" w:hAnsi="Symbol" w:hint="default"/>
      </w:rPr>
    </w:lvl>
    <w:lvl w:ilvl="2" w:tplc="2FAE929A" w:tentative="1">
      <w:start w:val="1"/>
      <w:numFmt w:val="bullet"/>
      <w:lvlText w:val=""/>
      <w:lvlPicBulletId w:val="1"/>
      <w:lvlJc w:val="left"/>
      <w:pPr>
        <w:tabs>
          <w:tab w:val="num" w:pos="2160"/>
        </w:tabs>
        <w:ind w:left="2160" w:hanging="360"/>
      </w:pPr>
      <w:rPr>
        <w:rFonts w:ascii="Symbol" w:hAnsi="Symbol" w:hint="default"/>
      </w:rPr>
    </w:lvl>
    <w:lvl w:ilvl="3" w:tplc="A6EC461A" w:tentative="1">
      <w:start w:val="1"/>
      <w:numFmt w:val="bullet"/>
      <w:lvlText w:val=""/>
      <w:lvlPicBulletId w:val="1"/>
      <w:lvlJc w:val="left"/>
      <w:pPr>
        <w:tabs>
          <w:tab w:val="num" w:pos="2880"/>
        </w:tabs>
        <w:ind w:left="2880" w:hanging="360"/>
      </w:pPr>
      <w:rPr>
        <w:rFonts w:ascii="Symbol" w:hAnsi="Symbol" w:hint="default"/>
      </w:rPr>
    </w:lvl>
    <w:lvl w:ilvl="4" w:tplc="DFC40B54" w:tentative="1">
      <w:start w:val="1"/>
      <w:numFmt w:val="bullet"/>
      <w:lvlText w:val=""/>
      <w:lvlPicBulletId w:val="1"/>
      <w:lvlJc w:val="left"/>
      <w:pPr>
        <w:tabs>
          <w:tab w:val="num" w:pos="3600"/>
        </w:tabs>
        <w:ind w:left="3600" w:hanging="360"/>
      </w:pPr>
      <w:rPr>
        <w:rFonts w:ascii="Symbol" w:hAnsi="Symbol" w:hint="default"/>
      </w:rPr>
    </w:lvl>
    <w:lvl w:ilvl="5" w:tplc="0A385946" w:tentative="1">
      <w:start w:val="1"/>
      <w:numFmt w:val="bullet"/>
      <w:lvlText w:val=""/>
      <w:lvlPicBulletId w:val="1"/>
      <w:lvlJc w:val="left"/>
      <w:pPr>
        <w:tabs>
          <w:tab w:val="num" w:pos="4320"/>
        </w:tabs>
        <w:ind w:left="4320" w:hanging="360"/>
      </w:pPr>
      <w:rPr>
        <w:rFonts w:ascii="Symbol" w:hAnsi="Symbol" w:hint="default"/>
      </w:rPr>
    </w:lvl>
    <w:lvl w:ilvl="6" w:tplc="5A24984C" w:tentative="1">
      <w:start w:val="1"/>
      <w:numFmt w:val="bullet"/>
      <w:lvlText w:val=""/>
      <w:lvlPicBulletId w:val="1"/>
      <w:lvlJc w:val="left"/>
      <w:pPr>
        <w:tabs>
          <w:tab w:val="num" w:pos="5040"/>
        </w:tabs>
        <w:ind w:left="5040" w:hanging="360"/>
      </w:pPr>
      <w:rPr>
        <w:rFonts w:ascii="Symbol" w:hAnsi="Symbol" w:hint="default"/>
      </w:rPr>
    </w:lvl>
    <w:lvl w:ilvl="7" w:tplc="3F1A2B34" w:tentative="1">
      <w:start w:val="1"/>
      <w:numFmt w:val="bullet"/>
      <w:lvlText w:val=""/>
      <w:lvlPicBulletId w:val="1"/>
      <w:lvlJc w:val="left"/>
      <w:pPr>
        <w:tabs>
          <w:tab w:val="num" w:pos="5760"/>
        </w:tabs>
        <w:ind w:left="5760" w:hanging="360"/>
      </w:pPr>
      <w:rPr>
        <w:rFonts w:ascii="Symbol" w:hAnsi="Symbol" w:hint="default"/>
      </w:rPr>
    </w:lvl>
    <w:lvl w:ilvl="8" w:tplc="B1022198" w:tentative="1">
      <w:start w:val="1"/>
      <w:numFmt w:val="bullet"/>
      <w:lvlText w:val=""/>
      <w:lvlPicBulletId w:val="1"/>
      <w:lvlJc w:val="left"/>
      <w:pPr>
        <w:tabs>
          <w:tab w:val="num" w:pos="6480"/>
        </w:tabs>
        <w:ind w:left="6480" w:hanging="360"/>
      </w:pPr>
      <w:rPr>
        <w:rFonts w:ascii="Symbol" w:hAnsi="Symbol" w:hint="default"/>
      </w:rPr>
    </w:lvl>
  </w:abstractNum>
  <w:abstractNum w:abstractNumId="12" w15:restartNumberingAfterBreak="0">
    <w:nsid w:val="338A7D8B"/>
    <w:multiLevelType w:val="multilevel"/>
    <w:tmpl w:val="338A7D8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3" w15:restartNumberingAfterBreak="0">
    <w:nsid w:val="33DF284E"/>
    <w:multiLevelType w:val="multilevel"/>
    <w:tmpl w:val="33DF284E"/>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37765730"/>
    <w:multiLevelType w:val="multilevel"/>
    <w:tmpl w:val="3776573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3AD37A3D"/>
    <w:multiLevelType w:val="multilevel"/>
    <w:tmpl w:val="3AD37A3D"/>
    <w:lvl w:ilvl="0">
      <w:numFmt w:val="decimal"/>
      <w:pStyle w:val="Titre1"/>
      <w:lvlText w:val="%1"/>
      <w:lvlJc w:val="left"/>
      <w:pPr>
        <w:ind w:left="432" w:hanging="432"/>
      </w:pPr>
      <w:rPr>
        <w:rFonts w:hint="eastAsia"/>
      </w:rPr>
    </w:lvl>
    <w:lvl w:ilvl="1">
      <w:start w:val="1"/>
      <w:numFmt w:val="decimal"/>
      <w:pStyle w:val="Titre2"/>
      <w:lvlText w:val="%1.%2"/>
      <w:lvlJc w:val="left"/>
      <w:pPr>
        <w:ind w:left="576" w:hanging="576"/>
      </w:pPr>
      <w:rPr>
        <w:rFonts w:hint="eastAsia"/>
      </w:rPr>
    </w:lvl>
    <w:lvl w:ilvl="2">
      <w:start w:val="1"/>
      <w:numFmt w:val="decimal"/>
      <w:pStyle w:val="Titre3"/>
      <w:lvlText w:val="%1.%2.%3"/>
      <w:lvlJc w:val="left"/>
      <w:pPr>
        <w:ind w:left="720" w:hanging="720"/>
      </w:pPr>
      <w:rPr>
        <w:rFonts w:hint="eastAsia"/>
      </w:rPr>
    </w:lvl>
    <w:lvl w:ilvl="3">
      <w:start w:val="1"/>
      <w:numFmt w:val="decimal"/>
      <w:pStyle w:val="Titre4"/>
      <w:lvlText w:val="%1.%2.%3.%4"/>
      <w:lvlJc w:val="left"/>
      <w:pPr>
        <w:ind w:left="864" w:hanging="864"/>
      </w:pPr>
      <w:rPr>
        <w:rFonts w:hint="eastAsia"/>
      </w:rPr>
    </w:lvl>
    <w:lvl w:ilvl="4">
      <w:start w:val="1"/>
      <w:numFmt w:val="decimal"/>
      <w:pStyle w:val="Titre5"/>
      <w:lvlText w:val="%1.%2.%3.%4.%5"/>
      <w:lvlJc w:val="left"/>
      <w:pPr>
        <w:ind w:left="1008" w:hanging="1008"/>
      </w:pPr>
      <w:rPr>
        <w:rFonts w:hint="eastAsia"/>
      </w:rPr>
    </w:lvl>
    <w:lvl w:ilvl="5">
      <w:start w:val="1"/>
      <w:numFmt w:val="decimal"/>
      <w:pStyle w:val="Titre6"/>
      <w:lvlText w:val="%1.%2.%3.%4.%5.%6"/>
      <w:lvlJc w:val="left"/>
      <w:pPr>
        <w:ind w:left="1152" w:hanging="1152"/>
      </w:pPr>
      <w:rPr>
        <w:rFonts w:hint="eastAsia"/>
      </w:rPr>
    </w:lvl>
    <w:lvl w:ilvl="6">
      <w:start w:val="1"/>
      <w:numFmt w:val="decimal"/>
      <w:pStyle w:val="Titre7"/>
      <w:lvlText w:val="%1.%2.%3.%4.%5.%6.%7"/>
      <w:lvlJc w:val="left"/>
      <w:pPr>
        <w:ind w:left="1296" w:hanging="1296"/>
      </w:pPr>
      <w:rPr>
        <w:rFonts w:hint="eastAsia"/>
      </w:rPr>
    </w:lvl>
    <w:lvl w:ilvl="7">
      <w:start w:val="1"/>
      <w:numFmt w:val="decimal"/>
      <w:pStyle w:val="Titre8"/>
      <w:lvlText w:val="%1.%2.%3.%4.%5.%6.%7.%8"/>
      <w:lvlJc w:val="left"/>
      <w:pPr>
        <w:ind w:left="1440" w:hanging="1440"/>
      </w:pPr>
      <w:rPr>
        <w:rFonts w:hint="eastAsia"/>
      </w:rPr>
    </w:lvl>
    <w:lvl w:ilvl="8">
      <w:start w:val="1"/>
      <w:numFmt w:val="decimal"/>
      <w:pStyle w:val="Titre9"/>
      <w:lvlText w:val="%1.%2.%3.%4.%5.%6.%7.%8.%9"/>
      <w:lvlJc w:val="left"/>
      <w:pPr>
        <w:ind w:left="1584" w:hanging="1584"/>
      </w:pPr>
      <w:rPr>
        <w:rFonts w:hint="eastAsia"/>
      </w:rPr>
    </w:lvl>
  </w:abstractNum>
  <w:abstractNum w:abstractNumId="16" w15:restartNumberingAfterBreak="0">
    <w:nsid w:val="3D5236A7"/>
    <w:multiLevelType w:val="multilevel"/>
    <w:tmpl w:val="3D5236A7"/>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numFmt w:val="bullet"/>
      <w:lvlText w:val="-"/>
      <w:lvlJc w:val="left"/>
      <w:pPr>
        <w:ind w:left="1680" w:hanging="420"/>
      </w:pPr>
      <w:rPr>
        <w:rFonts w:ascii="Times New Roman" w:eastAsia="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4A9E627F"/>
    <w:multiLevelType w:val="hybridMultilevel"/>
    <w:tmpl w:val="F814A028"/>
    <w:lvl w:ilvl="0" w:tplc="C69CE8A8">
      <w:start w:val="1"/>
      <w:numFmt w:val="bullet"/>
      <w:lvlText w:val=""/>
      <w:lvlPicBulletId w:val="0"/>
      <w:lvlJc w:val="left"/>
      <w:pPr>
        <w:tabs>
          <w:tab w:val="num" w:pos="720"/>
        </w:tabs>
        <w:ind w:left="720" w:hanging="360"/>
      </w:pPr>
      <w:rPr>
        <w:rFonts w:ascii="Symbol" w:hAnsi="Symbol" w:hint="default"/>
      </w:rPr>
    </w:lvl>
    <w:lvl w:ilvl="1" w:tplc="106A175A" w:tentative="1">
      <w:start w:val="1"/>
      <w:numFmt w:val="bullet"/>
      <w:lvlText w:val=""/>
      <w:lvlPicBulletId w:val="0"/>
      <w:lvlJc w:val="left"/>
      <w:pPr>
        <w:tabs>
          <w:tab w:val="num" w:pos="1440"/>
        </w:tabs>
        <w:ind w:left="1440" w:hanging="360"/>
      </w:pPr>
      <w:rPr>
        <w:rFonts w:ascii="Symbol" w:hAnsi="Symbol" w:hint="default"/>
      </w:rPr>
    </w:lvl>
    <w:lvl w:ilvl="2" w:tplc="5B264310" w:tentative="1">
      <w:start w:val="1"/>
      <w:numFmt w:val="bullet"/>
      <w:lvlText w:val=""/>
      <w:lvlPicBulletId w:val="0"/>
      <w:lvlJc w:val="left"/>
      <w:pPr>
        <w:tabs>
          <w:tab w:val="num" w:pos="2160"/>
        </w:tabs>
        <w:ind w:left="2160" w:hanging="360"/>
      </w:pPr>
      <w:rPr>
        <w:rFonts w:ascii="Symbol" w:hAnsi="Symbol" w:hint="default"/>
      </w:rPr>
    </w:lvl>
    <w:lvl w:ilvl="3" w:tplc="4E965702" w:tentative="1">
      <w:start w:val="1"/>
      <w:numFmt w:val="bullet"/>
      <w:lvlText w:val=""/>
      <w:lvlPicBulletId w:val="0"/>
      <w:lvlJc w:val="left"/>
      <w:pPr>
        <w:tabs>
          <w:tab w:val="num" w:pos="2880"/>
        </w:tabs>
        <w:ind w:left="2880" w:hanging="360"/>
      </w:pPr>
      <w:rPr>
        <w:rFonts w:ascii="Symbol" w:hAnsi="Symbol" w:hint="default"/>
      </w:rPr>
    </w:lvl>
    <w:lvl w:ilvl="4" w:tplc="7232819E" w:tentative="1">
      <w:start w:val="1"/>
      <w:numFmt w:val="bullet"/>
      <w:lvlText w:val=""/>
      <w:lvlPicBulletId w:val="0"/>
      <w:lvlJc w:val="left"/>
      <w:pPr>
        <w:tabs>
          <w:tab w:val="num" w:pos="3600"/>
        </w:tabs>
        <w:ind w:left="3600" w:hanging="360"/>
      </w:pPr>
      <w:rPr>
        <w:rFonts w:ascii="Symbol" w:hAnsi="Symbol" w:hint="default"/>
      </w:rPr>
    </w:lvl>
    <w:lvl w:ilvl="5" w:tplc="1ED0950C" w:tentative="1">
      <w:start w:val="1"/>
      <w:numFmt w:val="bullet"/>
      <w:lvlText w:val=""/>
      <w:lvlPicBulletId w:val="0"/>
      <w:lvlJc w:val="left"/>
      <w:pPr>
        <w:tabs>
          <w:tab w:val="num" w:pos="4320"/>
        </w:tabs>
        <w:ind w:left="4320" w:hanging="360"/>
      </w:pPr>
      <w:rPr>
        <w:rFonts w:ascii="Symbol" w:hAnsi="Symbol" w:hint="default"/>
      </w:rPr>
    </w:lvl>
    <w:lvl w:ilvl="6" w:tplc="85C68C9A" w:tentative="1">
      <w:start w:val="1"/>
      <w:numFmt w:val="bullet"/>
      <w:lvlText w:val=""/>
      <w:lvlPicBulletId w:val="0"/>
      <w:lvlJc w:val="left"/>
      <w:pPr>
        <w:tabs>
          <w:tab w:val="num" w:pos="5040"/>
        </w:tabs>
        <w:ind w:left="5040" w:hanging="360"/>
      </w:pPr>
      <w:rPr>
        <w:rFonts w:ascii="Symbol" w:hAnsi="Symbol" w:hint="default"/>
      </w:rPr>
    </w:lvl>
    <w:lvl w:ilvl="7" w:tplc="766ECAFE" w:tentative="1">
      <w:start w:val="1"/>
      <w:numFmt w:val="bullet"/>
      <w:lvlText w:val=""/>
      <w:lvlPicBulletId w:val="0"/>
      <w:lvlJc w:val="left"/>
      <w:pPr>
        <w:tabs>
          <w:tab w:val="num" w:pos="5760"/>
        </w:tabs>
        <w:ind w:left="5760" w:hanging="360"/>
      </w:pPr>
      <w:rPr>
        <w:rFonts w:ascii="Symbol" w:hAnsi="Symbol" w:hint="default"/>
      </w:rPr>
    </w:lvl>
    <w:lvl w:ilvl="8" w:tplc="26AC0AF4" w:tentative="1">
      <w:start w:val="1"/>
      <w:numFmt w:val="bullet"/>
      <w:lvlText w:val=""/>
      <w:lvlPicBulletId w:val="0"/>
      <w:lvlJc w:val="left"/>
      <w:pPr>
        <w:tabs>
          <w:tab w:val="num" w:pos="6480"/>
        </w:tabs>
        <w:ind w:left="6480" w:hanging="360"/>
      </w:pPr>
      <w:rPr>
        <w:rFonts w:ascii="Symbol" w:hAnsi="Symbol" w:hint="default"/>
      </w:rPr>
    </w:lvl>
  </w:abstractNum>
  <w:abstractNum w:abstractNumId="1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0" w15:restartNumberingAfterBreak="0">
    <w:nsid w:val="59F019E3"/>
    <w:multiLevelType w:val="hybridMultilevel"/>
    <w:tmpl w:val="15549CA2"/>
    <w:lvl w:ilvl="0" w:tplc="6B369274">
      <w:start w:val="1"/>
      <w:numFmt w:val="bullet"/>
      <w:lvlText w:val=""/>
      <w:lvlJc w:val="left"/>
      <w:pPr>
        <w:ind w:left="720" w:hanging="360"/>
      </w:pPr>
      <w:rPr>
        <w:rFonts w:ascii="Wingdings" w:eastAsia="Yu Mincho"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BA22D0A"/>
    <w:multiLevelType w:val="multilevel"/>
    <w:tmpl w:val="5BA22D0A"/>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22" w15:restartNumberingAfterBreak="0">
    <w:nsid w:val="5E1B6D8D"/>
    <w:multiLevelType w:val="hybridMultilevel"/>
    <w:tmpl w:val="0B528EB2"/>
    <w:lvl w:ilvl="0" w:tplc="CD6C3FC2">
      <w:start w:val="1"/>
      <w:numFmt w:val="bullet"/>
      <w:lvlText w:val=""/>
      <w:lvlPicBulletId w:val="1"/>
      <w:lvlJc w:val="left"/>
      <w:pPr>
        <w:tabs>
          <w:tab w:val="num" w:pos="720"/>
        </w:tabs>
        <w:ind w:left="720" w:hanging="360"/>
      </w:pPr>
      <w:rPr>
        <w:rFonts w:ascii="Symbol" w:hAnsi="Symbol" w:hint="default"/>
      </w:rPr>
    </w:lvl>
    <w:lvl w:ilvl="1" w:tplc="4B1CE02E" w:tentative="1">
      <w:start w:val="1"/>
      <w:numFmt w:val="bullet"/>
      <w:lvlText w:val=""/>
      <w:lvlPicBulletId w:val="1"/>
      <w:lvlJc w:val="left"/>
      <w:pPr>
        <w:tabs>
          <w:tab w:val="num" w:pos="1440"/>
        </w:tabs>
        <w:ind w:left="1440" w:hanging="360"/>
      </w:pPr>
      <w:rPr>
        <w:rFonts w:ascii="Symbol" w:hAnsi="Symbol" w:hint="default"/>
      </w:rPr>
    </w:lvl>
    <w:lvl w:ilvl="2" w:tplc="0804BA5A" w:tentative="1">
      <w:start w:val="1"/>
      <w:numFmt w:val="bullet"/>
      <w:lvlText w:val=""/>
      <w:lvlPicBulletId w:val="1"/>
      <w:lvlJc w:val="left"/>
      <w:pPr>
        <w:tabs>
          <w:tab w:val="num" w:pos="2160"/>
        </w:tabs>
        <w:ind w:left="2160" w:hanging="360"/>
      </w:pPr>
      <w:rPr>
        <w:rFonts w:ascii="Symbol" w:hAnsi="Symbol" w:hint="default"/>
      </w:rPr>
    </w:lvl>
    <w:lvl w:ilvl="3" w:tplc="A76A0F68" w:tentative="1">
      <w:start w:val="1"/>
      <w:numFmt w:val="bullet"/>
      <w:lvlText w:val=""/>
      <w:lvlPicBulletId w:val="1"/>
      <w:lvlJc w:val="left"/>
      <w:pPr>
        <w:tabs>
          <w:tab w:val="num" w:pos="2880"/>
        </w:tabs>
        <w:ind w:left="2880" w:hanging="360"/>
      </w:pPr>
      <w:rPr>
        <w:rFonts w:ascii="Symbol" w:hAnsi="Symbol" w:hint="default"/>
      </w:rPr>
    </w:lvl>
    <w:lvl w:ilvl="4" w:tplc="7BC821C0" w:tentative="1">
      <w:start w:val="1"/>
      <w:numFmt w:val="bullet"/>
      <w:lvlText w:val=""/>
      <w:lvlPicBulletId w:val="1"/>
      <w:lvlJc w:val="left"/>
      <w:pPr>
        <w:tabs>
          <w:tab w:val="num" w:pos="3600"/>
        </w:tabs>
        <w:ind w:left="3600" w:hanging="360"/>
      </w:pPr>
      <w:rPr>
        <w:rFonts w:ascii="Symbol" w:hAnsi="Symbol" w:hint="default"/>
      </w:rPr>
    </w:lvl>
    <w:lvl w:ilvl="5" w:tplc="38209B1A" w:tentative="1">
      <w:start w:val="1"/>
      <w:numFmt w:val="bullet"/>
      <w:lvlText w:val=""/>
      <w:lvlPicBulletId w:val="1"/>
      <w:lvlJc w:val="left"/>
      <w:pPr>
        <w:tabs>
          <w:tab w:val="num" w:pos="4320"/>
        </w:tabs>
        <w:ind w:left="4320" w:hanging="360"/>
      </w:pPr>
      <w:rPr>
        <w:rFonts w:ascii="Symbol" w:hAnsi="Symbol" w:hint="default"/>
      </w:rPr>
    </w:lvl>
    <w:lvl w:ilvl="6" w:tplc="B1F82A08" w:tentative="1">
      <w:start w:val="1"/>
      <w:numFmt w:val="bullet"/>
      <w:lvlText w:val=""/>
      <w:lvlPicBulletId w:val="1"/>
      <w:lvlJc w:val="left"/>
      <w:pPr>
        <w:tabs>
          <w:tab w:val="num" w:pos="5040"/>
        </w:tabs>
        <w:ind w:left="5040" w:hanging="360"/>
      </w:pPr>
      <w:rPr>
        <w:rFonts w:ascii="Symbol" w:hAnsi="Symbol" w:hint="default"/>
      </w:rPr>
    </w:lvl>
    <w:lvl w:ilvl="7" w:tplc="01BA97B6" w:tentative="1">
      <w:start w:val="1"/>
      <w:numFmt w:val="bullet"/>
      <w:lvlText w:val=""/>
      <w:lvlPicBulletId w:val="1"/>
      <w:lvlJc w:val="left"/>
      <w:pPr>
        <w:tabs>
          <w:tab w:val="num" w:pos="5760"/>
        </w:tabs>
        <w:ind w:left="5760" w:hanging="360"/>
      </w:pPr>
      <w:rPr>
        <w:rFonts w:ascii="Symbol" w:hAnsi="Symbol" w:hint="default"/>
      </w:rPr>
    </w:lvl>
    <w:lvl w:ilvl="8" w:tplc="BF48DC50" w:tentative="1">
      <w:start w:val="1"/>
      <w:numFmt w:val="bullet"/>
      <w:lvlText w:val=""/>
      <w:lvlPicBulletId w:val="1"/>
      <w:lvlJc w:val="left"/>
      <w:pPr>
        <w:tabs>
          <w:tab w:val="num" w:pos="6480"/>
        </w:tabs>
        <w:ind w:left="6480" w:hanging="360"/>
      </w:pPr>
      <w:rPr>
        <w:rFonts w:ascii="Symbol" w:hAnsi="Symbol" w:hint="default"/>
      </w:rPr>
    </w:lvl>
  </w:abstractNum>
  <w:abstractNum w:abstractNumId="23" w15:restartNumberingAfterBreak="0">
    <w:nsid w:val="5EEC573C"/>
    <w:multiLevelType w:val="hybridMultilevel"/>
    <w:tmpl w:val="A86CA166"/>
    <w:lvl w:ilvl="0" w:tplc="A6082B9E">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63837363"/>
    <w:multiLevelType w:val="hybridMultilevel"/>
    <w:tmpl w:val="3BAA4D0A"/>
    <w:lvl w:ilvl="0" w:tplc="F5D6AB26">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5" w15:restartNumberingAfterBreak="0">
    <w:nsid w:val="70397A8B"/>
    <w:multiLevelType w:val="multilevel"/>
    <w:tmpl w:val="70397A8B"/>
    <w:lvl w:ilvl="0">
      <w:start w:val="1"/>
      <w:numFmt w:val="bullet"/>
      <w:lvlText w:val=""/>
      <w:lvlJc w:val="left"/>
      <w:pPr>
        <w:tabs>
          <w:tab w:val="left" w:pos="852"/>
        </w:tabs>
        <w:ind w:left="852" w:hanging="360"/>
      </w:pPr>
      <w:rPr>
        <w:rFonts w:ascii="Symbol" w:hAnsi="Symbol" w:cs="Symbol" w:hint="default"/>
      </w:rPr>
    </w:lvl>
    <w:lvl w:ilvl="1">
      <w:start w:val="1"/>
      <w:numFmt w:val="bullet"/>
      <w:lvlText w:val="o"/>
      <w:lvlJc w:val="left"/>
      <w:pPr>
        <w:tabs>
          <w:tab w:val="left" w:pos="1572"/>
        </w:tabs>
        <w:ind w:left="1572" w:hanging="360"/>
      </w:pPr>
      <w:rPr>
        <w:rFonts w:ascii="Courier New" w:hAnsi="Courier New" w:cs="Courier New" w:hint="default"/>
      </w:rPr>
    </w:lvl>
    <w:lvl w:ilvl="2">
      <w:start w:val="1"/>
      <w:numFmt w:val="bullet"/>
      <w:lvlText w:val=""/>
      <w:lvlJc w:val="left"/>
      <w:pPr>
        <w:tabs>
          <w:tab w:val="left" w:pos="2292"/>
        </w:tabs>
        <w:ind w:left="2292" w:hanging="360"/>
      </w:pPr>
      <w:rPr>
        <w:rFonts w:ascii="Wingdings" w:hAnsi="Wingdings" w:cs="Wingdings" w:hint="default"/>
      </w:rPr>
    </w:lvl>
    <w:lvl w:ilvl="3">
      <w:start w:val="1"/>
      <w:numFmt w:val="bullet"/>
      <w:lvlText w:val=""/>
      <w:lvlJc w:val="left"/>
      <w:pPr>
        <w:tabs>
          <w:tab w:val="left" w:pos="3012"/>
        </w:tabs>
        <w:ind w:left="3012" w:hanging="360"/>
      </w:pPr>
      <w:rPr>
        <w:rFonts w:ascii="Symbol" w:hAnsi="Symbol" w:cs="Symbol" w:hint="default"/>
      </w:rPr>
    </w:lvl>
    <w:lvl w:ilvl="4">
      <w:start w:val="1"/>
      <w:numFmt w:val="bullet"/>
      <w:lvlText w:val=""/>
      <w:lvlJc w:val="left"/>
      <w:pPr>
        <w:tabs>
          <w:tab w:val="left" w:pos="3732"/>
        </w:tabs>
        <w:ind w:left="3732" w:hanging="360"/>
      </w:pPr>
      <w:rPr>
        <w:rFonts w:ascii="Symbol" w:hAnsi="Symbol" w:cs="Symbol" w:hint="default"/>
      </w:rPr>
    </w:lvl>
    <w:lvl w:ilvl="5">
      <w:start w:val="1"/>
      <w:numFmt w:val="bullet"/>
      <w:lvlText w:val=""/>
      <w:lvlJc w:val="left"/>
      <w:pPr>
        <w:tabs>
          <w:tab w:val="left" w:pos="4452"/>
        </w:tabs>
        <w:ind w:left="4452" w:hanging="360"/>
      </w:pPr>
      <w:rPr>
        <w:rFonts w:ascii="Symbol" w:hAnsi="Symbol" w:cs="Symbol" w:hint="default"/>
      </w:rPr>
    </w:lvl>
    <w:lvl w:ilvl="6">
      <w:start w:val="1"/>
      <w:numFmt w:val="bullet"/>
      <w:lvlText w:val=""/>
      <w:lvlJc w:val="left"/>
      <w:pPr>
        <w:tabs>
          <w:tab w:val="left" w:pos="5172"/>
        </w:tabs>
        <w:ind w:left="5172" w:hanging="360"/>
      </w:pPr>
      <w:rPr>
        <w:rFonts w:ascii="Symbol" w:hAnsi="Symbol" w:cs="Symbol" w:hint="default"/>
      </w:rPr>
    </w:lvl>
    <w:lvl w:ilvl="7">
      <w:start w:val="1"/>
      <w:numFmt w:val="bullet"/>
      <w:lvlText w:val=""/>
      <w:lvlJc w:val="left"/>
      <w:pPr>
        <w:tabs>
          <w:tab w:val="left" w:pos="5892"/>
        </w:tabs>
        <w:ind w:left="5892" w:hanging="360"/>
      </w:pPr>
      <w:rPr>
        <w:rFonts w:ascii="Symbol" w:hAnsi="Symbol" w:cs="Symbol" w:hint="default"/>
      </w:rPr>
    </w:lvl>
    <w:lvl w:ilvl="8">
      <w:start w:val="1"/>
      <w:numFmt w:val="bullet"/>
      <w:lvlText w:val=""/>
      <w:lvlJc w:val="left"/>
      <w:pPr>
        <w:tabs>
          <w:tab w:val="left" w:pos="6612"/>
        </w:tabs>
        <w:ind w:left="6612" w:hanging="360"/>
      </w:pPr>
      <w:rPr>
        <w:rFonts w:ascii="Symbol" w:hAnsi="Symbol" w:cs="Symbol" w:hint="default"/>
      </w:rPr>
    </w:lvl>
  </w:abstractNum>
  <w:abstractNum w:abstractNumId="26" w15:restartNumberingAfterBreak="0">
    <w:nsid w:val="71116B23"/>
    <w:multiLevelType w:val="multilevel"/>
    <w:tmpl w:val="71116B23"/>
    <w:lvl w:ilvl="0">
      <w:start w:val="5"/>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A055F4F"/>
    <w:multiLevelType w:val="hybridMultilevel"/>
    <w:tmpl w:val="4BD0DF36"/>
    <w:lvl w:ilvl="0" w:tplc="C1AA1FF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num w:numId="1">
    <w:abstractNumId w:val="15"/>
  </w:num>
  <w:num w:numId="2">
    <w:abstractNumId w:val="18"/>
  </w:num>
  <w:num w:numId="3">
    <w:abstractNumId w:val="13"/>
  </w:num>
  <w:num w:numId="4">
    <w:abstractNumId w:val="0"/>
  </w:num>
  <w:num w:numId="5">
    <w:abstractNumId w:val="9"/>
  </w:num>
  <w:num w:numId="6">
    <w:abstractNumId w:val="10"/>
  </w:num>
  <w:num w:numId="7">
    <w:abstractNumId w:val="26"/>
  </w:num>
  <w:num w:numId="8">
    <w:abstractNumId w:val="25"/>
  </w:num>
  <w:num w:numId="9">
    <w:abstractNumId w:val="19"/>
  </w:num>
  <w:num w:numId="10">
    <w:abstractNumId w:val="16"/>
  </w:num>
  <w:num w:numId="11">
    <w:abstractNumId w:val="21"/>
  </w:num>
  <w:num w:numId="12">
    <w:abstractNumId w:val="14"/>
  </w:num>
  <w:num w:numId="13">
    <w:abstractNumId w:val="1"/>
  </w:num>
  <w:num w:numId="14">
    <w:abstractNumId w:val="6"/>
  </w:num>
  <w:num w:numId="15">
    <w:abstractNumId w:val="2"/>
  </w:num>
  <w:num w:numId="16">
    <w:abstractNumId w:val="12"/>
  </w:num>
  <w:num w:numId="17">
    <w:abstractNumId w:val="17"/>
  </w:num>
  <w:num w:numId="18">
    <w:abstractNumId w:val="3"/>
  </w:num>
  <w:num w:numId="19">
    <w:abstractNumId w:val="7"/>
  </w:num>
  <w:num w:numId="20">
    <w:abstractNumId w:val="8"/>
  </w:num>
  <w:num w:numId="21">
    <w:abstractNumId w:val="24"/>
  </w:num>
  <w:num w:numId="22">
    <w:abstractNumId w:val="5"/>
  </w:num>
  <w:num w:numId="23">
    <w:abstractNumId w:val="27"/>
  </w:num>
  <w:num w:numId="24">
    <w:abstractNumId w:val="23"/>
  </w:num>
  <w:num w:numId="25">
    <w:abstractNumId w:val="4"/>
  </w:num>
  <w:num w:numId="26">
    <w:abstractNumId w:val="11"/>
  </w:num>
  <w:num w:numId="27">
    <w:abstractNumId w:val="22"/>
  </w:num>
  <w:num w:numId="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pt-BR" w:vendorID="64" w:dllVersion="0" w:nlCheck="1" w:checkStyle="0"/>
  <w:activeWritingStyle w:appName="MSWord" w:lang="sv-SE" w:vendorID="64" w:dllVersion="0" w:nlCheck="1" w:checkStyle="0"/>
  <w:activeWritingStyle w:appName="MSWord" w:lang="pt-BR" w:vendorID="64" w:dllVersion="6" w:nlCheck="1" w:checkStyle="0"/>
  <w:activeWritingStyle w:appName="MSWord" w:lang="da-DK" w:vendorID="64" w:dllVersion="0" w:nlCheck="1" w:checkStyle="0"/>
  <w:activeWritingStyle w:appName="MSWord" w:lang="da-DK" w:vendorID="64" w:dllVersion="6" w:nlCheck="1" w:checkStyle="0"/>
  <w:activeWritingStyle w:appName="MSWord" w:lang="de-DE" w:vendorID="64" w:dllVersion="6"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E2tDAyNza2NLI0NrJU0lEKTi0uzszPAykwqgUAPdyj3ywAAAA="/>
  </w:docVars>
  <w:rsids>
    <w:rsidRoot w:val="00282213"/>
    <w:rsid w:val="00000265"/>
    <w:rsid w:val="00004165"/>
    <w:rsid w:val="0000427A"/>
    <w:rsid w:val="0000486D"/>
    <w:rsid w:val="00006466"/>
    <w:rsid w:val="00007A54"/>
    <w:rsid w:val="00013BA0"/>
    <w:rsid w:val="00014660"/>
    <w:rsid w:val="000173C7"/>
    <w:rsid w:val="00017B5E"/>
    <w:rsid w:val="00020C56"/>
    <w:rsid w:val="000216B6"/>
    <w:rsid w:val="00021B80"/>
    <w:rsid w:val="000233E8"/>
    <w:rsid w:val="00026ACC"/>
    <w:rsid w:val="000312BC"/>
    <w:rsid w:val="0003171D"/>
    <w:rsid w:val="00031C1D"/>
    <w:rsid w:val="000325CB"/>
    <w:rsid w:val="00035C50"/>
    <w:rsid w:val="00043392"/>
    <w:rsid w:val="000457A1"/>
    <w:rsid w:val="0004630E"/>
    <w:rsid w:val="00050001"/>
    <w:rsid w:val="00051605"/>
    <w:rsid w:val="00051C8B"/>
    <w:rsid w:val="00052041"/>
    <w:rsid w:val="0005326A"/>
    <w:rsid w:val="0006266D"/>
    <w:rsid w:val="0006296E"/>
    <w:rsid w:val="000641E7"/>
    <w:rsid w:val="00065506"/>
    <w:rsid w:val="00065E45"/>
    <w:rsid w:val="00065FD5"/>
    <w:rsid w:val="00067DD1"/>
    <w:rsid w:val="0007053F"/>
    <w:rsid w:val="0007200E"/>
    <w:rsid w:val="0007382E"/>
    <w:rsid w:val="00073A21"/>
    <w:rsid w:val="00074677"/>
    <w:rsid w:val="000766E1"/>
    <w:rsid w:val="00077FF6"/>
    <w:rsid w:val="00080D82"/>
    <w:rsid w:val="00081692"/>
    <w:rsid w:val="00082484"/>
    <w:rsid w:val="00082C46"/>
    <w:rsid w:val="000848F3"/>
    <w:rsid w:val="00085A0E"/>
    <w:rsid w:val="000860D9"/>
    <w:rsid w:val="00087548"/>
    <w:rsid w:val="000929FB"/>
    <w:rsid w:val="00092A21"/>
    <w:rsid w:val="00093E7E"/>
    <w:rsid w:val="000A15A4"/>
    <w:rsid w:val="000A1830"/>
    <w:rsid w:val="000A4121"/>
    <w:rsid w:val="000A4AA3"/>
    <w:rsid w:val="000A550E"/>
    <w:rsid w:val="000B0960"/>
    <w:rsid w:val="000B1A55"/>
    <w:rsid w:val="000B20BB"/>
    <w:rsid w:val="000B2EF6"/>
    <w:rsid w:val="000B2FA6"/>
    <w:rsid w:val="000B4AA0"/>
    <w:rsid w:val="000B6BB1"/>
    <w:rsid w:val="000C1A54"/>
    <w:rsid w:val="000C1F51"/>
    <w:rsid w:val="000C2553"/>
    <w:rsid w:val="000C38C3"/>
    <w:rsid w:val="000C43C0"/>
    <w:rsid w:val="000C4994"/>
    <w:rsid w:val="000C5010"/>
    <w:rsid w:val="000D0465"/>
    <w:rsid w:val="000D09FD"/>
    <w:rsid w:val="000D1277"/>
    <w:rsid w:val="000D3FCA"/>
    <w:rsid w:val="000D44FB"/>
    <w:rsid w:val="000D574B"/>
    <w:rsid w:val="000D6CFC"/>
    <w:rsid w:val="000E537B"/>
    <w:rsid w:val="000E57D0"/>
    <w:rsid w:val="000E7858"/>
    <w:rsid w:val="000F0CB1"/>
    <w:rsid w:val="000F0F8D"/>
    <w:rsid w:val="000F1791"/>
    <w:rsid w:val="000F1F67"/>
    <w:rsid w:val="000F282B"/>
    <w:rsid w:val="000F39CA"/>
    <w:rsid w:val="00101EED"/>
    <w:rsid w:val="001053A5"/>
    <w:rsid w:val="00105F54"/>
    <w:rsid w:val="001075D5"/>
    <w:rsid w:val="00107927"/>
    <w:rsid w:val="0011001A"/>
    <w:rsid w:val="00110E26"/>
    <w:rsid w:val="00111321"/>
    <w:rsid w:val="00113D52"/>
    <w:rsid w:val="0011492D"/>
    <w:rsid w:val="00115128"/>
    <w:rsid w:val="00117BD6"/>
    <w:rsid w:val="001206C2"/>
    <w:rsid w:val="00121978"/>
    <w:rsid w:val="00122BDA"/>
    <w:rsid w:val="00123422"/>
    <w:rsid w:val="00124311"/>
    <w:rsid w:val="00124B6A"/>
    <w:rsid w:val="0013029B"/>
    <w:rsid w:val="00131766"/>
    <w:rsid w:val="00136D4C"/>
    <w:rsid w:val="00137A81"/>
    <w:rsid w:val="00140D74"/>
    <w:rsid w:val="00141F25"/>
    <w:rsid w:val="001421F7"/>
    <w:rsid w:val="00142538"/>
    <w:rsid w:val="00142BB9"/>
    <w:rsid w:val="0014458C"/>
    <w:rsid w:val="00144F96"/>
    <w:rsid w:val="00147A6F"/>
    <w:rsid w:val="00151EAC"/>
    <w:rsid w:val="00153528"/>
    <w:rsid w:val="00154E68"/>
    <w:rsid w:val="001560BB"/>
    <w:rsid w:val="00156141"/>
    <w:rsid w:val="00156B87"/>
    <w:rsid w:val="00160907"/>
    <w:rsid w:val="001613B2"/>
    <w:rsid w:val="00162548"/>
    <w:rsid w:val="0016609E"/>
    <w:rsid w:val="001669A4"/>
    <w:rsid w:val="001715ED"/>
    <w:rsid w:val="00171967"/>
    <w:rsid w:val="00172183"/>
    <w:rsid w:val="001726B6"/>
    <w:rsid w:val="00173D0A"/>
    <w:rsid w:val="0017517B"/>
    <w:rsid w:val="001751AB"/>
    <w:rsid w:val="00175A3F"/>
    <w:rsid w:val="0018030C"/>
    <w:rsid w:val="00180E09"/>
    <w:rsid w:val="0018109D"/>
    <w:rsid w:val="00183D4C"/>
    <w:rsid w:val="00183F6D"/>
    <w:rsid w:val="0018670E"/>
    <w:rsid w:val="0019212C"/>
    <w:rsid w:val="0019219A"/>
    <w:rsid w:val="001948F0"/>
    <w:rsid w:val="00195077"/>
    <w:rsid w:val="00197A85"/>
    <w:rsid w:val="001A033F"/>
    <w:rsid w:val="001A08AA"/>
    <w:rsid w:val="001A59CB"/>
    <w:rsid w:val="001A672F"/>
    <w:rsid w:val="001B1697"/>
    <w:rsid w:val="001B2CC9"/>
    <w:rsid w:val="001B7991"/>
    <w:rsid w:val="001C07FB"/>
    <w:rsid w:val="001C1144"/>
    <w:rsid w:val="001C1409"/>
    <w:rsid w:val="001C2AE6"/>
    <w:rsid w:val="001C4A89"/>
    <w:rsid w:val="001C5EE0"/>
    <w:rsid w:val="001C6177"/>
    <w:rsid w:val="001D0363"/>
    <w:rsid w:val="001D12B4"/>
    <w:rsid w:val="001D1948"/>
    <w:rsid w:val="001D602D"/>
    <w:rsid w:val="001D705A"/>
    <w:rsid w:val="001D7D94"/>
    <w:rsid w:val="001E0A28"/>
    <w:rsid w:val="001E3DC1"/>
    <w:rsid w:val="001E4218"/>
    <w:rsid w:val="001E673F"/>
    <w:rsid w:val="001F0531"/>
    <w:rsid w:val="001F0B20"/>
    <w:rsid w:val="001F13BD"/>
    <w:rsid w:val="001F5B6B"/>
    <w:rsid w:val="00200A62"/>
    <w:rsid w:val="00203740"/>
    <w:rsid w:val="0021115E"/>
    <w:rsid w:val="00211CA7"/>
    <w:rsid w:val="00212CF7"/>
    <w:rsid w:val="002138EA"/>
    <w:rsid w:val="00213F84"/>
    <w:rsid w:val="0021405C"/>
    <w:rsid w:val="00214061"/>
    <w:rsid w:val="00214FBD"/>
    <w:rsid w:val="00216809"/>
    <w:rsid w:val="00216B46"/>
    <w:rsid w:val="00222897"/>
    <w:rsid w:val="00222B0C"/>
    <w:rsid w:val="00224663"/>
    <w:rsid w:val="00225F9D"/>
    <w:rsid w:val="00233BED"/>
    <w:rsid w:val="00235394"/>
    <w:rsid w:val="00235577"/>
    <w:rsid w:val="00236729"/>
    <w:rsid w:val="002371B2"/>
    <w:rsid w:val="00241203"/>
    <w:rsid w:val="002435CA"/>
    <w:rsid w:val="0024469F"/>
    <w:rsid w:val="00250B5B"/>
    <w:rsid w:val="00251BC1"/>
    <w:rsid w:val="00252DB8"/>
    <w:rsid w:val="002537BC"/>
    <w:rsid w:val="002539BA"/>
    <w:rsid w:val="00255C58"/>
    <w:rsid w:val="002566A7"/>
    <w:rsid w:val="00260EC7"/>
    <w:rsid w:val="00261539"/>
    <w:rsid w:val="0026179F"/>
    <w:rsid w:val="00263B01"/>
    <w:rsid w:val="002666AE"/>
    <w:rsid w:val="00274E1A"/>
    <w:rsid w:val="00276A45"/>
    <w:rsid w:val="002775B1"/>
    <w:rsid w:val="002775B9"/>
    <w:rsid w:val="0028088B"/>
    <w:rsid w:val="002811C4"/>
    <w:rsid w:val="00282213"/>
    <w:rsid w:val="00284016"/>
    <w:rsid w:val="00285549"/>
    <w:rsid w:val="002858BF"/>
    <w:rsid w:val="0028672D"/>
    <w:rsid w:val="002901E0"/>
    <w:rsid w:val="002921D7"/>
    <w:rsid w:val="002939AF"/>
    <w:rsid w:val="00293ACF"/>
    <w:rsid w:val="00293E33"/>
    <w:rsid w:val="00294491"/>
    <w:rsid w:val="00294BDE"/>
    <w:rsid w:val="00295277"/>
    <w:rsid w:val="002A0CED"/>
    <w:rsid w:val="002A4CD0"/>
    <w:rsid w:val="002A6920"/>
    <w:rsid w:val="002A7CEE"/>
    <w:rsid w:val="002A7DA6"/>
    <w:rsid w:val="002B2151"/>
    <w:rsid w:val="002B42AB"/>
    <w:rsid w:val="002B516C"/>
    <w:rsid w:val="002B5E1D"/>
    <w:rsid w:val="002B60C1"/>
    <w:rsid w:val="002B628F"/>
    <w:rsid w:val="002C2588"/>
    <w:rsid w:val="002C4B52"/>
    <w:rsid w:val="002D03E5"/>
    <w:rsid w:val="002D06BD"/>
    <w:rsid w:val="002D2FA0"/>
    <w:rsid w:val="002D36EB"/>
    <w:rsid w:val="002D3A6E"/>
    <w:rsid w:val="002D6BDF"/>
    <w:rsid w:val="002E0E72"/>
    <w:rsid w:val="002E2CE9"/>
    <w:rsid w:val="002E3A2D"/>
    <w:rsid w:val="002E3BF7"/>
    <w:rsid w:val="002E403E"/>
    <w:rsid w:val="002E4C74"/>
    <w:rsid w:val="002E6944"/>
    <w:rsid w:val="002F158C"/>
    <w:rsid w:val="002F1805"/>
    <w:rsid w:val="002F4093"/>
    <w:rsid w:val="002F5636"/>
    <w:rsid w:val="002F649C"/>
    <w:rsid w:val="00300618"/>
    <w:rsid w:val="003022A5"/>
    <w:rsid w:val="00305237"/>
    <w:rsid w:val="00307E51"/>
    <w:rsid w:val="00311363"/>
    <w:rsid w:val="003122B8"/>
    <w:rsid w:val="0031439B"/>
    <w:rsid w:val="00315867"/>
    <w:rsid w:val="00320A86"/>
    <w:rsid w:val="00321150"/>
    <w:rsid w:val="003227DF"/>
    <w:rsid w:val="003247E3"/>
    <w:rsid w:val="00325CA6"/>
    <w:rsid w:val="003260D7"/>
    <w:rsid w:val="003265E1"/>
    <w:rsid w:val="00326689"/>
    <w:rsid w:val="00336697"/>
    <w:rsid w:val="00336FB2"/>
    <w:rsid w:val="003418CB"/>
    <w:rsid w:val="0034382F"/>
    <w:rsid w:val="00344949"/>
    <w:rsid w:val="00351CB7"/>
    <w:rsid w:val="00355873"/>
    <w:rsid w:val="0035660F"/>
    <w:rsid w:val="003628B9"/>
    <w:rsid w:val="00362D8F"/>
    <w:rsid w:val="00366A73"/>
    <w:rsid w:val="00367724"/>
    <w:rsid w:val="00367B4A"/>
    <w:rsid w:val="003710BA"/>
    <w:rsid w:val="003724B0"/>
    <w:rsid w:val="0037600E"/>
    <w:rsid w:val="003770F6"/>
    <w:rsid w:val="00377308"/>
    <w:rsid w:val="00383E37"/>
    <w:rsid w:val="003844BD"/>
    <w:rsid w:val="00384DFC"/>
    <w:rsid w:val="003923DB"/>
    <w:rsid w:val="00393042"/>
    <w:rsid w:val="00394988"/>
    <w:rsid w:val="00394AD5"/>
    <w:rsid w:val="0039642D"/>
    <w:rsid w:val="003A2E40"/>
    <w:rsid w:val="003A3153"/>
    <w:rsid w:val="003B0158"/>
    <w:rsid w:val="003B02C9"/>
    <w:rsid w:val="003B27A9"/>
    <w:rsid w:val="003B40B6"/>
    <w:rsid w:val="003B56DB"/>
    <w:rsid w:val="003B755E"/>
    <w:rsid w:val="003C228E"/>
    <w:rsid w:val="003C3E65"/>
    <w:rsid w:val="003C51E7"/>
    <w:rsid w:val="003C559D"/>
    <w:rsid w:val="003C6893"/>
    <w:rsid w:val="003C6DE2"/>
    <w:rsid w:val="003C77E3"/>
    <w:rsid w:val="003C7FFB"/>
    <w:rsid w:val="003D077D"/>
    <w:rsid w:val="003D1EFD"/>
    <w:rsid w:val="003D28BF"/>
    <w:rsid w:val="003D3C95"/>
    <w:rsid w:val="003D3CEF"/>
    <w:rsid w:val="003D4215"/>
    <w:rsid w:val="003D4AC3"/>
    <w:rsid w:val="003D4C47"/>
    <w:rsid w:val="003D7719"/>
    <w:rsid w:val="003E10FB"/>
    <w:rsid w:val="003E40EE"/>
    <w:rsid w:val="003E59F6"/>
    <w:rsid w:val="003E5C79"/>
    <w:rsid w:val="003E71C7"/>
    <w:rsid w:val="003F1C1B"/>
    <w:rsid w:val="003F224E"/>
    <w:rsid w:val="003F2B3D"/>
    <w:rsid w:val="003F3A2F"/>
    <w:rsid w:val="003F4EDB"/>
    <w:rsid w:val="00401144"/>
    <w:rsid w:val="00404831"/>
    <w:rsid w:val="00406ED4"/>
    <w:rsid w:val="00407586"/>
    <w:rsid w:val="00407661"/>
    <w:rsid w:val="00410314"/>
    <w:rsid w:val="00412063"/>
    <w:rsid w:val="00412EB1"/>
    <w:rsid w:val="00413DDE"/>
    <w:rsid w:val="00414118"/>
    <w:rsid w:val="00416084"/>
    <w:rsid w:val="0042092B"/>
    <w:rsid w:val="00423AA9"/>
    <w:rsid w:val="00424F8C"/>
    <w:rsid w:val="00425766"/>
    <w:rsid w:val="004260BD"/>
    <w:rsid w:val="004271BA"/>
    <w:rsid w:val="00430497"/>
    <w:rsid w:val="00430EA5"/>
    <w:rsid w:val="004325A7"/>
    <w:rsid w:val="00434DC1"/>
    <w:rsid w:val="004350F4"/>
    <w:rsid w:val="00437DBE"/>
    <w:rsid w:val="004412A0"/>
    <w:rsid w:val="00442337"/>
    <w:rsid w:val="004437A2"/>
    <w:rsid w:val="00445C36"/>
    <w:rsid w:val="00446408"/>
    <w:rsid w:val="004507E9"/>
    <w:rsid w:val="00450F27"/>
    <w:rsid w:val="004510E5"/>
    <w:rsid w:val="00456A75"/>
    <w:rsid w:val="00461E39"/>
    <w:rsid w:val="00462D3A"/>
    <w:rsid w:val="00463521"/>
    <w:rsid w:val="004655C1"/>
    <w:rsid w:val="00471125"/>
    <w:rsid w:val="0047437A"/>
    <w:rsid w:val="00476992"/>
    <w:rsid w:val="004777B4"/>
    <w:rsid w:val="00480E42"/>
    <w:rsid w:val="00484C5D"/>
    <w:rsid w:val="00484DD9"/>
    <w:rsid w:val="0048543E"/>
    <w:rsid w:val="004857FF"/>
    <w:rsid w:val="004868C1"/>
    <w:rsid w:val="00486D64"/>
    <w:rsid w:val="0048750F"/>
    <w:rsid w:val="004903E3"/>
    <w:rsid w:val="004915E3"/>
    <w:rsid w:val="00492697"/>
    <w:rsid w:val="00492C50"/>
    <w:rsid w:val="00493AFB"/>
    <w:rsid w:val="00495B55"/>
    <w:rsid w:val="004A11FB"/>
    <w:rsid w:val="004A495F"/>
    <w:rsid w:val="004A7544"/>
    <w:rsid w:val="004A755F"/>
    <w:rsid w:val="004B0CDC"/>
    <w:rsid w:val="004B4D34"/>
    <w:rsid w:val="004B6B0F"/>
    <w:rsid w:val="004B713B"/>
    <w:rsid w:val="004C001D"/>
    <w:rsid w:val="004C4352"/>
    <w:rsid w:val="004C4FEE"/>
    <w:rsid w:val="004C54E5"/>
    <w:rsid w:val="004C7DC8"/>
    <w:rsid w:val="004D21B0"/>
    <w:rsid w:val="004D36AB"/>
    <w:rsid w:val="004D4405"/>
    <w:rsid w:val="004D737D"/>
    <w:rsid w:val="004E2659"/>
    <w:rsid w:val="004E39EE"/>
    <w:rsid w:val="004E475C"/>
    <w:rsid w:val="004E56E0"/>
    <w:rsid w:val="004E5773"/>
    <w:rsid w:val="004E6FF5"/>
    <w:rsid w:val="004E7329"/>
    <w:rsid w:val="004F273E"/>
    <w:rsid w:val="004F2CB0"/>
    <w:rsid w:val="005017F7"/>
    <w:rsid w:val="00501FA7"/>
    <w:rsid w:val="005034DC"/>
    <w:rsid w:val="00503CAA"/>
    <w:rsid w:val="00504127"/>
    <w:rsid w:val="00505BFA"/>
    <w:rsid w:val="00506580"/>
    <w:rsid w:val="005071B4"/>
    <w:rsid w:val="00507687"/>
    <w:rsid w:val="005117A9"/>
    <w:rsid w:val="00511F57"/>
    <w:rsid w:val="0051295E"/>
    <w:rsid w:val="00515CBE"/>
    <w:rsid w:val="00515E2B"/>
    <w:rsid w:val="005178F2"/>
    <w:rsid w:val="00521F1A"/>
    <w:rsid w:val="00522A7E"/>
    <w:rsid w:val="00522F20"/>
    <w:rsid w:val="0052489D"/>
    <w:rsid w:val="005269CF"/>
    <w:rsid w:val="005308DB"/>
    <w:rsid w:val="00530A2E"/>
    <w:rsid w:val="00530FBE"/>
    <w:rsid w:val="00533159"/>
    <w:rsid w:val="005339DB"/>
    <w:rsid w:val="00534C89"/>
    <w:rsid w:val="00535569"/>
    <w:rsid w:val="00535FD4"/>
    <w:rsid w:val="00537C6C"/>
    <w:rsid w:val="00541573"/>
    <w:rsid w:val="0054348A"/>
    <w:rsid w:val="0054502F"/>
    <w:rsid w:val="00545AD4"/>
    <w:rsid w:val="00547387"/>
    <w:rsid w:val="00552EE7"/>
    <w:rsid w:val="005536FD"/>
    <w:rsid w:val="00555A8A"/>
    <w:rsid w:val="0056253C"/>
    <w:rsid w:val="0056343E"/>
    <w:rsid w:val="00564219"/>
    <w:rsid w:val="0056453C"/>
    <w:rsid w:val="00566373"/>
    <w:rsid w:val="00571777"/>
    <w:rsid w:val="00580A7D"/>
    <w:rsid w:val="00580FF5"/>
    <w:rsid w:val="00583E98"/>
    <w:rsid w:val="0058519C"/>
    <w:rsid w:val="00590F7C"/>
    <w:rsid w:val="0059149A"/>
    <w:rsid w:val="005929CD"/>
    <w:rsid w:val="005956EE"/>
    <w:rsid w:val="005973EA"/>
    <w:rsid w:val="005A083E"/>
    <w:rsid w:val="005A228A"/>
    <w:rsid w:val="005A2845"/>
    <w:rsid w:val="005A2B27"/>
    <w:rsid w:val="005B4802"/>
    <w:rsid w:val="005C19DA"/>
    <w:rsid w:val="005C1EA6"/>
    <w:rsid w:val="005D0B99"/>
    <w:rsid w:val="005D2FC3"/>
    <w:rsid w:val="005D308E"/>
    <w:rsid w:val="005D3A48"/>
    <w:rsid w:val="005D7AF8"/>
    <w:rsid w:val="005E1365"/>
    <w:rsid w:val="005E17BF"/>
    <w:rsid w:val="005E366A"/>
    <w:rsid w:val="005E37F4"/>
    <w:rsid w:val="005F1487"/>
    <w:rsid w:val="005F20FA"/>
    <w:rsid w:val="005F2145"/>
    <w:rsid w:val="005F2A19"/>
    <w:rsid w:val="005F310C"/>
    <w:rsid w:val="006016E1"/>
    <w:rsid w:val="00602D27"/>
    <w:rsid w:val="0060617E"/>
    <w:rsid w:val="0060647B"/>
    <w:rsid w:val="00606705"/>
    <w:rsid w:val="006125C2"/>
    <w:rsid w:val="006144A1"/>
    <w:rsid w:val="00615024"/>
    <w:rsid w:val="00615EBB"/>
    <w:rsid w:val="00616096"/>
    <w:rsid w:val="006160A2"/>
    <w:rsid w:val="00616507"/>
    <w:rsid w:val="006222F6"/>
    <w:rsid w:val="00624DE1"/>
    <w:rsid w:val="00630187"/>
    <w:rsid w:val="006302AA"/>
    <w:rsid w:val="00635299"/>
    <w:rsid w:val="006363BD"/>
    <w:rsid w:val="00636FF2"/>
    <w:rsid w:val="006405CC"/>
    <w:rsid w:val="006412DC"/>
    <w:rsid w:val="0064139C"/>
    <w:rsid w:val="00641C48"/>
    <w:rsid w:val="00642BC6"/>
    <w:rsid w:val="00644790"/>
    <w:rsid w:val="006460A9"/>
    <w:rsid w:val="006501AF"/>
    <w:rsid w:val="00650DDE"/>
    <w:rsid w:val="00650EFF"/>
    <w:rsid w:val="00653A82"/>
    <w:rsid w:val="0065505B"/>
    <w:rsid w:val="006557FF"/>
    <w:rsid w:val="00655FB1"/>
    <w:rsid w:val="00657BD3"/>
    <w:rsid w:val="00657CE2"/>
    <w:rsid w:val="006642EE"/>
    <w:rsid w:val="0066472D"/>
    <w:rsid w:val="0066594D"/>
    <w:rsid w:val="006670AC"/>
    <w:rsid w:val="00672307"/>
    <w:rsid w:val="006808C6"/>
    <w:rsid w:val="0068130D"/>
    <w:rsid w:val="00681DC6"/>
    <w:rsid w:val="00682668"/>
    <w:rsid w:val="0068405D"/>
    <w:rsid w:val="0068412D"/>
    <w:rsid w:val="00685E2D"/>
    <w:rsid w:val="00692897"/>
    <w:rsid w:val="00692A68"/>
    <w:rsid w:val="00692EB5"/>
    <w:rsid w:val="00695014"/>
    <w:rsid w:val="006952F2"/>
    <w:rsid w:val="00695CCF"/>
    <w:rsid w:val="00695D85"/>
    <w:rsid w:val="006964D0"/>
    <w:rsid w:val="006A23BC"/>
    <w:rsid w:val="006A28A0"/>
    <w:rsid w:val="006A30A2"/>
    <w:rsid w:val="006A5A92"/>
    <w:rsid w:val="006A6D23"/>
    <w:rsid w:val="006B0A3A"/>
    <w:rsid w:val="006B25DE"/>
    <w:rsid w:val="006B407D"/>
    <w:rsid w:val="006B56FD"/>
    <w:rsid w:val="006C0C86"/>
    <w:rsid w:val="006C1C3B"/>
    <w:rsid w:val="006C38B6"/>
    <w:rsid w:val="006C4E43"/>
    <w:rsid w:val="006C51BA"/>
    <w:rsid w:val="006C643E"/>
    <w:rsid w:val="006C64B6"/>
    <w:rsid w:val="006C6B2C"/>
    <w:rsid w:val="006D2932"/>
    <w:rsid w:val="006D3671"/>
    <w:rsid w:val="006D4176"/>
    <w:rsid w:val="006E069B"/>
    <w:rsid w:val="006E0A73"/>
    <w:rsid w:val="006E0FEE"/>
    <w:rsid w:val="006E3276"/>
    <w:rsid w:val="006E3359"/>
    <w:rsid w:val="006E6C11"/>
    <w:rsid w:val="006E77BD"/>
    <w:rsid w:val="006F5BF2"/>
    <w:rsid w:val="006F689E"/>
    <w:rsid w:val="006F7C0C"/>
    <w:rsid w:val="00700755"/>
    <w:rsid w:val="0070545B"/>
    <w:rsid w:val="0070646B"/>
    <w:rsid w:val="0071007B"/>
    <w:rsid w:val="00712C00"/>
    <w:rsid w:val="007130A2"/>
    <w:rsid w:val="00715146"/>
    <w:rsid w:val="00715463"/>
    <w:rsid w:val="007232B4"/>
    <w:rsid w:val="007275A5"/>
    <w:rsid w:val="00730655"/>
    <w:rsid w:val="00731547"/>
    <w:rsid w:val="00731D77"/>
    <w:rsid w:val="00732360"/>
    <w:rsid w:val="007331A7"/>
    <w:rsid w:val="0073390A"/>
    <w:rsid w:val="007341CB"/>
    <w:rsid w:val="00734E64"/>
    <w:rsid w:val="00736B37"/>
    <w:rsid w:val="00740A35"/>
    <w:rsid w:val="00740EDE"/>
    <w:rsid w:val="00743315"/>
    <w:rsid w:val="00743DE7"/>
    <w:rsid w:val="00744EA5"/>
    <w:rsid w:val="007520B4"/>
    <w:rsid w:val="00754A42"/>
    <w:rsid w:val="00755F22"/>
    <w:rsid w:val="00756C11"/>
    <w:rsid w:val="0075777C"/>
    <w:rsid w:val="007655D5"/>
    <w:rsid w:val="00766CC4"/>
    <w:rsid w:val="00771AC3"/>
    <w:rsid w:val="00771CDE"/>
    <w:rsid w:val="00775483"/>
    <w:rsid w:val="00775FBF"/>
    <w:rsid w:val="007763C1"/>
    <w:rsid w:val="00777E82"/>
    <w:rsid w:val="00781192"/>
    <w:rsid w:val="00781359"/>
    <w:rsid w:val="00783072"/>
    <w:rsid w:val="00786921"/>
    <w:rsid w:val="007910C3"/>
    <w:rsid w:val="007957E7"/>
    <w:rsid w:val="007A1CDA"/>
    <w:rsid w:val="007A1EAA"/>
    <w:rsid w:val="007A23B4"/>
    <w:rsid w:val="007A79FD"/>
    <w:rsid w:val="007B0B9D"/>
    <w:rsid w:val="007B26E3"/>
    <w:rsid w:val="007B28A9"/>
    <w:rsid w:val="007B5A43"/>
    <w:rsid w:val="007B617B"/>
    <w:rsid w:val="007B709B"/>
    <w:rsid w:val="007C1343"/>
    <w:rsid w:val="007C5EF1"/>
    <w:rsid w:val="007C6BD8"/>
    <w:rsid w:val="007C7BF5"/>
    <w:rsid w:val="007D19B7"/>
    <w:rsid w:val="007D1CEF"/>
    <w:rsid w:val="007D6401"/>
    <w:rsid w:val="007D75E5"/>
    <w:rsid w:val="007D773E"/>
    <w:rsid w:val="007D7BDB"/>
    <w:rsid w:val="007D7D5F"/>
    <w:rsid w:val="007E066E"/>
    <w:rsid w:val="007E1356"/>
    <w:rsid w:val="007E20FC"/>
    <w:rsid w:val="007E3B54"/>
    <w:rsid w:val="007E68DE"/>
    <w:rsid w:val="007E7062"/>
    <w:rsid w:val="007F0B24"/>
    <w:rsid w:val="007F0E1E"/>
    <w:rsid w:val="007F1407"/>
    <w:rsid w:val="007F1D3E"/>
    <w:rsid w:val="007F29A7"/>
    <w:rsid w:val="007F4FB4"/>
    <w:rsid w:val="008004B4"/>
    <w:rsid w:val="00804AEC"/>
    <w:rsid w:val="00805BE8"/>
    <w:rsid w:val="00806D25"/>
    <w:rsid w:val="008151BD"/>
    <w:rsid w:val="00816078"/>
    <w:rsid w:val="008177E3"/>
    <w:rsid w:val="00817D6A"/>
    <w:rsid w:val="008239A4"/>
    <w:rsid w:val="00823AA9"/>
    <w:rsid w:val="008255B9"/>
    <w:rsid w:val="00825CD8"/>
    <w:rsid w:val="00827324"/>
    <w:rsid w:val="0082774F"/>
    <w:rsid w:val="00832118"/>
    <w:rsid w:val="00837458"/>
    <w:rsid w:val="00837AAE"/>
    <w:rsid w:val="00837B7D"/>
    <w:rsid w:val="00837C45"/>
    <w:rsid w:val="0084104C"/>
    <w:rsid w:val="008429AD"/>
    <w:rsid w:val="008429DB"/>
    <w:rsid w:val="008473C1"/>
    <w:rsid w:val="00847F7F"/>
    <w:rsid w:val="00850C75"/>
    <w:rsid w:val="00850E39"/>
    <w:rsid w:val="008510BA"/>
    <w:rsid w:val="0085477A"/>
    <w:rsid w:val="00855107"/>
    <w:rsid w:val="00855173"/>
    <w:rsid w:val="008557D9"/>
    <w:rsid w:val="00855BF7"/>
    <w:rsid w:val="00856214"/>
    <w:rsid w:val="00862089"/>
    <w:rsid w:val="00863160"/>
    <w:rsid w:val="00863FB3"/>
    <w:rsid w:val="00865E42"/>
    <w:rsid w:val="00866D5B"/>
    <w:rsid w:val="00866FF5"/>
    <w:rsid w:val="00867393"/>
    <w:rsid w:val="008705E6"/>
    <w:rsid w:val="00871CFE"/>
    <w:rsid w:val="00872931"/>
    <w:rsid w:val="0087332D"/>
    <w:rsid w:val="00873E1F"/>
    <w:rsid w:val="00874C16"/>
    <w:rsid w:val="00880E54"/>
    <w:rsid w:val="00881557"/>
    <w:rsid w:val="0088383D"/>
    <w:rsid w:val="00883CF9"/>
    <w:rsid w:val="00886942"/>
    <w:rsid w:val="00886D1F"/>
    <w:rsid w:val="00891EE1"/>
    <w:rsid w:val="0089323A"/>
    <w:rsid w:val="00893987"/>
    <w:rsid w:val="00894009"/>
    <w:rsid w:val="008963EF"/>
    <w:rsid w:val="0089688E"/>
    <w:rsid w:val="008A1FBE"/>
    <w:rsid w:val="008A2E50"/>
    <w:rsid w:val="008B3194"/>
    <w:rsid w:val="008B5A29"/>
    <w:rsid w:val="008B5AE7"/>
    <w:rsid w:val="008C0767"/>
    <w:rsid w:val="008C3321"/>
    <w:rsid w:val="008C5B28"/>
    <w:rsid w:val="008C60E9"/>
    <w:rsid w:val="008D1B7C"/>
    <w:rsid w:val="008D2216"/>
    <w:rsid w:val="008D5ABD"/>
    <w:rsid w:val="008D6657"/>
    <w:rsid w:val="008E0A77"/>
    <w:rsid w:val="008E1F60"/>
    <w:rsid w:val="008E2710"/>
    <w:rsid w:val="008E307E"/>
    <w:rsid w:val="008E3A41"/>
    <w:rsid w:val="008E4AD3"/>
    <w:rsid w:val="008E6318"/>
    <w:rsid w:val="008E74F6"/>
    <w:rsid w:val="008E7B54"/>
    <w:rsid w:val="008F4837"/>
    <w:rsid w:val="008F4DD1"/>
    <w:rsid w:val="008F5BAE"/>
    <w:rsid w:val="008F6056"/>
    <w:rsid w:val="009013AB"/>
    <w:rsid w:val="00902196"/>
    <w:rsid w:val="00902C07"/>
    <w:rsid w:val="00904F8B"/>
    <w:rsid w:val="00905804"/>
    <w:rsid w:val="00907BF3"/>
    <w:rsid w:val="009101E2"/>
    <w:rsid w:val="00915D73"/>
    <w:rsid w:val="00916077"/>
    <w:rsid w:val="00916C9F"/>
    <w:rsid w:val="009170A2"/>
    <w:rsid w:val="009204F9"/>
    <w:rsid w:val="009208A6"/>
    <w:rsid w:val="00924148"/>
    <w:rsid w:val="00924514"/>
    <w:rsid w:val="00926B1C"/>
    <w:rsid w:val="00926B93"/>
    <w:rsid w:val="00927316"/>
    <w:rsid w:val="009309BD"/>
    <w:rsid w:val="0093133D"/>
    <w:rsid w:val="0093276D"/>
    <w:rsid w:val="00933D12"/>
    <w:rsid w:val="00937065"/>
    <w:rsid w:val="00940285"/>
    <w:rsid w:val="009415B0"/>
    <w:rsid w:val="00941F37"/>
    <w:rsid w:val="009435C1"/>
    <w:rsid w:val="00947E7E"/>
    <w:rsid w:val="0095139A"/>
    <w:rsid w:val="00953E16"/>
    <w:rsid w:val="009542AC"/>
    <w:rsid w:val="0095492F"/>
    <w:rsid w:val="00961BB2"/>
    <w:rsid w:val="00962108"/>
    <w:rsid w:val="00962CB7"/>
    <w:rsid w:val="009638D6"/>
    <w:rsid w:val="00965DD1"/>
    <w:rsid w:val="00966D5B"/>
    <w:rsid w:val="00967443"/>
    <w:rsid w:val="00967C92"/>
    <w:rsid w:val="00973372"/>
    <w:rsid w:val="009736BC"/>
    <w:rsid w:val="0097408E"/>
    <w:rsid w:val="00974BB2"/>
    <w:rsid w:val="00974E10"/>
    <w:rsid w:val="00974FA7"/>
    <w:rsid w:val="009756E5"/>
    <w:rsid w:val="00977A8C"/>
    <w:rsid w:val="009836B8"/>
    <w:rsid w:val="00983910"/>
    <w:rsid w:val="009932AC"/>
    <w:rsid w:val="00994276"/>
    <w:rsid w:val="00994351"/>
    <w:rsid w:val="00996A8F"/>
    <w:rsid w:val="009A171C"/>
    <w:rsid w:val="009A1DBF"/>
    <w:rsid w:val="009A68E6"/>
    <w:rsid w:val="009A7056"/>
    <w:rsid w:val="009A7598"/>
    <w:rsid w:val="009B02E3"/>
    <w:rsid w:val="009B1DF8"/>
    <w:rsid w:val="009B1FCC"/>
    <w:rsid w:val="009B2EBE"/>
    <w:rsid w:val="009B3D20"/>
    <w:rsid w:val="009B401B"/>
    <w:rsid w:val="009B40F2"/>
    <w:rsid w:val="009B5418"/>
    <w:rsid w:val="009C0727"/>
    <w:rsid w:val="009C181A"/>
    <w:rsid w:val="009C1D0C"/>
    <w:rsid w:val="009C2644"/>
    <w:rsid w:val="009C3C80"/>
    <w:rsid w:val="009C492F"/>
    <w:rsid w:val="009C4CFB"/>
    <w:rsid w:val="009C71D8"/>
    <w:rsid w:val="009D2FF2"/>
    <w:rsid w:val="009D3226"/>
    <w:rsid w:val="009D3385"/>
    <w:rsid w:val="009D4ACC"/>
    <w:rsid w:val="009D793C"/>
    <w:rsid w:val="009E16A9"/>
    <w:rsid w:val="009E199B"/>
    <w:rsid w:val="009E375F"/>
    <w:rsid w:val="009E39D4"/>
    <w:rsid w:val="009E433B"/>
    <w:rsid w:val="009E5401"/>
    <w:rsid w:val="009F20DC"/>
    <w:rsid w:val="009F2CCC"/>
    <w:rsid w:val="009F5840"/>
    <w:rsid w:val="009F68F4"/>
    <w:rsid w:val="009F73B4"/>
    <w:rsid w:val="00A01D2B"/>
    <w:rsid w:val="00A0417A"/>
    <w:rsid w:val="00A0758F"/>
    <w:rsid w:val="00A10FBC"/>
    <w:rsid w:val="00A11273"/>
    <w:rsid w:val="00A1295B"/>
    <w:rsid w:val="00A1337E"/>
    <w:rsid w:val="00A1570A"/>
    <w:rsid w:val="00A15CC9"/>
    <w:rsid w:val="00A173A9"/>
    <w:rsid w:val="00A211B4"/>
    <w:rsid w:val="00A238C6"/>
    <w:rsid w:val="00A24672"/>
    <w:rsid w:val="00A2573D"/>
    <w:rsid w:val="00A25FD2"/>
    <w:rsid w:val="00A33DDF"/>
    <w:rsid w:val="00A34547"/>
    <w:rsid w:val="00A34601"/>
    <w:rsid w:val="00A35601"/>
    <w:rsid w:val="00A36769"/>
    <w:rsid w:val="00A376B7"/>
    <w:rsid w:val="00A41A77"/>
    <w:rsid w:val="00A41BF5"/>
    <w:rsid w:val="00A446E3"/>
    <w:rsid w:val="00A44778"/>
    <w:rsid w:val="00A469E7"/>
    <w:rsid w:val="00A51BB0"/>
    <w:rsid w:val="00A51C09"/>
    <w:rsid w:val="00A52431"/>
    <w:rsid w:val="00A55BAB"/>
    <w:rsid w:val="00A604A4"/>
    <w:rsid w:val="00A61B7D"/>
    <w:rsid w:val="00A61E7E"/>
    <w:rsid w:val="00A63D6B"/>
    <w:rsid w:val="00A6605B"/>
    <w:rsid w:val="00A66ADC"/>
    <w:rsid w:val="00A670CE"/>
    <w:rsid w:val="00A7147D"/>
    <w:rsid w:val="00A73007"/>
    <w:rsid w:val="00A73855"/>
    <w:rsid w:val="00A7752A"/>
    <w:rsid w:val="00A80578"/>
    <w:rsid w:val="00A80E16"/>
    <w:rsid w:val="00A8128C"/>
    <w:rsid w:val="00A81B15"/>
    <w:rsid w:val="00A837FF"/>
    <w:rsid w:val="00A84DC8"/>
    <w:rsid w:val="00A85DBC"/>
    <w:rsid w:val="00A86F23"/>
    <w:rsid w:val="00A87FEB"/>
    <w:rsid w:val="00A9108B"/>
    <w:rsid w:val="00A927AD"/>
    <w:rsid w:val="00A92914"/>
    <w:rsid w:val="00A93F9F"/>
    <w:rsid w:val="00A9420E"/>
    <w:rsid w:val="00A97648"/>
    <w:rsid w:val="00A97CAF"/>
    <w:rsid w:val="00AA0AB2"/>
    <w:rsid w:val="00AA0CE9"/>
    <w:rsid w:val="00AA1879"/>
    <w:rsid w:val="00AA1CFD"/>
    <w:rsid w:val="00AA2239"/>
    <w:rsid w:val="00AA33D2"/>
    <w:rsid w:val="00AA7160"/>
    <w:rsid w:val="00AB0C2C"/>
    <w:rsid w:val="00AB0C57"/>
    <w:rsid w:val="00AB1195"/>
    <w:rsid w:val="00AB3466"/>
    <w:rsid w:val="00AB4182"/>
    <w:rsid w:val="00AB564D"/>
    <w:rsid w:val="00AB60C9"/>
    <w:rsid w:val="00AB78AD"/>
    <w:rsid w:val="00AC0B1C"/>
    <w:rsid w:val="00AC15A9"/>
    <w:rsid w:val="00AC27DB"/>
    <w:rsid w:val="00AC3686"/>
    <w:rsid w:val="00AC5B43"/>
    <w:rsid w:val="00AC6D6B"/>
    <w:rsid w:val="00AC7D4D"/>
    <w:rsid w:val="00AD0835"/>
    <w:rsid w:val="00AD0D60"/>
    <w:rsid w:val="00AD240B"/>
    <w:rsid w:val="00AD7736"/>
    <w:rsid w:val="00AE10CE"/>
    <w:rsid w:val="00AE1BE1"/>
    <w:rsid w:val="00AE3EAD"/>
    <w:rsid w:val="00AE51FA"/>
    <w:rsid w:val="00AE70D4"/>
    <w:rsid w:val="00AE7868"/>
    <w:rsid w:val="00AF0407"/>
    <w:rsid w:val="00AF14D4"/>
    <w:rsid w:val="00AF1C60"/>
    <w:rsid w:val="00AF4D8B"/>
    <w:rsid w:val="00AF6989"/>
    <w:rsid w:val="00B028DF"/>
    <w:rsid w:val="00B04381"/>
    <w:rsid w:val="00B067CA"/>
    <w:rsid w:val="00B12B26"/>
    <w:rsid w:val="00B153C9"/>
    <w:rsid w:val="00B163F8"/>
    <w:rsid w:val="00B2115A"/>
    <w:rsid w:val="00B2472D"/>
    <w:rsid w:val="00B24CA0"/>
    <w:rsid w:val="00B2549F"/>
    <w:rsid w:val="00B26E3D"/>
    <w:rsid w:val="00B35E17"/>
    <w:rsid w:val="00B36FA6"/>
    <w:rsid w:val="00B3717C"/>
    <w:rsid w:val="00B4108D"/>
    <w:rsid w:val="00B464BF"/>
    <w:rsid w:val="00B470AB"/>
    <w:rsid w:val="00B541B6"/>
    <w:rsid w:val="00B57265"/>
    <w:rsid w:val="00B57680"/>
    <w:rsid w:val="00B633AE"/>
    <w:rsid w:val="00B652EA"/>
    <w:rsid w:val="00B65F3C"/>
    <w:rsid w:val="00B665D2"/>
    <w:rsid w:val="00B6737C"/>
    <w:rsid w:val="00B67622"/>
    <w:rsid w:val="00B67E83"/>
    <w:rsid w:val="00B71413"/>
    <w:rsid w:val="00B7214D"/>
    <w:rsid w:val="00B73696"/>
    <w:rsid w:val="00B74372"/>
    <w:rsid w:val="00B75451"/>
    <w:rsid w:val="00B75525"/>
    <w:rsid w:val="00B80283"/>
    <w:rsid w:val="00B8095F"/>
    <w:rsid w:val="00B80B0C"/>
    <w:rsid w:val="00B80B11"/>
    <w:rsid w:val="00B82D00"/>
    <w:rsid w:val="00B831AE"/>
    <w:rsid w:val="00B8446C"/>
    <w:rsid w:val="00B84798"/>
    <w:rsid w:val="00B86EEE"/>
    <w:rsid w:val="00B874E9"/>
    <w:rsid w:val="00B87725"/>
    <w:rsid w:val="00B926A6"/>
    <w:rsid w:val="00B94371"/>
    <w:rsid w:val="00B97224"/>
    <w:rsid w:val="00BA1476"/>
    <w:rsid w:val="00BA259A"/>
    <w:rsid w:val="00BA259C"/>
    <w:rsid w:val="00BA29D3"/>
    <w:rsid w:val="00BA307F"/>
    <w:rsid w:val="00BA513E"/>
    <w:rsid w:val="00BA5280"/>
    <w:rsid w:val="00BA6047"/>
    <w:rsid w:val="00BA7D86"/>
    <w:rsid w:val="00BB14F1"/>
    <w:rsid w:val="00BB44C5"/>
    <w:rsid w:val="00BB572E"/>
    <w:rsid w:val="00BB70C1"/>
    <w:rsid w:val="00BB74FD"/>
    <w:rsid w:val="00BB754E"/>
    <w:rsid w:val="00BC0E45"/>
    <w:rsid w:val="00BC358D"/>
    <w:rsid w:val="00BC5982"/>
    <w:rsid w:val="00BC60BF"/>
    <w:rsid w:val="00BD28BF"/>
    <w:rsid w:val="00BD520E"/>
    <w:rsid w:val="00BD60CF"/>
    <w:rsid w:val="00BD6404"/>
    <w:rsid w:val="00BE0280"/>
    <w:rsid w:val="00BE3020"/>
    <w:rsid w:val="00BE3037"/>
    <w:rsid w:val="00BE33AE"/>
    <w:rsid w:val="00BE6738"/>
    <w:rsid w:val="00BE67B3"/>
    <w:rsid w:val="00BF046F"/>
    <w:rsid w:val="00BF2D03"/>
    <w:rsid w:val="00BF66B0"/>
    <w:rsid w:val="00C0194D"/>
    <w:rsid w:val="00C01D50"/>
    <w:rsid w:val="00C030E2"/>
    <w:rsid w:val="00C04387"/>
    <w:rsid w:val="00C056DC"/>
    <w:rsid w:val="00C05C11"/>
    <w:rsid w:val="00C1329B"/>
    <w:rsid w:val="00C1572F"/>
    <w:rsid w:val="00C16F14"/>
    <w:rsid w:val="00C23B78"/>
    <w:rsid w:val="00C24C05"/>
    <w:rsid w:val="00C24D2F"/>
    <w:rsid w:val="00C26222"/>
    <w:rsid w:val="00C31283"/>
    <w:rsid w:val="00C32685"/>
    <w:rsid w:val="00C33C48"/>
    <w:rsid w:val="00C340E5"/>
    <w:rsid w:val="00C34C8E"/>
    <w:rsid w:val="00C35AA7"/>
    <w:rsid w:val="00C35FD5"/>
    <w:rsid w:val="00C369EE"/>
    <w:rsid w:val="00C37E00"/>
    <w:rsid w:val="00C43BA1"/>
    <w:rsid w:val="00C43DAB"/>
    <w:rsid w:val="00C4787F"/>
    <w:rsid w:val="00C47F08"/>
    <w:rsid w:val="00C514A6"/>
    <w:rsid w:val="00C5703B"/>
    <w:rsid w:val="00C5739F"/>
    <w:rsid w:val="00C57CF0"/>
    <w:rsid w:val="00C63557"/>
    <w:rsid w:val="00C649BD"/>
    <w:rsid w:val="00C65891"/>
    <w:rsid w:val="00C66AC9"/>
    <w:rsid w:val="00C70300"/>
    <w:rsid w:val="00C724D3"/>
    <w:rsid w:val="00C77100"/>
    <w:rsid w:val="00C7724A"/>
    <w:rsid w:val="00C77DD9"/>
    <w:rsid w:val="00C828FF"/>
    <w:rsid w:val="00C83BE6"/>
    <w:rsid w:val="00C83C7A"/>
    <w:rsid w:val="00C85354"/>
    <w:rsid w:val="00C86ABA"/>
    <w:rsid w:val="00C93048"/>
    <w:rsid w:val="00C943F3"/>
    <w:rsid w:val="00C958A0"/>
    <w:rsid w:val="00C96B2C"/>
    <w:rsid w:val="00CA08C6"/>
    <w:rsid w:val="00CA0A77"/>
    <w:rsid w:val="00CA2729"/>
    <w:rsid w:val="00CA2A1F"/>
    <w:rsid w:val="00CA3057"/>
    <w:rsid w:val="00CA3D48"/>
    <w:rsid w:val="00CA45F8"/>
    <w:rsid w:val="00CA5C2A"/>
    <w:rsid w:val="00CA7538"/>
    <w:rsid w:val="00CB0305"/>
    <w:rsid w:val="00CB33C7"/>
    <w:rsid w:val="00CB6B7E"/>
    <w:rsid w:val="00CB6DA7"/>
    <w:rsid w:val="00CB7E4C"/>
    <w:rsid w:val="00CC25B4"/>
    <w:rsid w:val="00CC2850"/>
    <w:rsid w:val="00CC5F88"/>
    <w:rsid w:val="00CC683E"/>
    <w:rsid w:val="00CC69C8"/>
    <w:rsid w:val="00CC77A2"/>
    <w:rsid w:val="00CC7FC6"/>
    <w:rsid w:val="00CD0903"/>
    <w:rsid w:val="00CD307E"/>
    <w:rsid w:val="00CD3CF1"/>
    <w:rsid w:val="00CD5B52"/>
    <w:rsid w:val="00CD629F"/>
    <w:rsid w:val="00CD6A1B"/>
    <w:rsid w:val="00CD7B7E"/>
    <w:rsid w:val="00CE0A7F"/>
    <w:rsid w:val="00CE1718"/>
    <w:rsid w:val="00CF02B2"/>
    <w:rsid w:val="00CF4156"/>
    <w:rsid w:val="00D0036C"/>
    <w:rsid w:val="00D03D00"/>
    <w:rsid w:val="00D05C30"/>
    <w:rsid w:val="00D10052"/>
    <w:rsid w:val="00D11359"/>
    <w:rsid w:val="00D11622"/>
    <w:rsid w:val="00D129E0"/>
    <w:rsid w:val="00D14763"/>
    <w:rsid w:val="00D15544"/>
    <w:rsid w:val="00D16F83"/>
    <w:rsid w:val="00D2024D"/>
    <w:rsid w:val="00D27C9D"/>
    <w:rsid w:val="00D3188C"/>
    <w:rsid w:val="00D33D9E"/>
    <w:rsid w:val="00D343D7"/>
    <w:rsid w:val="00D351CC"/>
    <w:rsid w:val="00D35F9B"/>
    <w:rsid w:val="00D36B69"/>
    <w:rsid w:val="00D373AF"/>
    <w:rsid w:val="00D408DD"/>
    <w:rsid w:val="00D4117A"/>
    <w:rsid w:val="00D459D6"/>
    <w:rsid w:val="00D45D72"/>
    <w:rsid w:val="00D520E4"/>
    <w:rsid w:val="00D53A38"/>
    <w:rsid w:val="00D54C29"/>
    <w:rsid w:val="00D55B9C"/>
    <w:rsid w:val="00D575DD"/>
    <w:rsid w:val="00D5792C"/>
    <w:rsid w:val="00D57DFA"/>
    <w:rsid w:val="00D6100D"/>
    <w:rsid w:val="00D61996"/>
    <w:rsid w:val="00D62333"/>
    <w:rsid w:val="00D62FA7"/>
    <w:rsid w:val="00D67FCF"/>
    <w:rsid w:val="00D709CE"/>
    <w:rsid w:val="00D71ED2"/>
    <w:rsid w:val="00D71F73"/>
    <w:rsid w:val="00D80786"/>
    <w:rsid w:val="00D81CAB"/>
    <w:rsid w:val="00D83936"/>
    <w:rsid w:val="00D83AAD"/>
    <w:rsid w:val="00D8576F"/>
    <w:rsid w:val="00D8677F"/>
    <w:rsid w:val="00D87EEF"/>
    <w:rsid w:val="00D958EB"/>
    <w:rsid w:val="00D974EE"/>
    <w:rsid w:val="00D97F0C"/>
    <w:rsid w:val="00DA0488"/>
    <w:rsid w:val="00DA3A86"/>
    <w:rsid w:val="00DA67E1"/>
    <w:rsid w:val="00DB0587"/>
    <w:rsid w:val="00DB1D60"/>
    <w:rsid w:val="00DB696F"/>
    <w:rsid w:val="00DC0263"/>
    <w:rsid w:val="00DC2500"/>
    <w:rsid w:val="00DC2C40"/>
    <w:rsid w:val="00DC4F72"/>
    <w:rsid w:val="00DC50E7"/>
    <w:rsid w:val="00DC62C3"/>
    <w:rsid w:val="00DC6507"/>
    <w:rsid w:val="00DC77DC"/>
    <w:rsid w:val="00DD0453"/>
    <w:rsid w:val="00DD0C2C"/>
    <w:rsid w:val="00DD19DE"/>
    <w:rsid w:val="00DD28BC"/>
    <w:rsid w:val="00DE31F0"/>
    <w:rsid w:val="00DE3D1C"/>
    <w:rsid w:val="00DF084D"/>
    <w:rsid w:val="00DF2C0B"/>
    <w:rsid w:val="00DF4070"/>
    <w:rsid w:val="00DF5860"/>
    <w:rsid w:val="00DF5B36"/>
    <w:rsid w:val="00DF7068"/>
    <w:rsid w:val="00E01037"/>
    <w:rsid w:val="00E0227D"/>
    <w:rsid w:val="00E04B84"/>
    <w:rsid w:val="00E06466"/>
    <w:rsid w:val="00E06835"/>
    <w:rsid w:val="00E069BF"/>
    <w:rsid w:val="00E06A88"/>
    <w:rsid w:val="00E06FDA"/>
    <w:rsid w:val="00E10666"/>
    <w:rsid w:val="00E11AA7"/>
    <w:rsid w:val="00E121EE"/>
    <w:rsid w:val="00E12658"/>
    <w:rsid w:val="00E160A5"/>
    <w:rsid w:val="00E16F88"/>
    <w:rsid w:val="00E1713D"/>
    <w:rsid w:val="00E20A43"/>
    <w:rsid w:val="00E23898"/>
    <w:rsid w:val="00E2416C"/>
    <w:rsid w:val="00E319F1"/>
    <w:rsid w:val="00E3356D"/>
    <w:rsid w:val="00E335C4"/>
    <w:rsid w:val="00E33CD2"/>
    <w:rsid w:val="00E34E30"/>
    <w:rsid w:val="00E35687"/>
    <w:rsid w:val="00E40E90"/>
    <w:rsid w:val="00E424AC"/>
    <w:rsid w:val="00E427A7"/>
    <w:rsid w:val="00E42F88"/>
    <w:rsid w:val="00E44163"/>
    <w:rsid w:val="00E4562C"/>
    <w:rsid w:val="00E45C7E"/>
    <w:rsid w:val="00E531EB"/>
    <w:rsid w:val="00E54874"/>
    <w:rsid w:val="00E54B6F"/>
    <w:rsid w:val="00E55ACA"/>
    <w:rsid w:val="00E55F2D"/>
    <w:rsid w:val="00E57B74"/>
    <w:rsid w:val="00E65BC6"/>
    <w:rsid w:val="00E661FF"/>
    <w:rsid w:val="00E6721E"/>
    <w:rsid w:val="00E70D9C"/>
    <w:rsid w:val="00E726EB"/>
    <w:rsid w:val="00E72CF1"/>
    <w:rsid w:val="00E756B4"/>
    <w:rsid w:val="00E761C4"/>
    <w:rsid w:val="00E80B52"/>
    <w:rsid w:val="00E824C3"/>
    <w:rsid w:val="00E840B3"/>
    <w:rsid w:val="00E8447B"/>
    <w:rsid w:val="00E84D10"/>
    <w:rsid w:val="00E8629F"/>
    <w:rsid w:val="00E91008"/>
    <w:rsid w:val="00E9224F"/>
    <w:rsid w:val="00E9374E"/>
    <w:rsid w:val="00E94F54"/>
    <w:rsid w:val="00E95ADE"/>
    <w:rsid w:val="00E97AD5"/>
    <w:rsid w:val="00EA1111"/>
    <w:rsid w:val="00EA3B4F"/>
    <w:rsid w:val="00EA3C24"/>
    <w:rsid w:val="00EA3DB9"/>
    <w:rsid w:val="00EA4732"/>
    <w:rsid w:val="00EA5C87"/>
    <w:rsid w:val="00EA73DF"/>
    <w:rsid w:val="00EB17AD"/>
    <w:rsid w:val="00EB61AE"/>
    <w:rsid w:val="00EB7162"/>
    <w:rsid w:val="00EC322D"/>
    <w:rsid w:val="00EC4C3F"/>
    <w:rsid w:val="00EC6C54"/>
    <w:rsid w:val="00ED383A"/>
    <w:rsid w:val="00ED3EAA"/>
    <w:rsid w:val="00ED6EE7"/>
    <w:rsid w:val="00EE0F43"/>
    <w:rsid w:val="00EE1080"/>
    <w:rsid w:val="00EE52B8"/>
    <w:rsid w:val="00EE690F"/>
    <w:rsid w:val="00EF1EC5"/>
    <w:rsid w:val="00EF4702"/>
    <w:rsid w:val="00EF4C88"/>
    <w:rsid w:val="00EF55EB"/>
    <w:rsid w:val="00EF5B9D"/>
    <w:rsid w:val="00F00DCC"/>
    <w:rsid w:val="00F0156F"/>
    <w:rsid w:val="00F02558"/>
    <w:rsid w:val="00F02DB8"/>
    <w:rsid w:val="00F03917"/>
    <w:rsid w:val="00F052E3"/>
    <w:rsid w:val="00F05AC8"/>
    <w:rsid w:val="00F06526"/>
    <w:rsid w:val="00F07167"/>
    <w:rsid w:val="00F072D8"/>
    <w:rsid w:val="00F07CE0"/>
    <w:rsid w:val="00F115F5"/>
    <w:rsid w:val="00F13D05"/>
    <w:rsid w:val="00F14977"/>
    <w:rsid w:val="00F1679D"/>
    <w:rsid w:val="00F1682C"/>
    <w:rsid w:val="00F20162"/>
    <w:rsid w:val="00F20B91"/>
    <w:rsid w:val="00F21139"/>
    <w:rsid w:val="00F214EE"/>
    <w:rsid w:val="00F21F08"/>
    <w:rsid w:val="00F23014"/>
    <w:rsid w:val="00F24B8B"/>
    <w:rsid w:val="00F24F05"/>
    <w:rsid w:val="00F2699E"/>
    <w:rsid w:val="00F26AB6"/>
    <w:rsid w:val="00F30D2E"/>
    <w:rsid w:val="00F328D1"/>
    <w:rsid w:val="00F3500E"/>
    <w:rsid w:val="00F35516"/>
    <w:rsid w:val="00F35790"/>
    <w:rsid w:val="00F36F00"/>
    <w:rsid w:val="00F4136D"/>
    <w:rsid w:val="00F4212E"/>
    <w:rsid w:val="00F4218E"/>
    <w:rsid w:val="00F42C20"/>
    <w:rsid w:val="00F43AB4"/>
    <w:rsid w:val="00F43E34"/>
    <w:rsid w:val="00F44B96"/>
    <w:rsid w:val="00F45513"/>
    <w:rsid w:val="00F479F5"/>
    <w:rsid w:val="00F52F68"/>
    <w:rsid w:val="00F53053"/>
    <w:rsid w:val="00F53FE2"/>
    <w:rsid w:val="00F55540"/>
    <w:rsid w:val="00F575FF"/>
    <w:rsid w:val="00F5763D"/>
    <w:rsid w:val="00F618EF"/>
    <w:rsid w:val="00F61F42"/>
    <w:rsid w:val="00F62EB8"/>
    <w:rsid w:val="00F63F64"/>
    <w:rsid w:val="00F65582"/>
    <w:rsid w:val="00F66E75"/>
    <w:rsid w:val="00F67873"/>
    <w:rsid w:val="00F67C43"/>
    <w:rsid w:val="00F729A2"/>
    <w:rsid w:val="00F72CA3"/>
    <w:rsid w:val="00F7592E"/>
    <w:rsid w:val="00F77EB0"/>
    <w:rsid w:val="00F814E9"/>
    <w:rsid w:val="00F84FAC"/>
    <w:rsid w:val="00F87CDD"/>
    <w:rsid w:val="00F90CF9"/>
    <w:rsid w:val="00F9225B"/>
    <w:rsid w:val="00F931A2"/>
    <w:rsid w:val="00F933F0"/>
    <w:rsid w:val="00F937A3"/>
    <w:rsid w:val="00F94715"/>
    <w:rsid w:val="00F96536"/>
    <w:rsid w:val="00F96A3D"/>
    <w:rsid w:val="00FA2C1B"/>
    <w:rsid w:val="00FA3972"/>
    <w:rsid w:val="00FA4718"/>
    <w:rsid w:val="00FA4895"/>
    <w:rsid w:val="00FA5848"/>
    <w:rsid w:val="00FA6899"/>
    <w:rsid w:val="00FA7F3D"/>
    <w:rsid w:val="00FB0B3D"/>
    <w:rsid w:val="00FB2A6F"/>
    <w:rsid w:val="00FB384C"/>
    <w:rsid w:val="00FB38D8"/>
    <w:rsid w:val="00FB6D50"/>
    <w:rsid w:val="00FB72A3"/>
    <w:rsid w:val="00FC051F"/>
    <w:rsid w:val="00FC06FF"/>
    <w:rsid w:val="00FC2BE3"/>
    <w:rsid w:val="00FC69B4"/>
    <w:rsid w:val="00FD0694"/>
    <w:rsid w:val="00FD0B56"/>
    <w:rsid w:val="00FD25BE"/>
    <w:rsid w:val="00FD2A29"/>
    <w:rsid w:val="00FD2B61"/>
    <w:rsid w:val="00FD2E70"/>
    <w:rsid w:val="00FD58CC"/>
    <w:rsid w:val="00FD71E9"/>
    <w:rsid w:val="00FD7AA7"/>
    <w:rsid w:val="00FE3A19"/>
    <w:rsid w:val="00FE3B42"/>
    <w:rsid w:val="00FE57CE"/>
    <w:rsid w:val="00FE6B53"/>
    <w:rsid w:val="00FE6DA9"/>
    <w:rsid w:val="00FF0A59"/>
    <w:rsid w:val="00FF1FCB"/>
    <w:rsid w:val="00FF294A"/>
    <w:rsid w:val="00FF3EFF"/>
    <w:rsid w:val="00FF52D4"/>
    <w:rsid w:val="00FF5569"/>
    <w:rsid w:val="00FF6AA4"/>
    <w:rsid w:val="00FF6B09"/>
    <w:rsid w:val="053D3180"/>
    <w:rsid w:val="08322BDC"/>
    <w:rsid w:val="09BE7A8F"/>
    <w:rsid w:val="108F6D8E"/>
    <w:rsid w:val="13206B99"/>
    <w:rsid w:val="179F4E1D"/>
    <w:rsid w:val="1D4914E5"/>
    <w:rsid w:val="1E4B4B32"/>
    <w:rsid w:val="281024B1"/>
    <w:rsid w:val="287A7467"/>
    <w:rsid w:val="293300DF"/>
    <w:rsid w:val="2BCA4A55"/>
    <w:rsid w:val="312109F9"/>
    <w:rsid w:val="3DCD752B"/>
    <w:rsid w:val="4BC25570"/>
    <w:rsid w:val="52F50D29"/>
    <w:rsid w:val="54757D71"/>
    <w:rsid w:val="6347284A"/>
    <w:rsid w:val="65DF6E29"/>
    <w:rsid w:val="68FE5B7E"/>
    <w:rsid w:val="6F292F7F"/>
    <w:rsid w:val="739A5943"/>
    <w:rsid w:val="762A556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6D10C4C1"/>
  <w15:docId w15:val="{F728DBF8-0781-494A-AD71-C04A5495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iPriority="99"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Titre1">
    <w:name w:val="heading 1"/>
    <w:aliases w:val="H1,NMP Heading 1,h1,app heading 1,l1,Memo Heading 1,h11,h12,h13,h14,h15,h16,h17,h111,h121,h131,h141,h151,h161,h18,h112,h122,h132,h142,h152,h162,h19,h113,h123,h133,h143,h153,h163,1,Section of paper,Heading 1_a,Huvudrubrik,heading 1,Titre§,Char"/>
    <w:next w:val="Normal"/>
    <w:link w:val="Titre1C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Titre2">
    <w:name w:val="heading 2"/>
    <w:aliases w:val="header,Head2A,2,H2,h2,DO NOT USE_h2,h21,UNDERRUBRIK 1-2,Head 2,l2,TitreProp,Header 2,ITT t2,PA Major Section,Livello 2,R2,H21,Heading 2 Hidden,Head1,2nd level,heading 2,I2,Section Title,Heading2,list2,H2-Heading 2"/>
    <w:basedOn w:val="Titre1"/>
    <w:next w:val="Normal"/>
    <w:link w:val="Titre2Car"/>
    <w:qFormat/>
    <w:pPr>
      <w:numPr>
        <w:ilvl w:val="1"/>
      </w:numPr>
      <w:pBdr>
        <w:top w:val="none" w:sz="0" w:space="0" w:color="auto"/>
      </w:pBdr>
      <w:spacing w:before="180"/>
      <w:outlineLvl w:val="1"/>
    </w:pPr>
    <w:rPr>
      <w:sz w:val="28"/>
      <w:szCs w:val="18"/>
      <w:lang w:eastAsia="zh-CN"/>
    </w:rPr>
  </w:style>
  <w:style w:type="paragraph" w:styleId="Titre3">
    <w:name w:val="heading 3"/>
    <w:aliases w:val="Underrubrik2,H3,h3,Memo Heading 3,no break,0H,l3,3,list 3,Head 3,1.1.1,3rd level,Major Section Sub Section,PA Minor Section,Head3,Level 3 Head,31,32,33,311,321,34,312,322,35,313,323,36,314,324,37,315,325,38,316,326,39,317,327,310,318,328"/>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link w:val="H6Char"/>
    <w:qFormat/>
    <w:pPr>
      <w:numPr>
        <w:numId w:val="0"/>
      </w:numPr>
      <w:ind w:left="1985" w:hanging="1985"/>
      <w:outlineLvl w:val="9"/>
    </w:pPr>
    <w:rPr>
      <w:sz w:val="20"/>
    </w:rPr>
  </w:style>
  <w:style w:type="paragraph" w:styleId="Liste3">
    <w:name w:val="List 3"/>
    <w:basedOn w:val="Liste2"/>
    <w:qFormat/>
    <w:pPr>
      <w:ind w:left="1135"/>
    </w:pPr>
  </w:style>
  <w:style w:type="paragraph" w:styleId="Liste2">
    <w:name w:val="List 2"/>
    <w:basedOn w:val="Liste"/>
    <w:uiPriority w:val="99"/>
    <w:qFormat/>
    <w:pPr>
      <w:ind w:left="851"/>
    </w:pPr>
  </w:style>
  <w:style w:type="paragraph" w:styleId="Liste">
    <w:name w:val="List"/>
    <w:basedOn w:val="Normal"/>
    <w:qFormat/>
    <w:pPr>
      <w:ind w:left="568" w:hanging="284"/>
    </w:pPr>
  </w:style>
  <w:style w:type="paragraph" w:styleId="TM7">
    <w:name w:val="toc 7"/>
    <w:basedOn w:val="TM6"/>
    <w:next w:val="Normal"/>
    <w:qFormat/>
    <w:pPr>
      <w:ind w:left="2268" w:hanging="2268"/>
    </w:pPr>
  </w:style>
  <w:style w:type="paragraph" w:styleId="TM6">
    <w:name w:val="toc 6"/>
    <w:basedOn w:val="TM5"/>
    <w:next w:val="Normal"/>
    <w:pPr>
      <w:ind w:left="1985" w:hanging="1985"/>
    </w:pPr>
  </w:style>
  <w:style w:type="paragraph" w:styleId="TM5">
    <w:name w:val="toc 5"/>
    <w:basedOn w:val="TM4"/>
    <w:next w:val="Normal"/>
    <w:qFormat/>
    <w:pPr>
      <w:ind w:left="1701" w:hanging="1701"/>
    </w:pPr>
  </w:style>
  <w:style w:type="paragraph" w:styleId="TM4">
    <w:name w:val="toc 4"/>
    <w:basedOn w:val="TM3"/>
    <w:next w:val="Normal"/>
    <w:qFormat/>
    <w:pPr>
      <w:ind w:left="1418" w:hanging="1418"/>
    </w:pPr>
  </w:style>
  <w:style w:type="paragraph" w:styleId="TM3">
    <w:name w:val="toc 3"/>
    <w:basedOn w:val="TM2"/>
    <w:next w:val="Normal"/>
    <w:qFormat/>
    <w:pPr>
      <w:ind w:left="1134" w:hanging="1134"/>
    </w:pPr>
  </w:style>
  <w:style w:type="paragraph" w:styleId="TM2">
    <w:name w:val="toc 2"/>
    <w:basedOn w:val="TM1"/>
    <w:next w:val="Normal"/>
    <w:pPr>
      <w:keepNext w:val="0"/>
      <w:spacing w:before="0"/>
      <w:ind w:left="851" w:hanging="851"/>
    </w:pPr>
    <w:rPr>
      <w:sz w:val="20"/>
    </w:rPr>
  </w:style>
  <w:style w:type="paragraph" w:styleId="TM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pPr>
  </w:style>
  <w:style w:type="paragraph" w:styleId="Listenumros">
    <w:name w:val="List Number"/>
    <w:basedOn w:val="Liste"/>
    <w:qFormat/>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Listepuces2">
    <w:name w:val="List Bullet 2"/>
    <w:basedOn w:val="Listepuces"/>
    <w:qFormat/>
    <w:pPr>
      <w:ind w:left="851"/>
    </w:pPr>
  </w:style>
  <w:style w:type="paragraph" w:styleId="Listepuces">
    <w:name w:val="List Bullet"/>
    <w:basedOn w:val="Liste"/>
    <w:qFormat/>
  </w:style>
  <w:style w:type="paragraph" w:styleId="Lgende">
    <w:name w:val="caption"/>
    <w:basedOn w:val="Normal"/>
    <w:next w:val="Normal"/>
    <w:link w:val="LgendeCar"/>
    <w:uiPriority w:val="35"/>
    <w:qFormat/>
    <w:pPr>
      <w:spacing w:before="120" w:after="120"/>
    </w:pPr>
    <w:rPr>
      <w:b/>
    </w:rPr>
  </w:style>
  <w:style w:type="paragraph" w:styleId="Explorateurdedocuments">
    <w:name w:val="Document Map"/>
    <w:basedOn w:val="Normal"/>
    <w:semiHidden/>
    <w:pPr>
      <w:shd w:val="clear" w:color="auto" w:fill="000080"/>
    </w:pPr>
    <w:rPr>
      <w:rFonts w:ascii="Tahoma" w:hAnsi="Tahoma"/>
    </w:rPr>
  </w:style>
  <w:style w:type="paragraph" w:styleId="Commentaire">
    <w:name w:val="annotation text"/>
    <w:basedOn w:val="Normal"/>
    <w:link w:val="CommentaireCar"/>
    <w:uiPriority w:val="99"/>
    <w:qFormat/>
  </w:style>
  <w:style w:type="paragraph" w:styleId="Corpsdetexte">
    <w:name w:val="Body Text"/>
    <w:basedOn w:val="Normal"/>
    <w:link w:val="CorpsdetexteCar"/>
    <w:qFormat/>
  </w:style>
  <w:style w:type="paragraph" w:styleId="Textebrut">
    <w:name w:val="Plain Text"/>
    <w:basedOn w:val="Normal"/>
    <w:link w:val="TextebrutCar"/>
    <w:uiPriority w:val="99"/>
    <w:rPr>
      <w:rFonts w:ascii="Courier New" w:hAnsi="Courier New"/>
      <w:lang w:val="nb-NO"/>
    </w:rPr>
  </w:style>
  <w:style w:type="paragraph" w:styleId="Listepuces5">
    <w:name w:val="List Bullet 5"/>
    <w:basedOn w:val="Listepuces4"/>
    <w:qFormat/>
    <w:pPr>
      <w:ind w:left="1702"/>
    </w:pPr>
  </w:style>
  <w:style w:type="paragraph" w:styleId="TM8">
    <w:name w:val="toc 8"/>
    <w:basedOn w:val="TM1"/>
    <w:next w:val="Normal"/>
    <w:qFormat/>
    <w:pPr>
      <w:spacing w:before="180"/>
      <w:ind w:left="2693" w:hanging="2693"/>
    </w:pPr>
    <w:rPr>
      <w:b/>
    </w:rPr>
  </w:style>
  <w:style w:type="paragraph" w:styleId="Retraitcorpsdetexte2">
    <w:name w:val="Body Text Indent 2"/>
    <w:basedOn w:val="Normal"/>
    <w:link w:val="Retraitcorpsdetexte2Car"/>
    <w:qFormat/>
    <w:pPr>
      <w:overflowPunct w:val="0"/>
      <w:autoSpaceDE w:val="0"/>
      <w:autoSpaceDN w:val="0"/>
      <w:adjustRightInd w:val="0"/>
      <w:ind w:left="284"/>
      <w:jc w:val="both"/>
      <w:textAlignment w:val="baseline"/>
    </w:pPr>
    <w:rPr>
      <w:rFonts w:ascii="Arial" w:eastAsia="Yu Mincho" w:hAnsi="Arial"/>
      <w:sz w:val="22"/>
    </w:rPr>
  </w:style>
  <w:style w:type="paragraph" w:styleId="Notedefin">
    <w:name w:val="endnote text"/>
    <w:basedOn w:val="Normal"/>
    <w:link w:val="NotedefinCar"/>
    <w:qFormat/>
    <w:pPr>
      <w:overflowPunct w:val="0"/>
      <w:autoSpaceDE w:val="0"/>
      <w:autoSpaceDN w:val="0"/>
      <w:adjustRightInd w:val="0"/>
      <w:textAlignment w:val="baseline"/>
    </w:pPr>
    <w:rPr>
      <w:rFonts w:eastAsia="Yu Mincho"/>
    </w:rPr>
  </w:style>
  <w:style w:type="paragraph" w:styleId="Textedebulles">
    <w:name w:val="Balloon Text"/>
    <w:basedOn w:val="Normal"/>
    <w:link w:val="TextedebullesCar"/>
    <w:qFormat/>
    <w:pPr>
      <w:spacing w:after="0"/>
    </w:pPr>
    <w:rPr>
      <w:sz w:val="18"/>
      <w:szCs w:val="18"/>
    </w:rPr>
  </w:style>
  <w:style w:type="paragraph" w:styleId="Pieddepage">
    <w:name w:val="footer"/>
    <w:basedOn w:val="En-tte"/>
    <w:link w:val="PieddepageCar"/>
    <w:qFormat/>
    <w:pPr>
      <w:jc w:val="center"/>
    </w:pPr>
    <w:rPr>
      <w:i/>
    </w:rPr>
  </w:style>
  <w:style w:type="paragraph" w:styleId="En-tte">
    <w:name w:val="header"/>
    <w:link w:val="En-tteCar"/>
    <w:qFormat/>
    <w:pPr>
      <w:widowControl w:val="0"/>
    </w:pPr>
    <w:rPr>
      <w:rFonts w:ascii="Arial" w:hAnsi="Arial"/>
      <w:b/>
      <w:sz w:val="18"/>
      <w:lang w:val="en-GB" w:eastAsia="sv-SE"/>
    </w:rPr>
  </w:style>
  <w:style w:type="paragraph" w:styleId="Titreindex">
    <w:name w:val="index heading"/>
    <w:basedOn w:val="Normal"/>
    <w:next w:val="Normal"/>
    <w:semiHidden/>
    <w:qFormat/>
    <w:pPr>
      <w:pBdr>
        <w:top w:val="single" w:sz="12" w:space="0" w:color="auto"/>
      </w:pBdr>
      <w:spacing w:before="360" w:after="240"/>
    </w:pPr>
    <w:rPr>
      <w:b/>
      <w:i/>
      <w:sz w:val="26"/>
    </w:rPr>
  </w:style>
  <w:style w:type="paragraph" w:styleId="Notedebasdepage">
    <w:name w:val="footnote text"/>
    <w:basedOn w:val="Normal"/>
    <w:link w:val="NotedebasdepageCar"/>
    <w:semiHidden/>
    <w:qFormat/>
    <w:pPr>
      <w:keepLines/>
      <w:spacing w:after="0"/>
      <w:ind w:left="454" w:hanging="454"/>
    </w:pPr>
    <w:rPr>
      <w:sz w:val="16"/>
    </w:rPr>
  </w:style>
  <w:style w:type="paragraph" w:styleId="Liste5">
    <w:name w:val="List 5"/>
    <w:basedOn w:val="Liste4"/>
    <w:qFormat/>
    <w:pPr>
      <w:ind w:left="1702"/>
    </w:pPr>
  </w:style>
  <w:style w:type="paragraph" w:styleId="Liste4">
    <w:name w:val="List 4"/>
    <w:basedOn w:val="Liste3"/>
    <w:qFormat/>
    <w:pPr>
      <w:ind w:left="1418"/>
    </w:pPr>
  </w:style>
  <w:style w:type="paragraph" w:styleId="TM9">
    <w:name w:val="toc 9"/>
    <w:basedOn w:val="TM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pPr>
      <w:keepLines/>
      <w:spacing w:after="0"/>
    </w:pPr>
  </w:style>
  <w:style w:type="paragraph" w:styleId="Index2">
    <w:name w:val="index 2"/>
    <w:basedOn w:val="Index1"/>
    <w:next w:val="Normal"/>
    <w:semiHidden/>
    <w:qFormat/>
    <w:pPr>
      <w:ind w:left="284"/>
    </w:pPr>
  </w:style>
  <w:style w:type="paragraph" w:styleId="Objetducommentaire">
    <w:name w:val="annotation subject"/>
    <w:basedOn w:val="Commentaire"/>
    <w:next w:val="Commentaire"/>
    <w:link w:val="ObjetducommentaireCar"/>
    <w:qFormat/>
    <w:rPr>
      <w:b/>
      <w:bCs/>
    </w:rPr>
  </w:style>
  <w:style w:type="table" w:styleId="Grilledutableau">
    <w:name w:val="Table Grid"/>
    <w:aliases w:val="TableGrid"/>
    <w:basedOn w:val="Tableau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ppeldenotedefin">
    <w:name w:val="endnote reference"/>
    <w:qFormat/>
    <w:rPr>
      <w:vertAlign w:val="superscript"/>
    </w:rPr>
  </w:style>
  <w:style w:type="character" w:styleId="Lienhypertextesuivivisit">
    <w:name w:val="FollowedHyperlink"/>
    <w:qFormat/>
    <w:rPr>
      <w:color w:val="800080"/>
      <w:u w:val="single"/>
    </w:rPr>
  </w:style>
  <w:style w:type="character" w:styleId="Accentuation">
    <w:name w:val="Emphasis"/>
    <w:qFormat/>
    <w:rPr>
      <w:i/>
      <w:iCs/>
    </w:rPr>
  </w:style>
  <w:style w:type="character" w:styleId="Lienhypertexte">
    <w:name w:val="Hyperlink"/>
    <w:uiPriority w:val="99"/>
    <w:qFormat/>
    <w:rPr>
      <w:color w:val="0000FF"/>
      <w:u w:val="single"/>
    </w:rPr>
  </w:style>
  <w:style w:type="character" w:styleId="Marquedecommentaire">
    <w:name w:val="annotation reference"/>
    <w:semiHidden/>
    <w:qFormat/>
    <w:rPr>
      <w:sz w:val="16"/>
    </w:rPr>
  </w:style>
  <w:style w:type="character" w:styleId="Appelnotedebasdep">
    <w:name w:val="footnote reference"/>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Titre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e2"/>
    <w:qFormat/>
  </w:style>
  <w:style w:type="paragraph" w:customStyle="1" w:styleId="B3">
    <w:name w:val="B3"/>
    <w:basedOn w:val="Liste3"/>
    <w:link w:val="B3Char2"/>
    <w:qFormat/>
  </w:style>
  <w:style w:type="paragraph" w:customStyle="1" w:styleId="B4">
    <w:name w:val="B4"/>
    <w:basedOn w:val="Liste4"/>
    <w:qFormat/>
  </w:style>
  <w:style w:type="paragraph" w:customStyle="1" w:styleId="B5">
    <w:name w:val="B5"/>
    <w:basedOn w:val="Liste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uiPriority w:val="99"/>
    <w:qFormat/>
    <w:rPr>
      <w:rFonts w:ascii="Arial" w:hAnsi="Arial"/>
      <w:b/>
      <w:sz w:val="18"/>
      <w:lang w:eastAsia="en-US"/>
    </w:rPr>
  </w:style>
  <w:style w:type="character" w:customStyle="1" w:styleId="NOChar">
    <w:name w:val="NO Char"/>
    <w:link w:val="NO"/>
    <w:qFormat/>
    <w:rPr>
      <w:lang w:eastAsia="en-US"/>
    </w:rPr>
  </w:style>
  <w:style w:type="character" w:customStyle="1" w:styleId="Titre2Car">
    <w:name w:val="Titre 2 Car"/>
    <w:aliases w:val="header Car,Head2A Car,2 Car,H2 Car,h2 Car,DO NOT USE_h2 Car,h21 Car,UNDERRUBRIK 1-2 Car,Head 2 Car,l2 Car,TitreProp Car,Header 2 Car,ITT t2 Car,PA Major Section Car,Livello 2 Car,R2 Car,H21 Car,Heading 2 Hidden Car,Head1 Car,2nd level Car"/>
    <w:link w:val="Titre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Titre1Car">
    <w:name w:val="Titre 1 Car"/>
    <w:aliases w:val="H1 Car,NMP Heading 1 Car,h1 Car,app heading 1 Car,l1 Car,Memo Heading 1 Car,h11 Car,h12 Car,h13 Car,h14 Car,h15 Car,h16 Car,h17 Car,h111 Car,h121 Car,h131 Car,h141 Car,h151 Car,h161 Car,h18 Car,h112 Car,h122 Car,h132 Car,h142 Car,h152 Car"/>
    <w:link w:val="Titre1"/>
    <w:qFormat/>
    <w:rPr>
      <w:rFonts w:ascii="Arial" w:hAnsi="Arial"/>
      <w:sz w:val="36"/>
      <w:lang w:eastAsia="en-US"/>
    </w:rPr>
  </w:style>
  <w:style w:type="character" w:customStyle="1" w:styleId="En-tteCar">
    <w:name w:val="En-tête Car"/>
    <w:link w:val="En-tte"/>
    <w:qFormat/>
    <w:rPr>
      <w:rFonts w:ascii="Arial" w:hAnsi="Arial"/>
      <w:b/>
      <w:sz w:val="18"/>
      <w:lang w:val="en-GB" w:bidi="ar-SA"/>
    </w:rPr>
  </w:style>
  <w:style w:type="character" w:customStyle="1" w:styleId="CommentaireCar">
    <w:name w:val="Commentaire Car"/>
    <w:link w:val="Commentaire"/>
    <w:uiPriority w:val="99"/>
    <w:qFormat/>
    <w:rPr>
      <w:lang w:val="en-GB" w:eastAsia="en-US"/>
    </w:rPr>
  </w:style>
  <w:style w:type="character" w:customStyle="1" w:styleId="Char">
    <w:name w:val="批注主题 Char"/>
    <w:basedOn w:val="CommentaireCar"/>
    <w:qFormat/>
    <w:rPr>
      <w:lang w:val="en-GB" w:eastAsia="en-US"/>
    </w:rPr>
  </w:style>
  <w:style w:type="paragraph" w:customStyle="1" w:styleId="1">
    <w:name w:val="修订1"/>
    <w:hidden/>
    <w:uiPriority w:val="99"/>
    <w:semiHidden/>
    <w:qFormat/>
    <w:rPr>
      <w:lang w:val="en-GB" w:eastAsia="en-US"/>
    </w:rPr>
  </w:style>
  <w:style w:type="character" w:customStyle="1" w:styleId="TextedebullesCar">
    <w:name w:val="Texte de bulles Car"/>
    <w:link w:val="Textedebulles"/>
    <w:qFormat/>
    <w:rPr>
      <w:sz w:val="18"/>
      <w:szCs w:val="18"/>
      <w:lang w:val="en-GB" w:eastAsia="en-US"/>
    </w:rPr>
  </w:style>
  <w:style w:type="character" w:customStyle="1" w:styleId="TACChar">
    <w:name w:val="TAC Char"/>
    <w:link w:val="TAC"/>
    <w:qFormat/>
    <w:rPr>
      <w:rFonts w:ascii="Arial" w:hAnsi="Arial"/>
      <w:sz w:val="18"/>
      <w:lang w:val="zh-CN"/>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Pr>
      <w:rFonts w:ascii="Arial" w:hAnsi="Arial"/>
      <w:sz w:val="18"/>
      <w:lang w:val="zh-CN"/>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Titre8Car">
    <w:name w:val="Titre 8 Car"/>
    <w:link w:val="Titre8"/>
    <w:qFormat/>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LgendeCar">
    <w:name w:val="Légende Car"/>
    <w:link w:val="Lgende"/>
    <w:uiPriority w:val="35"/>
    <w:qFormat/>
    <w:rPr>
      <w:b/>
      <w:lang w:val="en-GB"/>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qFormat/>
    <w:rPr>
      <w:rFonts w:ascii="Arial" w:hAnsi="Arial"/>
      <w:sz w:val="28"/>
      <w:szCs w:val="18"/>
      <w:lang w:eastAsia="zh-CN"/>
    </w:rPr>
  </w:style>
  <w:style w:type="character" w:customStyle="1" w:styleId="CorpsdetexteCar">
    <w:name w:val="Corps de texte Car"/>
    <w:link w:val="Corpsdetexte"/>
    <w:qFormat/>
    <w:rPr>
      <w:lang w:val="en-GB"/>
    </w:rPr>
  </w:style>
  <w:style w:type="paragraph" w:customStyle="1" w:styleId="3GPPNormalText">
    <w:name w:val="3GPP Normal Text"/>
    <w:basedOn w:val="Corpsdetexte"/>
    <w:link w:val="3GPPNormalTextChar"/>
    <w:qFormat/>
    <w:pPr>
      <w:spacing w:after="120"/>
      <w:ind w:left="1440" w:hanging="1440"/>
      <w:jc w:val="both"/>
    </w:pPr>
    <w:rPr>
      <w:rFonts w:eastAsia="MS Mincho"/>
      <w:sz w:val="22"/>
      <w:szCs w:val="24"/>
      <w:lang w:val="zh-CN" w:eastAsia="zh-CN"/>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TextebrutCar">
    <w:name w:val="Texte brut Car"/>
    <w:link w:val="Textebrut"/>
    <w:uiPriority w:val="99"/>
    <w:qFormat/>
    <w:rPr>
      <w:rFonts w:ascii="Courier New" w:hAnsi="Courier New"/>
      <w:lang w:val="nb-NO" w:eastAsia="en-US"/>
    </w:rPr>
  </w:style>
  <w:style w:type="paragraph" w:styleId="Sansinterligne">
    <w:name w:val="No Spacing"/>
    <w:uiPriority w:val="1"/>
    <w:qFormat/>
    <w:pPr>
      <w:overflowPunct w:val="0"/>
      <w:autoSpaceDE w:val="0"/>
      <w:autoSpaceDN w:val="0"/>
      <w:adjustRightInd w:val="0"/>
    </w:pPr>
    <w:rPr>
      <w:rFonts w:eastAsia="MS Mincho"/>
      <w:lang w:val="en-GB" w:eastAsia="ja-JP"/>
    </w:rPr>
  </w:style>
  <w:style w:type="character" w:customStyle="1" w:styleId="ObjetducommentaireCar">
    <w:name w:val="Objet du commentaire Car"/>
    <w:link w:val="Objetducommentaire"/>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En-tte"/>
    <w:link w:val="Char0"/>
    <w:qFormat/>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PieddepageCar">
    <w:name w:val="Pied de page Car"/>
    <w:link w:val="Pieddepage"/>
    <w:uiPriority w:val="99"/>
    <w:qFormat/>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Titre4Car">
    <w:name w:val="Titre 4 Car"/>
    <w:basedOn w:val="Policepardfaut"/>
    <w:link w:val="Titre4"/>
    <w:qFormat/>
    <w:rPr>
      <w:rFonts w:ascii="Arial" w:hAnsi="Arial"/>
      <w:sz w:val="24"/>
      <w:szCs w:val="18"/>
      <w:lang w:eastAsia="zh-CN"/>
    </w:rPr>
  </w:style>
  <w:style w:type="character" w:customStyle="1" w:styleId="Titre5Car">
    <w:name w:val="Titre 5 Car"/>
    <w:basedOn w:val="Policepardfaut"/>
    <w:link w:val="Titre5"/>
    <w:qFormat/>
    <w:rPr>
      <w:rFonts w:ascii="Arial" w:hAnsi="Arial"/>
      <w:sz w:val="22"/>
      <w:szCs w:val="18"/>
      <w:lang w:eastAsia="zh-CN"/>
    </w:rPr>
  </w:style>
  <w:style w:type="character" w:customStyle="1" w:styleId="Titre6Car">
    <w:name w:val="Titre 6 Car"/>
    <w:basedOn w:val="Policepardfaut"/>
    <w:link w:val="Titre6"/>
    <w:qFormat/>
    <w:rPr>
      <w:rFonts w:ascii="Arial" w:hAnsi="Arial"/>
      <w:szCs w:val="18"/>
      <w:lang w:eastAsia="zh-CN"/>
    </w:rPr>
  </w:style>
  <w:style w:type="character" w:customStyle="1" w:styleId="Titre7Car">
    <w:name w:val="Titre 7 Car"/>
    <w:basedOn w:val="Policepardfaut"/>
    <w:link w:val="Titre7"/>
    <w:qFormat/>
    <w:rPr>
      <w:rFonts w:ascii="Arial" w:hAnsi="Arial"/>
      <w:szCs w:val="18"/>
      <w:lang w:eastAsia="zh-CN"/>
    </w:rPr>
  </w:style>
  <w:style w:type="character" w:customStyle="1" w:styleId="Titre9Car">
    <w:name w:val="Titre 9 Car"/>
    <w:basedOn w:val="Policepardfaut"/>
    <w:link w:val="Titre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Retraitcorpsdetexte2Car">
    <w:name w:val="Retrait corps de texte 2 Car"/>
    <w:basedOn w:val="Policepardfaut"/>
    <w:link w:val="Retraitcorpsdetexte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NotedefinCar">
    <w:name w:val="Note de fin Car"/>
    <w:basedOn w:val="Policepardfaut"/>
    <w:link w:val="Notedefin"/>
    <w:qFormat/>
    <w:rPr>
      <w:rFonts w:eastAsia="Yu Mincho"/>
      <w:lang w:val="en-GB" w:eastAsia="en-US"/>
    </w:rPr>
  </w:style>
  <w:style w:type="character" w:customStyle="1" w:styleId="NotedebasdepageCar">
    <w:name w:val="Note de bas de page Car"/>
    <w:basedOn w:val="Policepardfaut"/>
    <w:link w:val="Notedebasdepage"/>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Paragraphedeliste">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
    <w:basedOn w:val="Normal"/>
    <w:link w:val="ParagraphedelisteC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ParagraphedelisteCar">
    <w:name w:val="Paragraphe de liste Car"/>
    <w:aliases w:val="R4_bullets Car,- Bullets Car,?? ?? Car,????? Car,???? Car,Lista1 Car,列出段落1 Car,中等深浅网格 1 - 着色 21 Car,列表段落1 Car,—ño’i—Ž Car,¥¡¡¡¡ì¬º¥¹¥È¶ÎÂä Car,ÁÐ³ö¶ÎÂä Car,¥ê¥¹¥È¶ÎÂä Car,1st level - Bullet List Paragraph Car,Normal bullet 2 Car"/>
    <w:link w:val="Paragraphedeliste"/>
    <w:uiPriority w:val="34"/>
    <w:qFormat/>
    <w:locked/>
    <w:rPr>
      <w:rFonts w:eastAsia="MS Mincho"/>
      <w:lang w:val="en-GB" w:eastAsia="en-US"/>
    </w:rPr>
  </w:style>
  <w:style w:type="paragraph" w:customStyle="1" w:styleId="references">
    <w:name w:val="references"/>
    <w:uiPriority w:val="99"/>
    <w:qFormat/>
    <w:pPr>
      <w:numPr>
        <w:numId w:val="2"/>
      </w:numPr>
      <w:spacing w:after="50" w:line="180" w:lineRule="exact"/>
      <w:jc w:val="both"/>
    </w:pPr>
    <w:rPr>
      <w:rFonts w:eastAsia="MS Mincho"/>
      <w:szCs w:val="16"/>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val="en-US" w:eastAsia="en-US"/>
    </w:rPr>
  </w:style>
  <w:style w:type="paragraph" w:customStyle="1" w:styleId="Style0">
    <w:name w:val="_Style 0"/>
    <w:uiPriority w:val="1"/>
    <w:qFormat/>
    <w:pPr>
      <w:widowControl w:val="0"/>
      <w:jc w:val="both"/>
    </w:pPr>
    <w:rPr>
      <w:kern w:val="2"/>
      <w:sz w:val="21"/>
      <w:szCs w:val="24"/>
    </w:rPr>
  </w:style>
  <w:style w:type="paragraph" w:customStyle="1" w:styleId="Proposal">
    <w:name w:val="Proposal"/>
    <w:basedOn w:val="Normal"/>
    <w:qFormat/>
    <w:pPr>
      <w:tabs>
        <w:tab w:val="left" w:pos="1701"/>
      </w:tabs>
      <w:ind w:left="1701" w:hanging="1701"/>
    </w:pPr>
    <w:rPr>
      <w:rFonts w:eastAsia="Times New Roman"/>
      <w:b/>
    </w:rPr>
  </w:style>
  <w:style w:type="paragraph" w:customStyle="1" w:styleId="FrameContents">
    <w:name w:val="Frame Contents"/>
    <w:basedOn w:val="Normal"/>
    <w:qFormat/>
    <w:pPr>
      <w:suppressAutoHyphens/>
    </w:pPr>
  </w:style>
  <w:style w:type="character" w:customStyle="1" w:styleId="agendaitem">
    <w:name w:val="agendaitem"/>
    <w:basedOn w:val="Policepardfaut"/>
    <w:qFormat/>
  </w:style>
  <w:style w:type="paragraph" w:customStyle="1" w:styleId="Observation">
    <w:name w:val="Observation"/>
    <w:basedOn w:val="Normal"/>
    <w:qFormat/>
    <w:pPr>
      <w:tabs>
        <w:tab w:val="left" w:pos="1701"/>
      </w:tabs>
      <w:ind w:left="1701" w:hanging="1701"/>
    </w:pPr>
    <w:rPr>
      <w:rFonts w:eastAsia="Times New Roman"/>
      <w:i/>
    </w:rPr>
  </w:style>
  <w:style w:type="character" w:customStyle="1" w:styleId="B3Char2">
    <w:name w:val="B3 Char2"/>
    <w:link w:val="B3"/>
    <w:qFormat/>
    <w:rPr>
      <w:lang w:val="en-GB" w:eastAsia="en-US"/>
    </w:rPr>
  </w:style>
  <w:style w:type="paragraph" w:styleId="Rvision">
    <w:name w:val="Revision"/>
    <w:hidden/>
    <w:uiPriority w:val="99"/>
    <w:unhideWhenUsed/>
    <w:rsid w:val="009E199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9073320">
      <w:bodyDiv w:val="1"/>
      <w:marLeft w:val="0"/>
      <w:marRight w:val="0"/>
      <w:marTop w:val="0"/>
      <w:marBottom w:val="0"/>
      <w:divBdr>
        <w:top w:val="none" w:sz="0" w:space="0" w:color="auto"/>
        <w:left w:val="none" w:sz="0" w:space="0" w:color="auto"/>
        <w:bottom w:val="none" w:sz="0" w:space="0" w:color="auto"/>
        <w:right w:val="none" w:sz="0" w:space="0" w:color="auto"/>
      </w:divBdr>
    </w:div>
    <w:div w:id="627051948">
      <w:bodyDiv w:val="1"/>
      <w:marLeft w:val="0"/>
      <w:marRight w:val="0"/>
      <w:marTop w:val="0"/>
      <w:marBottom w:val="0"/>
      <w:divBdr>
        <w:top w:val="none" w:sz="0" w:space="0" w:color="auto"/>
        <w:left w:val="none" w:sz="0" w:space="0" w:color="auto"/>
        <w:bottom w:val="none" w:sz="0" w:space="0" w:color="auto"/>
        <w:right w:val="none" w:sz="0" w:space="0" w:color="auto"/>
      </w:divBdr>
    </w:div>
    <w:div w:id="1170679156">
      <w:bodyDiv w:val="1"/>
      <w:marLeft w:val="0"/>
      <w:marRight w:val="0"/>
      <w:marTop w:val="0"/>
      <w:marBottom w:val="0"/>
      <w:divBdr>
        <w:top w:val="none" w:sz="0" w:space="0" w:color="auto"/>
        <w:left w:val="none" w:sz="0" w:space="0" w:color="auto"/>
        <w:bottom w:val="none" w:sz="0" w:space="0" w:color="auto"/>
        <w:right w:val="none" w:sz="0" w:space="0" w:color="auto"/>
      </w:divBdr>
      <w:divsChild>
        <w:div w:id="2048680288">
          <w:marLeft w:val="360"/>
          <w:marRight w:val="0"/>
          <w:marTop w:val="200"/>
          <w:marBottom w:val="0"/>
          <w:divBdr>
            <w:top w:val="none" w:sz="0" w:space="0" w:color="auto"/>
            <w:left w:val="none" w:sz="0" w:space="0" w:color="auto"/>
            <w:bottom w:val="none" w:sz="0" w:space="0" w:color="auto"/>
            <w:right w:val="none" w:sz="0" w:space="0" w:color="auto"/>
          </w:divBdr>
        </w:div>
      </w:divsChild>
    </w:div>
    <w:div w:id="1701663421">
      <w:bodyDiv w:val="1"/>
      <w:marLeft w:val="0"/>
      <w:marRight w:val="0"/>
      <w:marTop w:val="0"/>
      <w:marBottom w:val="0"/>
      <w:divBdr>
        <w:top w:val="none" w:sz="0" w:space="0" w:color="auto"/>
        <w:left w:val="none" w:sz="0" w:space="0" w:color="auto"/>
        <w:bottom w:val="none" w:sz="0" w:space="0" w:color="auto"/>
        <w:right w:val="none" w:sz="0" w:space="0" w:color="auto"/>
      </w:divBdr>
      <w:divsChild>
        <w:div w:id="1462845927">
          <w:marLeft w:val="274"/>
          <w:marRight w:val="0"/>
          <w:marTop w:val="150"/>
          <w:marBottom w:val="80"/>
          <w:divBdr>
            <w:top w:val="none" w:sz="0" w:space="0" w:color="auto"/>
            <w:left w:val="none" w:sz="0" w:space="0" w:color="auto"/>
            <w:bottom w:val="none" w:sz="0" w:space="0" w:color="auto"/>
            <w:right w:val="none" w:sz="0" w:space="0" w:color="auto"/>
          </w:divBdr>
        </w:div>
      </w:divsChild>
    </w:div>
    <w:div w:id="1713648050">
      <w:bodyDiv w:val="1"/>
      <w:marLeft w:val="0"/>
      <w:marRight w:val="0"/>
      <w:marTop w:val="0"/>
      <w:marBottom w:val="0"/>
      <w:divBdr>
        <w:top w:val="none" w:sz="0" w:space="0" w:color="auto"/>
        <w:left w:val="none" w:sz="0" w:space="0" w:color="auto"/>
        <w:bottom w:val="none" w:sz="0" w:space="0" w:color="auto"/>
        <w:right w:val="none" w:sz="0" w:space="0" w:color="auto"/>
      </w:divBdr>
    </w:div>
    <w:div w:id="1734041333">
      <w:bodyDiv w:val="1"/>
      <w:marLeft w:val="0"/>
      <w:marRight w:val="0"/>
      <w:marTop w:val="0"/>
      <w:marBottom w:val="0"/>
      <w:divBdr>
        <w:top w:val="none" w:sz="0" w:space="0" w:color="auto"/>
        <w:left w:val="none" w:sz="0" w:space="0" w:color="auto"/>
        <w:bottom w:val="none" w:sz="0" w:space="0" w:color="auto"/>
        <w:right w:val="none" w:sz="0" w:space="0" w:color="auto"/>
      </w:divBdr>
    </w:div>
    <w:div w:id="1840778651">
      <w:bodyDiv w:val="1"/>
      <w:marLeft w:val="0"/>
      <w:marRight w:val="0"/>
      <w:marTop w:val="0"/>
      <w:marBottom w:val="0"/>
      <w:divBdr>
        <w:top w:val="none" w:sz="0" w:space="0" w:color="auto"/>
        <w:left w:val="none" w:sz="0" w:space="0" w:color="auto"/>
        <w:bottom w:val="none" w:sz="0" w:space="0" w:color="auto"/>
        <w:right w:val="none" w:sz="0" w:space="0" w:color="auto"/>
      </w:divBdr>
      <w:divsChild>
        <w:div w:id="200090970">
          <w:marLeft w:val="360"/>
          <w:marRight w:val="0"/>
          <w:marTop w:val="200"/>
          <w:marBottom w:val="0"/>
          <w:divBdr>
            <w:top w:val="none" w:sz="0" w:space="0" w:color="auto"/>
            <w:left w:val="none" w:sz="0" w:space="0" w:color="auto"/>
            <w:bottom w:val="none" w:sz="0" w:space="0" w:color="auto"/>
            <w:right w:val="none" w:sz="0" w:space="0" w:color="auto"/>
          </w:divBdr>
        </w:div>
      </w:divsChild>
    </w:div>
    <w:div w:id="1861966255">
      <w:bodyDiv w:val="1"/>
      <w:marLeft w:val="0"/>
      <w:marRight w:val="0"/>
      <w:marTop w:val="0"/>
      <w:marBottom w:val="0"/>
      <w:divBdr>
        <w:top w:val="none" w:sz="0" w:space="0" w:color="auto"/>
        <w:left w:val="none" w:sz="0" w:space="0" w:color="auto"/>
        <w:bottom w:val="none" w:sz="0" w:space="0" w:color="auto"/>
        <w:right w:val="none" w:sz="0" w:space="0" w:color="auto"/>
      </w:divBdr>
      <w:divsChild>
        <w:div w:id="1118450265">
          <w:marLeft w:val="274"/>
          <w:marRight w:val="0"/>
          <w:marTop w:val="150"/>
          <w:marBottom w:val="80"/>
          <w:divBdr>
            <w:top w:val="none" w:sz="0" w:space="0" w:color="auto"/>
            <w:left w:val="none" w:sz="0" w:space="0" w:color="auto"/>
            <w:bottom w:val="none" w:sz="0" w:space="0" w:color="auto"/>
            <w:right w:val="none" w:sz="0" w:space="0" w:color="auto"/>
          </w:divBdr>
        </w:div>
        <w:div w:id="1445274180">
          <w:marLeft w:val="418"/>
          <w:marRight w:val="0"/>
          <w:marTop w:val="0"/>
          <w:marBottom w:val="0"/>
          <w:divBdr>
            <w:top w:val="none" w:sz="0" w:space="0" w:color="auto"/>
            <w:left w:val="none" w:sz="0" w:space="0" w:color="auto"/>
            <w:bottom w:val="none" w:sz="0" w:space="0" w:color="auto"/>
            <w:right w:val="none" w:sz="0" w:space="0" w:color="auto"/>
          </w:divBdr>
        </w:div>
        <w:div w:id="261844459">
          <w:marLeft w:val="418"/>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00-e/Docs/R4-2113741.zip" TargetMode="External"/><Relationship Id="rId117" Type="http://schemas.openxmlformats.org/officeDocument/2006/relationships/fontTable" Target="fontTable.xml"/><Relationship Id="rId21" Type="http://schemas.openxmlformats.org/officeDocument/2006/relationships/hyperlink" Target="https://www.3gpp.org/ftp/TSG_RAN/WG4_Radio/TSGR4_100-e/Docs/R4-2112009.zip" TargetMode="External"/><Relationship Id="rId42" Type="http://schemas.openxmlformats.org/officeDocument/2006/relationships/hyperlink" Target="https://www.3gpp.org/ftp/TSG_RAN/WG4_Radio/TSGR4_100-e/Docs/R4-2113183.zip" TargetMode="External"/><Relationship Id="rId47" Type="http://schemas.openxmlformats.org/officeDocument/2006/relationships/hyperlink" Target="https://en.wikipedia.org/wiki/List_of_LTE_networks" TargetMode="External"/><Relationship Id="rId63" Type="http://schemas.openxmlformats.org/officeDocument/2006/relationships/hyperlink" Target="https://www.3gpp.org/ftp/TSG_RAN/WG4_Radio/TSGR4_100-e/Docs/R4-2113928.zip" TargetMode="External"/><Relationship Id="rId68" Type="http://schemas.openxmlformats.org/officeDocument/2006/relationships/hyperlink" Target="mailto:yiran.jin@samsung.com" TargetMode="External"/><Relationship Id="rId84" Type="http://schemas.openxmlformats.org/officeDocument/2006/relationships/hyperlink" Target="https://www.3gpp.org/ftp/TSG_RAN/WG4_Radio/TSGR4_100-e/Docs/R4-2112145.zip" TargetMode="External"/><Relationship Id="rId89" Type="http://schemas.openxmlformats.org/officeDocument/2006/relationships/hyperlink" Target="https://www.3gpp.org/ftp/TSG_RAN/WG4_Radio/TSGR4_100-e/Docs/R4-2114469.zip" TargetMode="External"/><Relationship Id="rId112" Type="http://schemas.openxmlformats.org/officeDocument/2006/relationships/hyperlink" Target="mailto:songyuexia@datangmobile.cn" TargetMode="External"/><Relationship Id="rId16" Type="http://schemas.openxmlformats.org/officeDocument/2006/relationships/hyperlink" Target="https://www.3gpp.org/ftp/TSG_RAN/WG4_Radio/TSGR4_100-e/Docs/R4-2113745.zip" TargetMode="External"/><Relationship Id="rId107" Type="http://schemas.openxmlformats.org/officeDocument/2006/relationships/hyperlink" Target="https://www.3gpp.org/ftp/TSG_RAN/WG4_Radio/TSGR4_100-e/Docs/R4-2114471.zip" TargetMode="External"/><Relationship Id="rId11" Type="http://schemas.openxmlformats.org/officeDocument/2006/relationships/footnotes" Target="footnotes.xml"/><Relationship Id="rId24" Type="http://schemas.openxmlformats.org/officeDocument/2006/relationships/hyperlink" Target="https://www.3gpp.org/ftp/TSG_RAN/WG4_Radio/TSGR4_100-e/Docs/R4-2113744.zip" TargetMode="External"/><Relationship Id="rId32" Type="http://schemas.openxmlformats.org/officeDocument/2006/relationships/hyperlink" Target="https://www.3gpp.org/ftp/TSG_RAN/WG4_Radio/TSGR4_100-e/Docs/R4-2113451.zip" TargetMode="External"/><Relationship Id="rId37" Type="http://schemas.openxmlformats.org/officeDocument/2006/relationships/hyperlink" Target="https://www.3gpp.org/ftp/TSG_RAN/WG4_Radio/TSGR4_100-e/Docs/R4-2112390.zip" TargetMode="External"/><Relationship Id="rId40" Type="http://schemas.openxmlformats.org/officeDocument/2006/relationships/hyperlink" Target="https://www.3gpp.org/ftp/TSG_RAN/WG4_Radio/TSGR4_100-e/Docs/R4-2113745.zip" TargetMode="External"/><Relationship Id="rId45" Type="http://schemas.openxmlformats.org/officeDocument/2006/relationships/image" Target="media/image4.png"/><Relationship Id="rId53" Type="http://schemas.openxmlformats.org/officeDocument/2006/relationships/hyperlink" Target="https://www.3gpp.org/ftp/TSG_RAN/WG4_Radio/TSGR4_100-e/Docs/R4-2113184.zip" TargetMode="External"/><Relationship Id="rId58" Type="http://schemas.openxmlformats.org/officeDocument/2006/relationships/hyperlink" Target="https://www.3gpp.org/ftp/TSG_RAN/WG4_Radio/TSGR4_100-e/Docs/R4-2113744.zip" TargetMode="External"/><Relationship Id="rId66" Type="http://schemas.openxmlformats.org/officeDocument/2006/relationships/hyperlink" Target="https://www.3gpp.org/ftp/TSG_RAN/WG4_Radio/TSGR4_100-e/Docs/R4-2114471.zip" TargetMode="External"/><Relationship Id="rId74" Type="http://schemas.openxmlformats.org/officeDocument/2006/relationships/hyperlink" Target="https://www.3gpp.org/ftp/TSG_RAN/WG4_Radio/TSGR4_100-e/Docs/R4-2113451.zip" TargetMode="External"/><Relationship Id="rId79" Type="http://schemas.openxmlformats.org/officeDocument/2006/relationships/hyperlink" Target="mailto:zhangpeng169@huawei.com" TargetMode="External"/><Relationship Id="rId87" Type="http://schemas.openxmlformats.org/officeDocument/2006/relationships/hyperlink" Target="https://www.3gpp.org/ftp/TSG_RAN/WG4_Radio/TSGR4_100-e/Docs/R4-2114410.zip" TargetMode="External"/><Relationship Id="rId102" Type="http://schemas.openxmlformats.org/officeDocument/2006/relationships/hyperlink" Target="https://www.3gpp.org/ftp/TSG_RAN/WG4_Radio/TSGR4_100-e/Docs/R4-2113929.zip" TargetMode="External"/><Relationship Id="rId110" Type="http://schemas.openxmlformats.org/officeDocument/2006/relationships/hyperlink" Target="mailto:yiran.jin@samsung.com" TargetMode="External"/><Relationship Id="rId115" Type="http://schemas.openxmlformats.org/officeDocument/2006/relationships/hyperlink" Target="https://www.3gpp.org/ftp/TSG_RAN/WG4_Radio/TSGR4_100-e/Docs/R4-2113451.zip" TargetMode="External"/><Relationship Id="rId5" Type="http://schemas.openxmlformats.org/officeDocument/2006/relationships/customXml" Target="../customXml/item4.xml"/><Relationship Id="rId61" Type="http://schemas.openxmlformats.org/officeDocument/2006/relationships/hyperlink" Target="https://www.3gpp.org/ftp/TSG_RAN/WG4_Radio/TSGR4_100-e/Docs/R4-2112390.zip" TargetMode="External"/><Relationship Id="rId82" Type="http://schemas.openxmlformats.org/officeDocument/2006/relationships/hyperlink" Target="https://www.3gpp.org/ftp/TSG_RAN/WG4_Radio/TSGR4_98_e/Docs/R4-2103877.zip" TargetMode="External"/><Relationship Id="rId90" Type="http://schemas.openxmlformats.org/officeDocument/2006/relationships/hyperlink" Target="https://www.3gpp.org/ftp/TSG_RAN/WG4_Radio/TSGR4_100-e/Docs/R4-2112390.zip" TargetMode="External"/><Relationship Id="rId95" Type="http://schemas.openxmlformats.org/officeDocument/2006/relationships/hyperlink" Target="https://www.3gpp.org/ftp/TSG_RAN/WG4_Radio/TSGR4_100-e/Docs/R4-2113928.zip" TargetMode="External"/><Relationship Id="rId19" Type="http://schemas.openxmlformats.org/officeDocument/2006/relationships/hyperlink" Target="https://www.3gpp.org/ftp/TSG_RAN/WG4_Radio/TSGR4_100-e/Docs/R4-2113183.zip" TargetMode="External"/><Relationship Id="rId14" Type="http://schemas.openxmlformats.org/officeDocument/2006/relationships/hyperlink" Target="https://www.3gpp.org/ftp/TSG_RAN/WG4_Radio/TSGR4_100-e/Docs/R4-2112390.zip" TargetMode="External"/><Relationship Id="rId22" Type="http://schemas.openxmlformats.org/officeDocument/2006/relationships/hyperlink" Target="https://www.3gpp.org/ftp/TSG_RAN/WG4_Radio/TSGR4_100-e/Docs/R4-2113184.zip" TargetMode="External"/><Relationship Id="rId27" Type="http://schemas.openxmlformats.org/officeDocument/2006/relationships/hyperlink" Target="https://www.3gpp.org/ftp/TSG_RAN/WG4_Radio/TSGR4_100-e/Docs/R4-2114412.zip" TargetMode="External"/><Relationship Id="rId30" Type="http://schemas.openxmlformats.org/officeDocument/2006/relationships/hyperlink" Target="https://www.3gpp.org/ftp/TSG_RAN/WG4_Radio/TSGR4_100-e/Docs/R4-2113430.zip" TargetMode="External"/><Relationship Id="rId35" Type="http://schemas.openxmlformats.org/officeDocument/2006/relationships/hyperlink" Target="https://www.3gpp.org/ftp/TSG_RAN/WG4_Radio/TSGR4_100-e/Docs/R4-2114469.zip" TargetMode="External"/><Relationship Id="rId43" Type="http://schemas.openxmlformats.org/officeDocument/2006/relationships/hyperlink" Target="https://www.3gpp.org/ftp/TSG_RAN/WG4_Radio/TSGR4_100-e/Docs/R4-2113741.zip" TargetMode="External"/><Relationship Id="rId48" Type="http://schemas.openxmlformats.org/officeDocument/2006/relationships/hyperlink" Target="https://www.3gpp.org/ftp/TSG_RAN/WG4_Radio/TSGR4_100-e/Docs/R4-2112009.zip" TargetMode="External"/><Relationship Id="rId56" Type="http://schemas.openxmlformats.org/officeDocument/2006/relationships/image" Target="media/image8.png"/><Relationship Id="rId64" Type="http://schemas.openxmlformats.org/officeDocument/2006/relationships/hyperlink" Target="https://www.3gpp.org/ftp/TSG_RAN/WG4_Radio/TSGR4_100-e/Docs/R4-2113741.zip" TargetMode="External"/><Relationship Id="rId69" Type="http://schemas.openxmlformats.org/officeDocument/2006/relationships/hyperlink" Target="mailto:dorin.panaitopol@thalesgroup.com" TargetMode="External"/><Relationship Id="rId77" Type="http://schemas.openxmlformats.org/officeDocument/2006/relationships/hyperlink" Target="mailto:yiran.jin@samsung.com" TargetMode="External"/><Relationship Id="rId100" Type="http://schemas.openxmlformats.org/officeDocument/2006/relationships/oleObject" Target="embeddings/Dessin_Microsoft_Visio_2003-20107.vsd"/><Relationship Id="rId105" Type="http://schemas.openxmlformats.org/officeDocument/2006/relationships/hyperlink" Target="https://www.3gpp.org/ftp/TSG_RAN/WG4_Radio/TSGR4_100-e/Docs/R4-2113741.zip" TargetMode="External"/><Relationship Id="rId113" Type="http://schemas.openxmlformats.org/officeDocument/2006/relationships/hyperlink" Target="https://www.3gpp.org/ftp/TSG_RAN/WG4_Radio/TSGR4_100-e/Docs/R4-2113450.zip" TargetMode="External"/><Relationship Id="rId118"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6.emf"/><Relationship Id="rId72" Type="http://schemas.openxmlformats.org/officeDocument/2006/relationships/image" Target="media/image10.emf"/><Relationship Id="rId80" Type="http://schemas.openxmlformats.org/officeDocument/2006/relationships/hyperlink" Target="mailto:songyuexia@datangmobile.cn" TargetMode="External"/><Relationship Id="rId85" Type="http://schemas.openxmlformats.org/officeDocument/2006/relationships/hyperlink" Target="https://www.3gpp.org/ftp/TSG_RAN/WG4_Radio/TSGR4_100-e/Docs/R4-2111932.zip" TargetMode="External"/><Relationship Id="rId93" Type="http://schemas.openxmlformats.org/officeDocument/2006/relationships/hyperlink" Target="https://www.3gpp.org/ftp/TSG_RAN/WG4_Radio/TSGR4_100-e/Docs/R4-2113745.zip" TargetMode="External"/><Relationship Id="rId98" Type="http://schemas.openxmlformats.org/officeDocument/2006/relationships/hyperlink" Target="https://www.3gpp.org/ftp/TSG_RAN/WG4_Radio/TSGR4_100-e/Docs/R4-2112009.zip" TargetMode="Externa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hyperlink" Target="https://www.3gpp.org/ftp/TSG_RAN/WG4_Radio/TSGR4_100-e/Docs/R4-2113689.zip" TargetMode="External"/><Relationship Id="rId25" Type="http://schemas.openxmlformats.org/officeDocument/2006/relationships/hyperlink" Target="https://www.3gpp.org/ftp/TSG_RAN/WG4_Radio/TSGR4_100-e/Docs/R4-2114410.zip" TargetMode="External"/><Relationship Id="rId33" Type="http://schemas.openxmlformats.org/officeDocument/2006/relationships/hyperlink" Target="https://www.3gpp.org/ftp/TSG_RAN/WG4_Radio/TSGR4_100-e/Docs/R4-2112517.zip" TargetMode="External"/><Relationship Id="rId38" Type="http://schemas.openxmlformats.org/officeDocument/2006/relationships/hyperlink" Target="https://www.3gpp.org/ftp/TSG_RAN/WG4_Radio/TSGR4_100-e/Docs/R4-2112391.zip" TargetMode="External"/><Relationship Id="rId46" Type="http://schemas.openxmlformats.org/officeDocument/2006/relationships/image" Target="media/image40.png"/><Relationship Id="rId59" Type="http://schemas.openxmlformats.org/officeDocument/2006/relationships/oleObject" Target="embeddings/Dessin_Microsoft_Visio_2003-20102.vsd"/><Relationship Id="rId67" Type="http://schemas.openxmlformats.org/officeDocument/2006/relationships/hyperlink" Target="https://www.3gpp.org/ftp/TSG_RAN/WG4_Radio/TSGR4_100-e/Docs/R4-2113430.zip" TargetMode="External"/><Relationship Id="rId103" Type="http://schemas.openxmlformats.org/officeDocument/2006/relationships/hyperlink" Target="https://www.3gpp.org/ftp/TSG_RAN/WG4_Radio/TSGR4_100-e/Docs/R4-2113744.zip" TargetMode="External"/><Relationship Id="rId108" Type="http://schemas.openxmlformats.org/officeDocument/2006/relationships/hyperlink" Target="https://www.3gpp.org/ftp/TSG_RAN/WG4_Radio/TSGR4_100-e/Docs/R4-2113740.zip" TargetMode="External"/><Relationship Id="rId116" Type="http://schemas.openxmlformats.org/officeDocument/2006/relationships/hyperlink" Target="https://www.3gpp.org/ftp/TSG_RAN/WG4_Radio/TSGR4_100-e/Docs/R4-2112517.zip" TargetMode="External"/><Relationship Id="rId20" Type="http://schemas.openxmlformats.org/officeDocument/2006/relationships/hyperlink" Target="https://www.3gpp.org/ftp/TSG_RAN/WG4_Radio/TSGR4_100-e/Docs/R4-2112145.zip" TargetMode="External"/><Relationship Id="rId41" Type="http://schemas.openxmlformats.org/officeDocument/2006/relationships/hyperlink" Target="https://www.3gpp.org/ftp/TSG_RAN/WG4_Radio/TSGR4_100-e/Docs/R4-2113928.zip" TargetMode="External"/><Relationship Id="rId54" Type="http://schemas.openxmlformats.org/officeDocument/2006/relationships/hyperlink" Target="https://www.3gpp.org/ftp/TSG_RAN/WG4_Radio/TSGR4_100-e/Docs/R4-2113929.zip" TargetMode="External"/><Relationship Id="rId62" Type="http://schemas.openxmlformats.org/officeDocument/2006/relationships/hyperlink" Target="https://www.3gpp.org/ftp/TSG_RAN/WG4_Radio/TSGR4_100-e/Docs/R4-2112391.zip" TargetMode="External"/><Relationship Id="rId70" Type="http://schemas.openxmlformats.org/officeDocument/2006/relationships/hyperlink" Target="mailto:songyuexia@datangmobile.cn" TargetMode="External"/><Relationship Id="rId75" Type="http://schemas.openxmlformats.org/officeDocument/2006/relationships/hyperlink" Target="https://www.3gpp.org/ftp/TSG_RAN/WG4_Radio/TSGR4_100-e/Docs/R4-2112517.zip" TargetMode="External"/><Relationship Id="rId83" Type="http://schemas.openxmlformats.org/officeDocument/2006/relationships/hyperlink" Target="https://www.3gpp.org/ftp/TSG_RAN/WG4_Radio/TSGR4_100-e/Docs/R4-2113689.zip" TargetMode="External"/><Relationship Id="rId88" Type="http://schemas.openxmlformats.org/officeDocument/2006/relationships/hyperlink" Target="https://www.3gpp.org/ftp/TSG_RAN/WG4_Radio/TSGR4_100-e/Docs/R4-2114412.zip" TargetMode="External"/><Relationship Id="rId91" Type="http://schemas.openxmlformats.org/officeDocument/2006/relationships/hyperlink" Target="https://www.3gpp.org/ftp/TSG_RAN/WG4_Radio/TSGR4_100-e/Docs/R4-2112391.zip" TargetMode="External"/><Relationship Id="rId96" Type="http://schemas.openxmlformats.org/officeDocument/2006/relationships/hyperlink" Target="https://www.3gpp.org/ftp/TSG_RAN/WG4_Radio/TSGR4_100-e/Docs/R4-2113183.zip" TargetMode="External"/><Relationship Id="rId111" Type="http://schemas.openxmlformats.org/officeDocument/2006/relationships/hyperlink" Target="mailto:dorin.panaitopol@thalesgroup.com" TargetMode="Externa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s://www.3gpp.org/ftp/TSG_RAN/WG4_Radio/TSGR4_100-e/Docs/R4-2111932.zip" TargetMode="External"/><Relationship Id="rId23" Type="http://schemas.openxmlformats.org/officeDocument/2006/relationships/hyperlink" Target="https://www.3gpp.org/ftp/TSG_RAN/WG4_Radio/TSGR4_100-e/Docs/R4-2113929.zip" TargetMode="External"/><Relationship Id="rId28" Type="http://schemas.openxmlformats.org/officeDocument/2006/relationships/hyperlink" Target="https://www.3gpp.org/ftp/TSG_RAN/WG4_Radio/TSGR4_100-e/Docs/R4-2114471.zip" TargetMode="External"/><Relationship Id="rId36" Type="http://schemas.openxmlformats.org/officeDocument/2006/relationships/image" Target="media/image3.png"/><Relationship Id="rId49" Type="http://schemas.openxmlformats.org/officeDocument/2006/relationships/image" Target="media/image5.emf"/><Relationship Id="rId57" Type="http://schemas.openxmlformats.org/officeDocument/2006/relationships/image" Target="media/image9.png"/><Relationship Id="rId106" Type="http://schemas.openxmlformats.org/officeDocument/2006/relationships/hyperlink" Target="https://www.3gpp.org/ftp/TSG_RAN/WG4_Radio/TSGR4_100-e/Docs/R4-2114412.zip" TargetMode="External"/><Relationship Id="rId114" Type="http://schemas.openxmlformats.org/officeDocument/2006/relationships/oleObject" Target="embeddings/Dessin_Microsoft_Visio_2003-20108.vsd"/><Relationship Id="rId10" Type="http://schemas.openxmlformats.org/officeDocument/2006/relationships/webSettings" Target="webSettings.xml"/><Relationship Id="rId31" Type="http://schemas.openxmlformats.org/officeDocument/2006/relationships/hyperlink" Target="https://www.3gpp.org/ftp/TSG_RAN/WG4_Radio/TSGR4_100-e/Docs/R4-2113450.zip" TargetMode="External"/><Relationship Id="rId44" Type="http://schemas.openxmlformats.org/officeDocument/2006/relationships/hyperlink" Target="https://www.3gpp.org/ftp/TSG_RAN/WG4_Radio/TSGR4_100-e/Docs/R4-2114412.zip" TargetMode="External"/><Relationship Id="rId52" Type="http://schemas.openxmlformats.org/officeDocument/2006/relationships/oleObject" Target="embeddings/Dessin_Microsoft_Visio_2003-20101.vsd"/><Relationship Id="rId60" Type="http://schemas.openxmlformats.org/officeDocument/2006/relationships/oleObject" Target="embeddings/Dessin_Microsoft_Visio_2003-20103.vsd"/><Relationship Id="rId65" Type="http://schemas.openxmlformats.org/officeDocument/2006/relationships/hyperlink" Target="https://www.3gpp.org/ftp/TSG_RAN/WG4_Radio/TSGR4_100-e/Docs/R4-2113745.zip" TargetMode="External"/><Relationship Id="rId73" Type="http://schemas.openxmlformats.org/officeDocument/2006/relationships/oleObject" Target="embeddings/Dessin_Microsoft_Visio_2003-20104.vsd"/><Relationship Id="rId78" Type="http://schemas.openxmlformats.org/officeDocument/2006/relationships/hyperlink" Target="mailto:dorin.panaitopol@thalesgroup.com" TargetMode="External"/><Relationship Id="rId81" Type="http://schemas.openxmlformats.org/officeDocument/2006/relationships/oleObject" Target="embeddings/Dessin_Microsoft_Visio_2003-20105.vsd"/><Relationship Id="rId86" Type="http://schemas.openxmlformats.org/officeDocument/2006/relationships/hyperlink" Target="https://www.3gpp.org/ftp/TSG_RAN/WG4_Radio/TSGR4_100-e/Docs/R4-2113689.zip" TargetMode="External"/><Relationship Id="rId94" Type="http://schemas.openxmlformats.org/officeDocument/2006/relationships/hyperlink" Target="https://www.3gpp.org/ftp/TSG_RAN/WG4_Radio/TSGR4_100-e/Docs/R4-2113689.zip" TargetMode="External"/><Relationship Id="rId99" Type="http://schemas.openxmlformats.org/officeDocument/2006/relationships/oleObject" Target="embeddings/Dessin_Microsoft_Visio_2003-20106.vsd"/><Relationship Id="rId101" Type="http://schemas.openxmlformats.org/officeDocument/2006/relationships/hyperlink" Target="https://www.3gpp.org/ftp/TSG_RAN/WG4_Radio/TSGR4_100-e/Docs/R4-2113184.zip" TargetMode="Externa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hyperlink" Target="https://www.3gpp.org/ftp/TSG_RAN/WG4_Radio/TSGR4_100-e/Docs/R4-2114469.zip" TargetMode="External"/><Relationship Id="rId18" Type="http://schemas.openxmlformats.org/officeDocument/2006/relationships/hyperlink" Target="https://www.3gpp.org/ftp/TSG_RAN/WG4_Radio/TSGR4_100-e/Docs/R4-2113928.zip" TargetMode="External"/><Relationship Id="rId39" Type="http://schemas.openxmlformats.org/officeDocument/2006/relationships/hyperlink" Target="https://www.3gpp.org/ftp/TSG_RAN/WG4_Radio/TSGR4_100-e/Docs/R4-2111932.zip" TargetMode="External"/><Relationship Id="rId109" Type="http://schemas.openxmlformats.org/officeDocument/2006/relationships/hyperlink" Target="https://www.3gpp.org/ftp/TSG_RAN/WG4_Radio/TSGR4_100-e/Docs/R4-2113430.zip" TargetMode="External"/><Relationship Id="rId34" Type="http://schemas.openxmlformats.org/officeDocument/2006/relationships/hyperlink" Target="https://www.3gpp.org/ftp/TSG_RAN/WG4_Radio/TSGR4_100-e/Docs/R4-2112391.zip" TargetMode="External"/><Relationship Id="rId50" Type="http://schemas.openxmlformats.org/officeDocument/2006/relationships/oleObject" Target="embeddings/Dessin_Microsoft_Visio_2003-2010.vsd"/><Relationship Id="rId55" Type="http://schemas.openxmlformats.org/officeDocument/2006/relationships/image" Target="media/image7.png"/><Relationship Id="rId76" Type="http://schemas.openxmlformats.org/officeDocument/2006/relationships/hyperlink" Target="https://www.3gpp.org/ftp/TSG_RAN/WG4_Radio/TSGR4_100-e/Docs/R4-2113430.zip" TargetMode="External"/><Relationship Id="rId97" Type="http://schemas.openxmlformats.org/officeDocument/2006/relationships/hyperlink" Target="https://www.3gpp.org/ftp/TSG_RAN/WG4_Radio/TSGR4_100-e/Docs/R4-2112145.zip" TargetMode="External"/><Relationship Id="rId104" Type="http://schemas.openxmlformats.org/officeDocument/2006/relationships/hyperlink" Target="https://www.3gpp.org/ftp/TSG_RAN/WG4_Radio/TSGR4_100-e/Docs/R4-2114410.zip" TargetMode="External"/><Relationship Id="rId7" Type="http://schemas.openxmlformats.org/officeDocument/2006/relationships/numbering" Target="numbering.xml"/><Relationship Id="rId71" Type="http://schemas.openxmlformats.org/officeDocument/2006/relationships/hyperlink" Target="https://www.3gpp.org/ftp/TSG_RAN/WG4_Radio/TSGR4_100-e/Docs/R4-2113450.zip" TargetMode="External"/><Relationship Id="rId92" Type="http://schemas.openxmlformats.org/officeDocument/2006/relationships/hyperlink" Target="https://www.3gpp.org/ftp/TSG_RAN/WG4_Radio/TSGR4_100-e/Docs/R4-2111932.zip" TargetMode="External"/><Relationship Id="rId2" Type="http://schemas.openxmlformats.org/officeDocument/2006/relationships/customXml" Target="../customXml/item1.xml"/><Relationship Id="rId29" Type="http://schemas.openxmlformats.org/officeDocument/2006/relationships/hyperlink" Target="https://www.3gpp.org/ftp/TSG_RAN/WG4_Radio/TSGR4_100-e/Docs/R4-2113740.zip"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4.xml><?xml version="1.0" encoding="utf-8"?>
<ds:datastoreItem xmlns:ds="http://schemas.openxmlformats.org/officeDocument/2006/customXml" ds:itemID="{762B07B7-F9A2-432C-8DFE-460226B8A5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FB352AD-0B90-4EFF-B8C6-FE5713428C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56</Pages>
  <Words>31977</Words>
  <Characters>175877</Characters>
  <Application>Microsoft Office Word</Application>
  <DocSecurity>0</DocSecurity>
  <Lines>1465</Lines>
  <Paragraphs>414</Paragraphs>
  <ScaleCrop>false</ScaleCrop>
  <HeadingPairs>
    <vt:vector size="6" baseType="variant">
      <vt:variant>
        <vt:lpstr>Titre</vt:lpstr>
      </vt:variant>
      <vt:variant>
        <vt:i4>1</vt:i4>
      </vt:variant>
      <vt:variant>
        <vt:lpstr>Title</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207440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Dorin PANAITOPOL</cp:lastModifiedBy>
  <cp:revision>6</cp:revision>
  <cp:lastPrinted>2019-04-25T01:09:00Z</cp:lastPrinted>
  <dcterms:created xsi:type="dcterms:W3CDTF">2021-08-26T09:55:00Z</dcterms:created>
  <dcterms:modified xsi:type="dcterms:W3CDTF">2021-08-26T12:07:00Z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_SA">
    <vt:lpwstr>C:\Users\Administrator\AppData\Local\Temp\Temp1_R4-1904540.zip\R4-1904540_TP_TR_38.716-01-01_CA_n25(2A).docx</vt:lpwstr>
  </property>
  <property fmtid="{D5CDD505-2E9C-101B-9397-08002B2CF9AE}" pid="3" name="TitusGUID">
    <vt:lpwstr>056fd449-de72-4993-8fcb-6f51b0b5ee85</vt:lpwstr>
  </property>
  <property fmtid="{D5CDD505-2E9C-101B-9397-08002B2CF9AE}" pid="4" name="CTP_TimeStamp">
    <vt:lpwstr>2020-02-14 10:50:25Z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ContentTypeId">
    <vt:lpwstr>0x01010091AAAE378598EF42867F3CA9E172EBE7</vt:lpwstr>
  </property>
  <property fmtid="{D5CDD505-2E9C-101B-9397-08002B2CF9AE}" pid="10" name="KSOProductBuildVer">
    <vt:lpwstr>2052-11.8.2.9022</vt:lpwstr>
  </property>
  <property fmtid="{D5CDD505-2E9C-101B-9397-08002B2CF9AE}" pid="11" name="CWM16993ad82d034ed19dad159bb258033b">
    <vt:lpwstr>CWM7OT7xWScXYJEMT661sRu39xzyLJXG+V4M2hn/hyAVcb0tyuEQ73WoSK/ys2ZD+Z/oP3jrYGLSZRwwVNOWCSW9w==</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1629817956</vt:lpwstr>
  </property>
</Properties>
</file>